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318" w:rsidRPr="0024086F" w:rsidRDefault="00606318" w:rsidP="00AA57E0">
      <w:pPr>
        <w:jc w:val="center"/>
        <w:rPr>
          <w:b/>
          <w:lang w:val="es-GT"/>
        </w:rPr>
      </w:pPr>
    </w:p>
    <w:p w:rsidR="00BC68AB" w:rsidRPr="0024086F" w:rsidRDefault="000E4A66" w:rsidP="00AA57E0">
      <w:pPr>
        <w:jc w:val="center"/>
        <w:rPr>
          <w:rStyle w:val="nfasissutil"/>
          <w:lang w:val="es-GT"/>
        </w:rPr>
      </w:pPr>
      <w:r w:rsidRPr="0024086F">
        <w:rPr>
          <w:b/>
          <w:lang w:val="es-GT"/>
        </w:rPr>
        <w:t>Informe de Avances</w:t>
      </w:r>
    </w:p>
    <w:p w:rsidR="00976A34" w:rsidRPr="0024086F" w:rsidRDefault="000E4A66" w:rsidP="00AA57E0">
      <w:pPr>
        <w:jc w:val="center"/>
        <w:rPr>
          <w:b/>
          <w:lang w:val="es-GT"/>
        </w:rPr>
      </w:pPr>
      <w:r w:rsidRPr="0024086F">
        <w:rPr>
          <w:b/>
          <w:lang w:val="es-GT"/>
        </w:rPr>
        <w:t>A</w:t>
      </w:r>
      <w:r w:rsidR="00976A34" w:rsidRPr="0024086F">
        <w:rPr>
          <w:b/>
          <w:lang w:val="es-GT"/>
        </w:rPr>
        <w:t>ctividades</w:t>
      </w:r>
      <w:r w:rsidR="00C77B43" w:rsidRPr="0024086F">
        <w:rPr>
          <w:b/>
          <w:lang w:val="es-GT"/>
        </w:rPr>
        <w:t xml:space="preserve"> </w:t>
      </w:r>
      <w:r w:rsidR="00535005" w:rsidRPr="0024086F">
        <w:rPr>
          <w:b/>
          <w:lang w:val="es-GT"/>
        </w:rPr>
        <w:t>I</w:t>
      </w:r>
      <w:r w:rsidR="00976A34" w:rsidRPr="0024086F">
        <w:rPr>
          <w:b/>
          <w:lang w:val="es-GT"/>
        </w:rPr>
        <w:t>nstitucionales</w:t>
      </w:r>
    </w:p>
    <w:p w:rsidR="000D25E1" w:rsidRPr="0024086F" w:rsidRDefault="00D30398" w:rsidP="00AA57E0">
      <w:pPr>
        <w:jc w:val="center"/>
        <w:rPr>
          <w:b/>
          <w:lang w:val="es-GT"/>
        </w:rPr>
      </w:pPr>
      <w:r w:rsidRPr="0024086F">
        <w:rPr>
          <w:b/>
          <w:lang w:val="es-GT"/>
        </w:rPr>
        <w:t>Junio</w:t>
      </w:r>
      <w:r w:rsidR="00F913C9" w:rsidRPr="0024086F">
        <w:rPr>
          <w:b/>
          <w:lang w:val="es-GT"/>
        </w:rPr>
        <w:t xml:space="preserve"> </w:t>
      </w:r>
      <w:r w:rsidR="00E36D99" w:rsidRPr="0024086F">
        <w:rPr>
          <w:b/>
          <w:lang w:val="es-GT"/>
        </w:rPr>
        <w:t>2021</w:t>
      </w:r>
    </w:p>
    <w:p w:rsidR="000D25E1" w:rsidRPr="0024086F" w:rsidRDefault="000D25E1" w:rsidP="00AA57E0">
      <w:pPr>
        <w:jc w:val="center"/>
        <w:rPr>
          <w:b/>
          <w:lang w:val="es-GT"/>
        </w:rPr>
      </w:pPr>
    </w:p>
    <w:p w:rsidR="002A1E93" w:rsidRPr="0024086F" w:rsidRDefault="002A1E93" w:rsidP="00262CBD">
      <w:pPr>
        <w:jc w:val="right"/>
        <w:rPr>
          <w:lang w:val="es-GT"/>
        </w:rPr>
      </w:pPr>
    </w:p>
    <w:p w:rsidR="00E03336" w:rsidRPr="0024086F" w:rsidRDefault="00E03336" w:rsidP="00AA57E0">
      <w:pPr>
        <w:widowControl w:val="0"/>
        <w:rPr>
          <w:lang w:val="es-GT"/>
        </w:rPr>
      </w:pPr>
    </w:p>
    <w:p w:rsidR="00EC2401" w:rsidRPr="0024086F" w:rsidRDefault="00EC2401" w:rsidP="00AA57E0">
      <w:pPr>
        <w:widowControl w:val="0"/>
        <w:rPr>
          <w:b/>
          <w:lang w:val="es-GT"/>
        </w:rPr>
      </w:pPr>
      <w:r w:rsidRPr="0024086F">
        <w:rPr>
          <w:b/>
          <w:lang w:val="es-GT"/>
        </w:rPr>
        <w:t>RESULTADOS POR EJE ESTRATÉGICO</w:t>
      </w:r>
    </w:p>
    <w:p w:rsidR="00EC2401" w:rsidRPr="0024086F" w:rsidRDefault="00DA70D4" w:rsidP="00AA57E0">
      <w:pPr>
        <w:widowControl w:val="0"/>
        <w:rPr>
          <w:b/>
          <w:lang w:val="es-GT"/>
        </w:rPr>
      </w:pPr>
      <w:r w:rsidRPr="0024086F">
        <w:rPr>
          <w:noProof/>
          <w:lang w:val="es-GT" w:eastAsia="es-GT"/>
        </w:rPr>
        <mc:AlternateContent>
          <mc:Choice Requires="wps">
            <w:drawing>
              <wp:anchor distT="0" distB="0" distL="114300" distR="114300" simplePos="0" relativeHeight="251659264" behindDoc="0" locked="0" layoutInCell="1" allowOverlap="1">
                <wp:simplePos x="0" y="0"/>
                <wp:positionH relativeFrom="column">
                  <wp:posOffset>13970</wp:posOffset>
                </wp:positionH>
                <wp:positionV relativeFrom="paragraph">
                  <wp:posOffset>36830</wp:posOffset>
                </wp:positionV>
                <wp:extent cx="6070600" cy="10795"/>
                <wp:effectExtent l="0" t="0" r="6350" b="825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70600" cy="10795"/>
                        </a:xfrm>
                        <a:prstGeom prst="line">
                          <a:avLst/>
                        </a:prstGeom>
                        <a:ln cmpd="dbl">
                          <a:solidFill>
                            <a:schemeClr val="tx2"/>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BA277A" id="4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2.9pt" to="479.1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" strokecolor="#1f497d [3215]" strokeweight="2pt">
                <v:stroke linestyle="thinThin"/>
                <o:lock v:ext="edit" shapetype="f"/>
              </v:line>
            </w:pict>
          </mc:Fallback>
        </mc:AlternateContent>
      </w:r>
    </w:p>
    <w:p w:rsidR="002A1E93" w:rsidRPr="0024086F" w:rsidRDefault="002A1E93" w:rsidP="00EC2401">
      <w:pPr>
        <w:rPr>
          <w:b/>
          <w:lang w:val="es-GT"/>
        </w:rPr>
      </w:pPr>
    </w:p>
    <w:p w:rsidR="00013147" w:rsidRPr="0024086F" w:rsidRDefault="00EC2401" w:rsidP="00C05B51">
      <w:pPr>
        <w:rPr>
          <w:b/>
          <w:lang w:val="es-GT"/>
        </w:rPr>
      </w:pPr>
      <w:r w:rsidRPr="0024086F">
        <w:rPr>
          <w:b/>
          <w:lang w:val="es-GT"/>
        </w:rPr>
        <w:t>Eje Estratégico 1</w:t>
      </w:r>
      <w:r w:rsidR="00B25587" w:rsidRPr="0024086F">
        <w:rPr>
          <w:b/>
          <w:lang w:val="es-GT"/>
        </w:rPr>
        <w:t>:</w:t>
      </w:r>
      <w:r w:rsidR="00F913C9" w:rsidRPr="0024086F">
        <w:rPr>
          <w:b/>
          <w:lang w:val="es-GT"/>
        </w:rPr>
        <w:t xml:space="preserve"> Modernización y F</w:t>
      </w:r>
      <w:r w:rsidR="00C05B51" w:rsidRPr="0024086F">
        <w:rPr>
          <w:b/>
          <w:lang w:val="es-GT"/>
        </w:rPr>
        <w:t>ortalecimiento institucional</w:t>
      </w:r>
    </w:p>
    <w:p w:rsidR="00C05B51" w:rsidRPr="0024086F" w:rsidRDefault="00C05B51" w:rsidP="00C05B51">
      <w:pPr>
        <w:rPr>
          <w:b/>
          <w:lang w:val="es-GT"/>
        </w:rPr>
      </w:pPr>
    </w:p>
    <w:tbl>
      <w:tblPr>
        <w:tblStyle w:val="Tabladelista3-nfasis5"/>
        <w:tblW w:w="5000" w:type="pct"/>
        <w:tblLook w:val="04A0" w:firstRow="1" w:lastRow="0" w:firstColumn="1" w:lastColumn="0" w:noHBand="0" w:noVBand="1"/>
      </w:tblPr>
      <w:tblGrid>
        <w:gridCol w:w="4743"/>
        <w:gridCol w:w="4744"/>
      </w:tblGrid>
      <w:tr w:rsidR="00C05B51" w:rsidRPr="0024086F" w:rsidTr="00B47F00">
        <w:trPr>
          <w:cnfStyle w:val="100000000000" w:firstRow="1" w:lastRow="0" w:firstColumn="0" w:lastColumn="0" w:oddVBand="0" w:evenVBand="0" w:oddHBand="0" w:evenHBand="0" w:firstRowFirstColumn="0" w:firstRowLastColumn="0" w:lastRowFirstColumn="0" w:lastRowLastColumn="0"/>
          <w:trHeight w:val="365"/>
        </w:trPr>
        <w:tc>
          <w:tcPr>
            <w:cnfStyle w:val="001000000100" w:firstRow="0" w:lastRow="0" w:firstColumn="1" w:lastColumn="0" w:oddVBand="0" w:evenVBand="0" w:oddHBand="0" w:evenHBand="0" w:firstRowFirstColumn="1" w:firstRowLastColumn="0" w:lastRowFirstColumn="0" w:lastRowLastColumn="0"/>
            <w:tcW w:w="2500" w:type="pct"/>
            <w:shd w:val="clear" w:color="auto" w:fill="31849B" w:themeFill="accent5" w:themeFillShade="BF"/>
            <w:vAlign w:val="center"/>
          </w:tcPr>
          <w:p w:rsidR="00C05B51" w:rsidRPr="0024086F" w:rsidRDefault="00C05B51" w:rsidP="00C05B51">
            <w:pPr>
              <w:jc w:val="center"/>
              <w:rPr>
                <w:lang w:val="es-GT"/>
              </w:rPr>
            </w:pPr>
            <w:r w:rsidRPr="0024086F">
              <w:rPr>
                <w:lang w:val="es-GT"/>
              </w:rPr>
              <w:t>Objetivo estratégico</w:t>
            </w:r>
          </w:p>
        </w:tc>
        <w:tc>
          <w:tcPr>
            <w:tcW w:w="2500" w:type="pct"/>
            <w:shd w:val="clear" w:color="auto" w:fill="31849B" w:themeFill="accent5" w:themeFillShade="BF"/>
            <w:vAlign w:val="center"/>
          </w:tcPr>
          <w:p w:rsidR="00C05B51" w:rsidRPr="0024086F" w:rsidRDefault="00C05B51" w:rsidP="00C05B51">
            <w:pPr>
              <w:jc w:val="center"/>
              <w:cnfStyle w:val="100000000000" w:firstRow="1" w:lastRow="0" w:firstColumn="0" w:lastColumn="0" w:oddVBand="0" w:evenVBand="0" w:oddHBand="0" w:evenHBand="0" w:firstRowFirstColumn="0" w:firstRowLastColumn="0" w:lastRowFirstColumn="0" w:lastRowLastColumn="0"/>
              <w:rPr>
                <w:lang w:val="es-GT"/>
              </w:rPr>
            </w:pPr>
            <w:r w:rsidRPr="0024086F">
              <w:rPr>
                <w:lang w:val="es-GT"/>
              </w:rPr>
              <w:t>Divisiones que intervienen directamente</w:t>
            </w:r>
          </w:p>
        </w:tc>
      </w:tr>
      <w:tr w:rsidR="00C05B51" w:rsidRPr="0024086F" w:rsidTr="004D5690">
        <w:trPr>
          <w:cnfStyle w:val="000000100000" w:firstRow="0" w:lastRow="0" w:firstColumn="0" w:lastColumn="0" w:oddVBand="0" w:evenVBand="0" w:oddHBand="1" w:evenHBand="0" w:firstRowFirstColumn="0" w:firstRowLastColumn="0" w:lastRowFirstColumn="0" w:lastRowLastColumn="0"/>
          <w:trHeight w:val="1817"/>
        </w:trPr>
        <w:tc>
          <w:tcPr>
            <w:cnfStyle w:val="001000000000" w:firstRow="0" w:lastRow="0" w:firstColumn="1" w:lastColumn="0" w:oddVBand="0" w:evenVBand="0" w:oddHBand="0" w:evenHBand="0" w:firstRowFirstColumn="0" w:firstRowLastColumn="0" w:lastRowFirstColumn="0" w:lastRowLastColumn="0"/>
            <w:tcW w:w="2500" w:type="pct"/>
          </w:tcPr>
          <w:p w:rsidR="00C24CCB" w:rsidRPr="00E60BE5" w:rsidRDefault="00C24CCB" w:rsidP="00C24CCB">
            <w:pPr>
              <w:pStyle w:val="Prrafodelista"/>
              <w:ind w:left="1069"/>
              <w:rPr>
                <w:rFonts w:ascii="Times New Roman" w:hAnsi="Times New Roman"/>
                <w:b w:val="0"/>
                <w:sz w:val="20"/>
                <w:szCs w:val="20"/>
              </w:rPr>
            </w:pPr>
          </w:p>
          <w:p w:rsidR="00C05B51" w:rsidRPr="00E60BE5" w:rsidRDefault="00C05B51" w:rsidP="002C32AF">
            <w:pPr>
              <w:pStyle w:val="Prrafodelista"/>
              <w:numPr>
                <w:ilvl w:val="0"/>
                <w:numId w:val="1"/>
              </w:numPr>
              <w:ind w:left="360"/>
              <w:rPr>
                <w:rFonts w:ascii="Times New Roman" w:hAnsi="Times New Roman"/>
                <w:b w:val="0"/>
                <w:sz w:val="20"/>
                <w:szCs w:val="20"/>
              </w:rPr>
            </w:pPr>
            <w:r w:rsidRPr="00E60BE5">
              <w:rPr>
                <w:rFonts w:ascii="Times New Roman" w:hAnsi="Times New Roman"/>
                <w:b w:val="0"/>
                <w:sz w:val="20"/>
                <w:szCs w:val="20"/>
              </w:rPr>
              <w:t>Mejorar el desempeño de la operación política y funcional de AMSA.</w:t>
            </w:r>
          </w:p>
          <w:p w:rsidR="00C05B51" w:rsidRPr="00E60BE5" w:rsidRDefault="00C05B51" w:rsidP="00C24CCB">
            <w:pPr>
              <w:pStyle w:val="Prrafodelista"/>
              <w:ind w:left="360"/>
              <w:rPr>
                <w:rFonts w:ascii="Times New Roman" w:hAnsi="Times New Roman"/>
                <w:b w:val="0"/>
                <w:sz w:val="20"/>
                <w:szCs w:val="20"/>
              </w:rPr>
            </w:pPr>
          </w:p>
          <w:p w:rsidR="00C05B51" w:rsidRPr="00E60BE5" w:rsidRDefault="00C05B51" w:rsidP="002C32AF">
            <w:pPr>
              <w:pStyle w:val="Prrafodelista"/>
              <w:numPr>
                <w:ilvl w:val="0"/>
                <w:numId w:val="1"/>
              </w:numPr>
              <w:ind w:left="360"/>
              <w:rPr>
                <w:rFonts w:ascii="Times New Roman" w:hAnsi="Times New Roman"/>
                <w:b w:val="0"/>
                <w:sz w:val="20"/>
                <w:szCs w:val="20"/>
              </w:rPr>
            </w:pPr>
            <w:r w:rsidRPr="00E60BE5">
              <w:rPr>
                <w:rFonts w:ascii="Times New Roman" w:hAnsi="Times New Roman"/>
                <w:b w:val="0"/>
                <w:sz w:val="20"/>
                <w:szCs w:val="20"/>
              </w:rPr>
              <w:t>Promover, ampliar y fortalecer una red efectiva de alianzas tácticas y estratégicas, que permitan alcanzar objetivos institucionales mediante el involucramiento activo de todos los actores de la sociedad.</w:t>
            </w:r>
          </w:p>
        </w:tc>
        <w:tc>
          <w:tcPr>
            <w:tcW w:w="2500" w:type="pct"/>
          </w:tcPr>
          <w:p w:rsidR="00C24CCB" w:rsidRPr="00E60BE5" w:rsidRDefault="00C24CCB" w:rsidP="00C24CCB">
            <w:pPr>
              <w:pStyle w:val="Prrafodelista"/>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p w:rsidR="00C24CCB" w:rsidRPr="00E60BE5" w:rsidRDefault="00C24CCB" w:rsidP="002C32AF">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60BE5">
              <w:rPr>
                <w:rFonts w:ascii="Times New Roman" w:hAnsi="Times New Roman"/>
                <w:sz w:val="20"/>
                <w:szCs w:val="20"/>
              </w:rPr>
              <w:t>Dirección técnica</w:t>
            </w:r>
          </w:p>
          <w:p w:rsidR="00C24CCB" w:rsidRPr="00E60BE5" w:rsidRDefault="00C24CCB" w:rsidP="002C32AF">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60BE5">
              <w:rPr>
                <w:rFonts w:ascii="Times New Roman" w:hAnsi="Times New Roman"/>
                <w:sz w:val="20"/>
                <w:szCs w:val="20"/>
              </w:rPr>
              <w:t>Asesoría Jurídica</w:t>
            </w:r>
          </w:p>
          <w:p w:rsidR="00C24CCB" w:rsidRPr="00E60BE5" w:rsidRDefault="00C24CCB" w:rsidP="002C32AF">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60BE5">
              <w:rPr>
                <w:rFonts w:ascii="Times New Roman" w:hAnsi="Times New Roman"/>
                <w:sz w:val="20"/>
                <w:szCs w:val="20"/>
              </w:rPr>
              <w:t>Ejecución de Proyectos</w:t>
            </w:r>
          </w:p>
          <w:p w:rsidR="00C24CCB" w:rsidRPr="00E60BE5" w:rsidRDefault="00C24CCB" w:rsidP="002C32AF">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60BE5">
              <w:rPr>
                <w:rFonts w:ascii="Times New Roman" w:hAnsi="Times New Roman"/>
                <w:sz w:val="20"/>
                <w:szCs w:val="20"/>
              </w:rPr>
              <w:t>Recursos Humanos</w:t>
            </w:r>
          </w:p>
          <w:p w:rsidR="00C24CCB" w:rsidRPr="00E60BE5" w:rsidRDefault="00C24CCB" w:rsidP="002C32AF">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60BE5">
              <w:rPr>
                <w:rFonts w:ascii="Times New Roman" w:hAnsi="Times New Roman"/>
                <w:sz w:val="20"/>
                <w:szCs w:val="20"/>
              </w:rPr>
              <w:t xml:space="preserve">Comunicación Social </w:t>
            </w:r>
          </w:p>
          <w:p w:rsidR="00C24CCB" w:rsidRPr="00E60BE5" w:rsidRDefault="00C24CCB" w:rsidP="002C32AF">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60BE5">
              <w:rPr>
                <w:rFonts w:ascii="Times New Roman" w:hAnsi="Times New Roman"/>
                <w:sz w:val="20"/>
                <w:szCs w:val="20"/>
              </w:rPr>
              <w:t xml:space="preserve">Administrativo Financiero </w:t>
            </w:r>
          </w:p>
          <w:p w:rsidR="00C05B51" w:rsidRPr="00E60BE5" w:rsidRDefault="00C24CCB" w:rsidP="002C32AF">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60BE5">
              <w:rPr>
                <w:rFonts w:ascii="Times New Roman" w:hAnsi="Times New Roman"/>
                <w:sz w:val="20"/>
                <w:szCs w:val="20"/>
              </w:rPr>
              <w:t>Evaluación y Seguimiento</w:t>
            </w:r>
          </w:p>
          <w:p w:rsidR="00C24CCB" w:rsidRPr="00E60BE5" w:rsidRDefault="00C24CCB" w:rsidP="002C32AF">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60BE5">
              <w:rPr>
                <w:rFonts w:ascii="Times New Roman" w:hAnsi="Times New Roman"/>
                <w:sz w:val="20"/>
                <w:szCs w:val="20"/>
              </w:rPr>
              <w:t>Relaciones Interinstitucionales y Fortalecimiento a los Gobiernos Locales</w:t>
            </w:r>
          </w:p>
        </w:tc>
      </w:tr>
    </w:tbl>
    <w:p w:rsidR="00C05B51" w:rsidRPr="0024086F" w:rsidRDefault="00C05B51" w:rsidP="00C05B51">
      <w:pPr>
        <w:rPr>
          <w:b/>
          <w:lang w:val="es-GT"/>
        </w:rPr>
      </w:pPr>
    </w:p>
    <w:p w:rsidR="00C05B51" w:rsidRPr="0024086F" w:rsidRDefault="00C05B51" w:rsidP="00262023">
      <w:pPr>
        <w:rPr>
          <w:b/>
          <w:lang w:val="es-GT"/>
        </w:rPr>
      </w:pPr>
    </w:p>
    <w:tbl>
      <w:tblPr>
        <w:tblStyle w:val="Tabladecuadrcula1clara-nfasis11"/>
        <w:tblW w:w="9493" w:type="dxa"/>
        <w:tblLayout w:type="fixed"/>
        <w:tblLook w:val="04A0" w:firstRow="1" w:lastRow="0" w:firstColumn="1" w:lastColumn="0" w:noHBand="0" w:noVBand="1"/>
      </w:tblPr>
      <w:tblGrid>
        <w:gridCol w:w="5098"/>
        <w:gridCol w:w="1560"/>
        <w:gridCol w:w="1417"/>
        <w:gridCol w:w="1418"/>
      </w:tblGrid>
      <w:tr w:rsidR="00C24CCB" w:rsidRPr="0024086F" w:rsidTr="00F913C9">
        <w:trPr>
          <w:cnfStyle w:val="100000000000" w:firstRow="1" w:lastRow="0" w:firstColumn="0" w:lastColumn="0" w:oddVBand="0" w:evenVBand="0" w:oddHBand="0" w:evenHBand="0" w:firstRowFirstColumn="0" w:firstRowLastColumn="0" w:lastRowFirstColumn="0" w:lastRowLastColumn="0"/>
          <w:trHeight w:val="568"/>
          <w:tblHeader/>
        </w:trPr>
        <w:tc>
          <w:tcPr>
            <w:cnfStyle w:val="001000000000" w:firstRow="0" w:lastRow="0" w:firstColumn="1" w:lastColumn="0" w:oddVBand="0" w:evenVBand="0" w:oddHBand="0" w:evenHBand="0" w:firstRowFirstColumn="0" w:firstRowLastColumn="0" w:lastRowFirstColumn="0" w:lastRowLastColumn="0"/>
            <w:tcW w:w="9493" w:type="dxa"/>
            <w:gridSpan w:val="4"/>
            <w:shd w:val="clear" w:color="auto" w:fill="31849B" w:themeFill="accent5" w:themeFillShade="BF"/>
            <w:noWrap/>
            <w:vAlign w:val="center"/>
          </w:tcPr>
          <w:p w:rsidR="00B47F00" w:rsidRPr="0024086F" w:rsidRDefault="00011716" w:rsidP="00B47F00">
            <w:pPr>
              <w:jc w:val="center"/>
              <w:rPr>
                <w:color w:val="FFFFFF" w:themeColor="background1"/>
              </w:rPr>
            </w:pPr>
            <w:r w:rsidRPr="0024086F">
              <w:rPr>
                <w:color w:val="FFFFFF" w:themeColor="background1"/>
              </w:rPr>
              <w:t xml:space="preserve">División de </w:t>
            </w:r>
            <w:r w:rsidR="004D5690" w:rsidRPr="0024086F">
              <w:rPr>
                <w:color w:val="FFFFFF" w:themeColor="background1"/>
              </w:rPr>
              <w:t>Relaciones Interinstitucionales y Fortalecimiento a los Gobiernos Locales</w:t>
            </w:r>
          </w:p>
        </w:tc>
      </w:tr>
      <w:tr w:rsidR="005C7B92" w:rsidRPr="0024086F" w:rsidTr="00D82D0E">
        <w:trPr>
          <w:cnfStyle w:val="100000000000" w:firstRow="1" w:lastRow="0" w:firstColumn="0" w:lastColumn="0" w:oddVBand="0" w:evenVBand="0" w:oddHBand="0" w:evenHBand="0" w:firstRowFirstColumn="0" w:firstRowLastColumn="0" w:lastRowFirstColumn="0" w:lastRowLastColumn="0"/>
          <w:trHeight w:val="972"/>
          <w:tblHeader/>
        </w:trPr>
        <w:tc>
          <w:tcPr>
            <w:cnfStyle w:val="001000000000" w:firstRow="0" w:lastRow="0" w:firstColumn="1" w:lastColumn="0" w:oddVBand="0" w:evenVBand="0" w:oddHBand="0" w:evenHBand="0" w:firstRowFirstColumn="0" w:firstRowLastColumn="0" w:lastRowFirstColumn="0" w:lastRowLastColumn="0"/>
            <w:tcW w:w="5098" w:type="dxa"/>
            <w:shd w:val="clear" w:color="auto" w:fill="4BACC6" w:themeFill="accent5"/>
            <w:noWrap/>
            <w:vAlign w:val="center"/>
            <w:hideMark/>
          </w:tcPr>
          <w:p w:rsidR="005C7B92" w:rsidRPr="0024086F" w:rsidRDefault="005C7B92" w:rsidP="00BA127B">
            <w:pPr>
              <w:jc w:val="center"/>
              <w:rPr>
                <w:bCs w:val="0"/>
                <w:color w:val="FFFFFF" w:themeColor="background1"/>
              </w:rPr>
            </w:pPr>
            <w:r w:rsidRPr="0024086F">
              <w:rPr>
                <w:bCs w:val="0"/>
                <w:color w:val="FFFFFF" w:themeColor="background1"/>
              </w:rPr>
              <w:t>Descripción de la Actividad</w:t>
            </w:r>
          </w:p>
        </w:tc>
        <w:tc>
          <w:tcPr>
            <w:tcW w:w="1560" w:type="dxa"/>
            <w:shd w:val="clear" w:color="auto" w:fill="4BACC6" w:themeFill="accent5"/>
            <w:noWrap/>
            <w:vAlign w:val="center"/>
          </w:tcPr>
          <w:p w:rsidR="005C7B92" w:rsidRPr="0024086F" w:rsidRDefault="005C7B92" w:rsidP="00BA127B">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24086F">
              <w:rPr>
                <w:bCs w:val="0"/>
                <w:color w:val="FFFFFF" w:themeColor="background1"/>
              </w:rPr>
              <w:t>Ejecución Física del mes</w:t>
            </w:r>
          </w:p>
        </w:tc>
        <w:tc>
          <w:tcPr>
            <w:tcW w:w="1417" w:type="dxa"/>
            <w:shd w:val="clear" w:color="auto" w:fill="4BACC6" w:themeFill="accent5"/>
            <w:vAlign w:val="center"/>
          </w:tcPr>
          <w:p w:rsidR="005C7B92" w:rsidRPr="0024086F" w:rsidRDefault="005C7B92" w:rsidP="00BA127B">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24086F">
              <w:rPr>
                <w:bCs w:val="0"/>
                <w:color w:val="FFFFFF" w:themeColor="background1"/>
              </w:rPr>
              <w:t xml:space="preserve">Unidad de medida </w:t>
            </w:r>
          </w:p>
        </w:tc>
        <w:tc>
          <w:tcPr>
            <w:tcW w:w="1418" w:type="dxa"/>
            <w:shd w:val="clear" w:color="auto" w:fill="4BACC6" w:themeFill="accent5"/>
            <w:vAlign w:val="center"/>
            <w:hideMark/>
          </w:tcPr>
          <w:p w:rsidR="005C7B92" w:rsidRPr="0024086F" w:rsidRDefault="005C7B92" w:rsidP="004E73D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24086F">
              <w:rPr>
                <w:bCs w:val="0"/>
                <w:color w:val="FFFFFF" w:themeColor="background1"/>
              </w:rPr>
              <w:t>Presupuesto Ejecutado (Q.)</w:t>
            </w:r>
          </w:p>
        </w:tc>
      </w:tr>
      <w:tr w:rsidR="00142B74" w:rsidRPr="0024086F" w:rsidTr="00D82D0E">
        <w:trPr>
          <w:trHeight w:val="753"/>
        </w:trPr>
        <w:tc>
          <w:tcPr>
            <w:cnfStyle w:val="001000000000" w:firstRow="0" w:lastRow="0" w:firstColumn="1" w:lastColumn="0" w:oddVBand="0" w:evenVBand="0" w:oddHBand="0" w:evenHBand="0" w:firstRowFirstColumn="0" w:firstRowLastColumn="0" w:lastRowFirstColumn="0" w:lastRowLastColumn="0"/>
            <w:tcW w:w="5098" w:type="dxa"/>
            <w:noWrap/>
            <w:hideMark/>
          </w:tcPr>
          <w:p w:rsidR="00E92258" w:rsidRPr="0024086F" w:rsidRDefault="00E92258" w:rsidP="001D02E9">
            <w:pPr>
              <w:rPr>
                <w:b w:val="0"/>
                <w:lang w:val="es-GT"/>
              </w:rPr>
            </w:pPr>
          </w:p>
          <w:p w:rsidR="00815669" w:rsidRPr="0024086F" w:rsidRDefault="00815669" w:rsidP="00F913C9">
            <w:pPr>
              <w:rPr>
                <w:b w:val="0"/>
                <w:lang w:val="es-GT"/>
              </w:rPr>
            </w:pPr>
            <w:r w:rsidRPr="00D82D0E">
              <w:rPr>
                <w:b w:val="0"/>
                <w:lang w:val="es-GT"/>
              </w:rPr>
              <w:t>Se firmó un</w:t>
            </w:r>
            <w:r w:rsidR="00A16F89" w:rsidRPr="00D82D0E">
              <w:rPr>
                <w:b w:val="0"/>
                <w:lang w:val="es-GT"/>
              </w:rPr>
              <w:t xml:space="preserve"> convenio de cooperación interinstitucional con la Fundación Defensores de la Naturaleza con</w:t>
            </w:r>
            <w:r w:rsidR="00A16F89" w:rsidRPr="0024086F">
              <w:rPr>
                <w:b w:val="0"/>
                <w:lang w:val="es-GT"/>
              </w:rPr>
              <w:t xml:space="preserve"> el objetivo de desarrollar acciones conjuntas entre AMSA y Defensores de la Naturaleza para la protección y manejo sustentable del Parque Nacional Naciones</w:t>
            </w:r>
            <w:r w:rsidR="00D82D0E">
              <w:rPr>
                <w:b w:val="0"/>
                <w:lang w:val="es-GT"/>
              </w:rPr>
              <w:t xml:space="preserve"> Unidas y la cuenca del Lago de Amatitlán, así mismo intercambiar experiencias y conocimientos, coordinar actividades conjuntas para el manejo sustentable de del parque y desarrollar programas educativos conjuntas; d</w:t>
            </w:r>
            <w:bookmarkStart w:id="0" w:name="_GoBack"/>
            <w:bookmarkEnd w:id="0"/>
            <w:r w:rsidR="00D82D0E">
              <w:rPr>
                <w:b w:val="0"/>
                <w:lang w:val="es-GT"/>
              </w:rPr>
              <w:t xml:space="preserve">esarrollar talleres, encuentros y seminarios, con el objetivo de concientizar a la población en general sobre temas ambientales. </w:t>
            </w:r>
          </w:p>
          <w:p w:rsidR="00F913C9" w:rsidRPr="0024086F" w:rsidRDefault="00815669" w:rsidP="00F913C9">
            <w:pPr>
              <w:rPr>
                <w:b w:val="0"/>
                <w:lang w:val="es-GT"/>
              </w:rPr>
            </w:pPr>
            <w:r w:rsidRPr="00D82D0E">
              <w:rPr>
                <w:b w:val="0"/>
                <w:lang w:val="es-GT"/>
              </w:rPr>
              <w:lastRenderedPageBreak/>
              <w:t>Asimismo, s</w:t>
            </w:r>
            <w:r w:rsidR="00F913C9" w:rsidRPr="00D82D0E">
              <w:rPr>
                <w:b w:val="0"/>
                <w:lang w:val="es-GT"/>
              </w:rPr>
              <w:t xml:space="preserve">e realizó el llenado de formularios, armado de expedientes y demás diligencias relacionadas con la postulación del personal de </w:t>
            </w:r>
            <w:proofErr w:type="spellStart"/>
            <w:r w:rsidR="00F913C9" w:rsidRPr="00D82D0E">
              <w:rPr>
                <w:b w:val="0"/>
                <w:lang w:val="es-GT"/>
              </w:rPr>
              <w:t>Amsa</w:t>
            </w:r>
            <w:proofErr w:type="spellEnd"/>
            <w:r w:rsidR="00F913C9" w:rsidRPr="00D82D0E">
              <w:rPr>
                <w:b w:val="0"/>
                <w:lang w:val="es-GT"/>
              </w:rPr>
              <w:t xml:space="preserve"> en el curso de “Protección Ambiental para el Manejo Integral, Cuidado, Uso y Ventaja del Recursos Hídrico”, que impartirá la República de Corea a funcionarios guatemaltecos a través de KOICA, </w:t>
            </w:r>
            <w:r w:rsidR="00ED64C4" w:rsidRPr="00D82D0E">
              <w:rPr>
                <w:b w:val="0"/>
                <w:lang w:val="es-GT"/>
              </w:rPr>
              <w:t>de forma digital (On-Line).</w:t>
            </w:r>
          </w:p>
          <w:p w:rsidR="00F913C9" w:rsidRPr="0024086F" w:rsidRDefault="00F913C9" w:rsidP="00F913C9">
            <w:pPr>
              <w:rPr>
                <w:b w:val="0"/>
                <w:lang w:val="es-GT"/>
              </w:rPr>
            </w:pPr>
          </w:p>
        </w:tc>
        <w:tc>
          <w:tcPr>
            <w:tcW w:w="1560" w:type="dxa"/>
            <w:noWrap/>
            <w:vAlign w:val="center"/>
            <w:hideMark/>
          </w:tcPr>
          <w:p w:rsidR="00142B74" w:rsidRPr="0024086F" w:rsidRDefault="00815669" w:rsidP="001D02E9">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lastRenderedPageBreak/>
              <w:t>8</w:t>
            </w:r>
          </w:p>
        </w:tc>
        <w:tc>
          <w:tcPr>
            <w:tcW w:w="1417" w:type="dxa"/>
            <w:noWrap/>
            <w:vAlign w:val="center"/>
            <w:hideMark/>
          </w:tcPr>
          <w:p w:rsidR="00142B74" w:rsidRPr="0024086F" w:rsidRDefault="003F0915" w:rsidP="00BA127B">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t>Documento</w:t>
            </w:r>
          </w:p>
        </w:tc>
        <w:tc>
          <w:tcPr>
            <w:tcW w:w="1418" w:type="dxa"/>
            <w:noWrap/>
            <w:vAlign w:val="center"/>
          </w:tcPr>
          <w:p w:rsidR="00142B74" w:rsidRPr="0024086F" w:rsidRDefault="003F0915" w:rsidP="00671433">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t xml:space="preserve">División </w:t>
            </w:r>
            <w:r w:rsidR="00453156" w:rsidRPr="0024086F">
              <w:rPr>
                <w:color w:val="000000"/>
              </w:rPr>
              <w:t xml:space="preserve">sin presupuesto asignado, </w:t>
            </w:r>
            <w:r w:rsidRPr="0024086F">
              <w:rPr>
                <w:color w:val="000000"/>
              </w:rPr>
              <w:t xml:space="preserve">cargada al bolsón de Dirección. </w:t>
            </w:r>
          </w:p>
        </w:tc>
      </w:tr>
    </w:tbl>
    <w:p w:rsidR="008003DB" w:rsidRPr="0024086F" w:rsidRDefault="008003DB" w:rsidP="00EC2401">
      <w:pPr>
        <w:rPr>
          <w:strike/>
        </w:rPr>
      </w:pPr>
    </w:p>
    <w:tbl>
      <w:tblPr>
        <w:tblStyle w:val="Tabladecuadrcula1clara-nfasis11"/>
        <w:tblW w:w="9418" w:type="dxa"/>
        <w:tblLayout w:type="fixed"/>
        <w:tblLook w:val="04A0" w:firstRow="1" w:lastRow="0" w:firstColumn="1" w:lastColumn="0" w:noHBand="0" w:noVBand="1"/>
      </w:tblPr>
      <w:tblGrid>
        <w:gridCol w:w="5057"/>
        <w:gridCol w:w="1547"/>
        <w:gridCol w:w="1264"/>
        <w:gridCol w:w="1550"/>
      </w:tblGrid>
      <w:tr w:rsidR="008640F8" w:rsidRPr="0024086F" w:rsidTr="00011716">
        <w:trPr>
          <w:cnfStyle w:val="100000000000" w:firstRow="1" w:lastRow="0" w:firstColumn="0" w:lastColumn="0" w:oddVBand="0" w:evenVBand="0" w:oddHBand="0" w:evenHBand="0" w:firstRowFirstColumn="0" w:firstRowLastColumn="0" w:lastRowFirstColumn="0" w:lastRowLastColumn="0"/>
          <w:trHeight w:val="219"/>
          <w:tblHeader/>
        </w:trPr>
        <w:tc>
          <w:tcPr>
            <w:cnfStyle w:val="001000000000" w:firstRow="0" w:lastRow="0" w:firstColumn="1" w:lastColumn="0" w:oddVBand="0" w:evenVBand="0" w:oddHBand="0" w:evenHBand="0" w:firstRowFirstColumn="0" w:firstRowLastColumn="0" w:lastRowFirstColumn="0" w:lastRowLastColumn="0"/>
            <w:tcW w:w="9418" w:type="dxa"/>
            <w:gridSpan w:val="4"/>
            <w:shd w:val="clear" w:color="auto" w:fill="31849B" w:themeFill="accent5" w:themeFillShade="BF"/>
            <w:noWrap/>
            <w:vAlign w:val="center"/>
          </w:tcPr>
          <w:p w:rsidR="008640F8" w:rsidRPr="0024086F" w:rsidRDefault="00011716" w:rsidP="0017686A">
            <w:pPr>
              <w:jc w:val="center"/>
              <w:rPr>
                <w:color w:val="FFFFFF" w:themeColor="background1"/>
              </w:rPr>
            </w:pPr>
            <w:bookmarkStart w:id="1" w:name="OLE_LINK1"/>
            <w:bookmarkStart w:id="2" w:name="OLE_LINK2"/>
            <w:r w:rsidRPr="0024086F">
              <w:rPr>
                <w:color w:val="FFFFFF" w:themeColor="background1"/>
              </w:rPr>
              <w:t xml:space="preserve">Unidad de </w:t>
            </w:r>
            <w:r w:rsidR="008640F8" w:rsidRPr="0024086F">
              <w:rPr>
                <w:color w:val="FFFFFF" w:themeColor="background1"/>
              </w:rPr>
              <w:t>Ejecución de Proyectos</w:t>
            </w:r>
          </w:p>
        </w:tc>
      </w:tr>
      <w:tr w:rsidR="008640F8" w:rsidRPr="0024086F" w:rsidTr="00011716">
        <w:trPr>
          <w:cnfStyle w:val="100000000000" w:firstRow="1" w:lastRow="0" w:firstColumn="0" w:lastColumn="0" w:oddVBand="0" w:evenVBand="0" w:oddHBand="0" w:evenHBand="0" w:firstRowFirstColumn="0" w:firstRowLastColumn="0" w:lastRowFirstColumn="0" w:lastRowLastColumn="0"/>
          <w:trHeight w:val="219"/>
          <w:tblHeader/>
        </w:trPr>
        <w:tc>
          <w:tcPr>
            <w:cnfStyle w:val="001000000000" w:firstRow="0" w:lastRow="0" w:firstColumn="1" w:lastColumn="0" w:oddVBand="0" w:evenVBand="0" w:oddHBand="0" w:evenHBand="0" w:firstRowFirstColumn="0" w:firstRowLastColumn="0" w:lastRowFirstColumn="0" w:lastRowLastColumn="0"/>
            <w:tcW w:w="5057" w:type="dxa"/>
            <w:shd w:val="clear" w:color="auto" w:fill="4BACC6" w:themeFill="accent5"/>
            <w:noWrap/>
            <w:vAlign w:val="center"/>
            <w:hideMark/>
          </w:tcPr>
          <w:p w:rsidR="008640F8" w:rsidRPr="0024086F" w:rsidRDefault="008640F8" w:rsidP="0017686A">
            <w:pPr>
              <w:jc w:val="center"/>
              <w:rPr>
                <w:bCs w:val="0"/>
                <w:color w:val="FFFFFF" w:themeColor="background1"/>
              </w:rPr>
            </w:pPr>
            <w:r w:rsidRPr="0024086F">
              <w:rPr>
                <w:bCs w:val="0"/>
                <w:color w:val="FFFFFF" w:themeColor="background1"/>
              </w:rPr>
              <w:t>Descripción de la Actividad</w:t>
            </w:r>
          </w:p>
        </w:tc>
        <w:tc>
          <w:tcPr>
            <w:tcW w:w="1547" w:type="dxa"/>
            <w:shd w:val="clear" w:color="auto" w:fill="4BACC6" w:themeFill="accent5"/>
            <w:noWrap/>
            <w:vAlign w:val="center"/>
          </w:tcPr>
          <w:p w:rsidR="008640F8" w:rsidRPr="0024086F" w:rsidRDefault="008640F8" w:rsidP="0017686A">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24086F">
              <w:rPr>
                <w:bCs w:val="0"/>
                <w:color w:val="FFFFFF" w:themeColor="background1"/>
              </w:rPr>
              <w:t>Ejecución Física del mes</w:t>
            </w:r>
          </w:p>
        </w:tc>
        <w:tc>
          <w:tcPr>
            <w:tcW w:w="1264" w:type="dxa"/>
            <w:shd w:val="clear" w:color="auto" w:fill="4BACC6" w:themeFill="accent5"/>
            <w:vAlign w:val="center"/>
          </w:tcPr>
          <w:p w:rsidR="008640F8" w:rsidRPr="0024086F"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24086F">
              <w:rPr>
                <w:bCs w:val="0"/>
                <w:color w:val="FFFFFF" w:themeColor="background1"/>
              </w:rPr>
              <w:t xml:space="preserve">Unidad de medida </w:t>
            </w:r>
          </w:p>
        </w:tc>
        <w:tc>
          <w:tcPr>
            <w:tcW w:w="1550" w:type="dxa"/>
            <w:shd w:val="clear" w:color="auto" w:fill="4BACC6" w:themeFill="accent5"/>
            <w:vAlign w:val="center"/>
            <w:hideMark/>
          </w:tcPr>
          <w:p w:rsidR="008640F8" w:rsidRPr="0024086F"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24086F">
              <w:rPr>
                <w:bCs w:val="0"/>
                <w:color w:val="FFFFFF" w:themeColor="background1"/>
              </w:rPr>
              <w:t>Presupuesto Ejecutado (Q.)</w:t>
            </w:r>
          </w:p>
        </w:tc>
      </w:tr>
      <w:tr w:rsidR="008640F8" w:rsidRPr="0024086F" w:rsidTr="00011716">
        <w:trPr>
          <w:trHeight w:val="169"/>
        </w:trPr>
        <w:tc>
          <w:tcPr>
            <w:cnfStyle w:val="001000000000" w:firstRow="0" w:lastRow="0" w:firstColumn="1" w:lastColumn="0" w:oddVBand="0" w:evenVBand="0" w:oddHBand="0" w:evenHBand="0" w:firstRowFirstColumn="0" w:firstRowLastColumn="0" w:lastRowFirstColumn="0" w:lastRowLastColumn="0"/>
            <w:tcW w:w="5057" w:type="dxa"/>
            <w:noWrap/>
            <w:hideMark/>
          </w:tcPr>
          <w:p w:rsidR="00815669" w:rsidRPr="0024086F" w:rsidRDefault="00815669" w:rsidP="00384F6F">
            <w:pPr>
              <w:rPr>
                <w:b w:val="0"/>
                <w:lang w:val="es-GT"/>
              </w:rPr>
            </w:pPr>
          </w:p>
          <w:p w:rsidR="00CA6143" w:rsidRPr="0024086F" w:rsidRDefault="00011716" w:rsidP="00384F6F">
            <w:pPr>
              <w:rPr>
                <w:b w:val="0"/>
                <w:lang w:val="es-GT"/>
              </w:rPr>
            </w:pPr>
            <w:r w:rsidRPr="0024086F">
              <w:rPr>
                <w:b w:val="0"/>
                <w:lang w:val="es-GT"/>
              </w:rPr>
              <w:t>Actualmente l</w:t>
            </w:r>
            <w:r w:rsidR="003F0915" w:rsidRPr="0024086F">
              <w:rPr>
                <w:b w:val="0"/>
                <w:lang w:val="es-GT"/>
              </w:rPr>
              <w:t xml:space="preserve">a Unidad de Ejecución de Proyectos coadyuva al que hacer de otras divisiones. En el mes de </w:t>
            </w:r>
            <w:r w:rsidR="00AF4DD6" w:rsidRPr="0024086F">
              <w:rPr>
                <w:b w:val="0"/>
                <w:lang w:val="es-GT"/>
              </w:rPr>
              <w:t>junio</w:t>
            </w:r>
            <w:r w:rsidR="003F0915" w:rsidRPr="0024086F">
              <w:rPr>
                <w:b w:val="0"/>
                <w:lang w:val="es-GT"/>
              </w:rPr>
              <w:t xml:space="preserve"> se trabajaron</w:t>
            </w:r>
            <w:r w:rsidR="00384F6F" w:rsidRPr="0024086F">
              <w:rPr>
                <w:b w:val="0"/>
                <w:lang w:val="es-GT"/>
              </w:rPr>
              <w:t xml:space="preserve"> </w:t>
            </w:r>
            <w:r w:rsidR="003F0915" w:rsidRPr="0024086F">
              <w:rPr>
                <w:b w:val="0"/>
                <w:lang w:val="es-GT"/>
              </w:rPr>
              <w:t xml:space="preserve">planos </w:t>
            </w:r>
            <w:r w:rsidR="00384F6F" w:rsidRPr="0024086F">
              <w:rPr>
                <w:b w:val="0"/>
                <w:lang w:val="es-GT"/>
              </w:rPr>
              <w:t xml:space="preserve">y levantamientos topográficos, </w:t>
            </w:r>
            <w:r w:rsidR="003F0915" w:rsidRPr="0024086F">
              <w:rPr>
                <w:b w:val="0"/>
                <w:lang w:val="es-GT"/>
              </w:rPr>
              <w:t>entre los cuales destacan:</w:t>
            </w:r>
            <w:r w:rsidR="00CA6143" w:rsidRPr="0024086F">
              <w:rPr>
                <w:b w:val="0"/>
                <w:lang w:val="es-GT"/>
              </w:rPr>
              <w:t xml:space="preserve"> elaboración de plano </w:t>
            </w:r>
            <w:r w:rsidR="009C6B2C" w:rsidRPr="0024086F">
              <w:rPr>
                <w:b w:val="0"/>
                <w:lang w:val="es-GT"/>
              </w:rPr>
              <w:t xml:space="preserve">con coordenadas en el vertedero controlado km 22, elaboración </w:t>
            </w:r>
            <w:r w:rsidR="00A3158D" w:rsidRPr="0024086F">
              <w:rPr>
                <w:b w:val="0"/>
                <w:lang w:val="es-GT"/>
              </w:rPr>
              <w:t>d</w:t>
            </w:r>
            <w:r w:rsidR="009C6B2C" w:rsidRPr="0024086F">
              <w:rPr>
                <w:b w:val="0"/>
                <w:lang w:val="es-GT"/>
              </w:rPr>
              <w:t xml:space="preserve">e planos de levantamiento topográfico para cálculo de volumen depositado en el vertedero controlado km 22, elaboración de plano topográfico de dique No. 10, </w:t>
            </w:r>
            <w:r w:rsidR="00A3158D" w:rsidRPr="0024086F">
              <w:rPr>
                <w:b w:val="0"/>
                <w:lang w:val="es-GT"/>
              </w:rPr>
              <w:t>elaboración</w:t>
            </w:r>
            <w:r w:rsidR="009C6B2C" w:rsidRPr="0024086F">
              <w:rPr>
                <w:b w:val="0"/>
                <w:lang w:val="es-GT"/>
              </w:rPr>
              <w:t xml:space="preserve"> de plano de a</w:t>
            </w:r>
            <w:r w:rsidR="00A3158D" w:rsidRPr="0024086F">
              <w:rPr>
                <w:b w:val="0"/>
                <w:lang w:val="es-GT"/>
              </w:rPr>
              <w:t>vance en construcción realizada p</w:t>
            </w:r>
            <w:r w:rsidR="009C6B2C" w:rsidRPr="0024086F">
              <w:rPr>
                <w:b w:val="0"/>
                <w:lang w:val="es-GT"/>
              </w:rPr>
              <w:t>or mantenimiento de AMSA, elaboración de plano con coordenadas para trazo y nivelación en campo de plataformas 3 y 5 en vertedero controlado km 22, elaboración de plano de propuesta de mejoramiento de 3 tramos de muro perimetral prefabricado en el vertedero controlado km 22.</w:t>
            </w:r>
            <w:r w:rsidR="00A3158D" w:rsidRPr="0024086F">
              <w:rPr>
                <w:b w:val="0"/>
                <w:lang w:val="es-GT"/>
              </w:rPr>
              <w:t xml:space="preserve"> Cálculo para el listado de materiales que se utilizarán para la cimentación de la mejora del muro perimetral en vertedero contralo km 22.</w:t>
            </w:r>
          </w:p>
          <w:p w:rsidR="00A3158D" w:rsidRPr="0024086F" w:rsidRDefault="00A3158D" w:rsidP="00384F6F">
            <w:pPr>
              <w:rPr>
                <w:b w:val="0"/>
                <w:lang w:val="es-GT"/>
              </w:rPr>
            </w:pPr>
          </w:p>
          <w:p w:rsidR="00815669" w:rsidRPr="0024086F" w:rsidRDefault="00A3158D" w:rsidP="00A16F89">
            <w:pPr>
              <w:pStyle w:val="Sinespaciado"/>
              <w:jc w:val="both"/>
              <w:rPr>
                <w:b w:val="0"/>
                <w:lang w:val="es-GT"/>
              </w:rPr>
            </w:pPr>
            <w:r w:rsidRPr="0024086F">
              <w:rPr>
                <w:b w:val="0"/>
                <w:lang w:val="es-GT"/>
              </w:rPr>
              <w:t>Así mismo, se realizó</w:t>
            </w:r>
            <w:bookmarkStart w:id="3" w:name="_Toc76128255"/>
            <w:r w:rsidR="00A16F89" w:rsidRPr="0024086F">
              <w:rPr>
                <w:b w:val="0"/>
                <w:lang w:val="es-GT"/>
              </w:rPr>
              <w:t xml:space="preserve"> el</w:t>
            </w:r>
            <w:r w:rsidRPr="0024086F">
              <w:rPr>
                <w:b w:val="0"/>
                <w:lang w:val="es-GT"/>
              </w:rPr>
              <w:t xml:space="preserve"> </w:t>
            </w:r>
            <w:r w:rsidR="00751527" w:rsidRPr="0024086F">
              <w:rPr>
                <w:b w:val="0"/>
              </w:rPr>
              <w:t>levantamiento</w:t>
            </w:r>
            <w:r w:rsidRPr="0024086F">
              <w:rPr>
                <w:b w:val="0"/>
              </w:rPr>
              <w:t xml:space="preserve"> topográfico y marcaje de niveles, calles, taludes y divisiones en plataformas vertedero controlado del km. 22 con postes de madera.</w:t>
            </w:r>
            <w:bookmarkStart w:id="4" w:name="_Toc76128256"/>
            <w:bookmarkEnd w:id="3"/>
            <w:r w:rsidRPr="0024086F">
              <w:rPr>
                <w:b w:val="0"/>
              </w:rPr>
              <w:t xml:space="preserve"> Levantamiento topográfico en </w:t>
            </w:r>
            <w:r w:rsidRPr="0024086F">
              <w:rPr>
                <w:b w:val="0"/>
              </w:rPr>
              <w:lastRenderedPageBreak/>
              <w:t>sitio de disposición de residuos sólidos extraídos en desembocadura del río Villa Lobos del Lago de Amatitlán.</w:t>
            </w:r>
            <w:bookmarkStart w:id="5" w:name="_Toc76128257"/>
            <w:bookmarkEnd w:id="4"/>
            <w:r w:rsidR="00A16F89" w:rsidRPr="0024086F">
              <w:rPr>
                <w:b w:val="0"/>
              </w:rPr>
              <w:t xml:space="preserve"> </w:t>
            </w:r>
            <w:r w:rsidRPr="0024086F">
              <w:rPr>
                <w:b w:val="0"/>
              </w:rPr>
              <w:t>Elaboración de material para estaqueado de levantamientos topográficos con el personal de topografía</w:t>
            </w:r>
            <w:bookmarkEnd w:id="5"/>
            <w:r w:rsidR="001B16AA" w:rsidRPr="0024086F">
              <w:rPr>
                <w:b w:val="0"/>
              </w:rPr>
              <w:t>.</w:t>
            </w:r>
          </w:p>
        </w:tc>
        <w:tc>
          <w:tcPr>
            <w:tcW w:w="1547" w:type="dxa"/>
            <w:noWrap/>
            <w:vAlign w:val="center"/>
            <w:hideMark/>
          </w:tcPr>
          <w:p w:rsidR="008640F8" w:rsidRPr="0024086F" w:rsidRDefault="001B16AA" w:rsidP="0017686A">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lastRenderedPageBreak/>
              <w:t>8</w:t>
            </w:r>
          </w:p>
        </w:tc>
        <w:tc>
          <w:tcPr>
            <w:tcW w:w="1264" w:type="dxa"/>
            <w:noWrap/>
            <w:vAlign w:val="center"/>
            <w:hideMark/>
          </w:tcPr>
          <w:p w:rsidR="008640F8" w:rsidRPr="00E55931" w:rsidRDefault="00423063" w:rsidP="003F091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55931">
              <w:rPr>
                <w:color w:val="000000"/>
                <w:sz w:val="22"/>
                <w:szCs w:val="22"/>
              </w:rPr>
              <w:t>Documento</w:t>
            </w:r>
          </w:p>
        </w:tc>
        <w:tc>
          <w:tcPr>
            <w:tcW w:w="1550" w:type="dxa"/>
            <w:noWrap/>
            <w:vAlign w:val="center"/>
          </w:tcPr>
          <w:p w:rsidR="008640F8" w:rsidRPr="0024086F" w:rsidRDefault="00453156" w:rsidP="00671433">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t>División sin presupuesto asignado, cargada al bolsón de Dirección.</w:t>
            </w:r>
          </w:p>
        </w:tc>
      </w:tr>
    </w:tbl>
    <w:p w:rsidR="00EA232A" w:rsidRPr="0024086F" w:rsidRDefault="00EA232A" w:rsidP="00AA57E0">
      <w:pPr>
        <w:pStyle w:val="Prrafodelista"/>
        <w:spacing w:after="0" w:line="240" w:lineRule="auto"/>
        <w:ind w:left="426"/>
        <w:rPr>
          <w:rFonts w:ascii="Times New Roman" w:hAnsi="Times New Roman"/>
          <w:b/>
          <w:sz w:val="24"/>
          <w:szCs w:val="24"/>
        </w:rPr>
      </w:pPr>
    </w:p>
    <w:p w:rsidR="007676E8" w:rsidRDefault="007676E8" w:rsidP="008640F8">
      <w:pPr>
        <w:rPr>
          <w:b/>
          <w:lang w:val="es-GT"/>
        </w:rPr>
      </w:pPr>
    </w:p>
    <w:p w:rsidR="008640F8" w:rsidRPr="0024086F" w:rsidRDefault="008640F8" w:rsidP="008640F8">
      <w:pPr>
        <w:rPr>
          <w:b/>
          <w:lang w:val="es-GT"/>
        </w:rPr>
      </w:pPr>
      <w:r w:rsidRPr="0024086F">
        <w:rPr>
          <w:b/>
          <w:lang w:val="es-GT"/>
        </w:rPr>
        <w:t>Eje Estratégico 2: Gobernanza y cumplimiento legal</w:t>
      </w:r>
    </w:p>
    <w:p w:rsidR="008640F8" w:rsidRPr="0024086F" w:rsidRDefault="008640F8" w:rsidP="008640F8">
      <w:pPr>
        <w:rPr>
          <w:b/>
          <w:lang w:val="es-GT"/>
        </w:rPr>
      </w:pPr>
    </w:p>
    <w:tbl>
      <w:tblPr>
        <w:tblStyle w:val="Tabladelista3-nfasis5"/>
        <w:tblW w:w="4994" w:type="pct"/>
        <w:tblLook w:val="04A0" w:firstRow="1" w:lastRow="0" w:firstColumn="1" w:lastColumn="0" w:noHBand="0" w:noVBand="1"/>
      </w:tblPr>
      <w:tblGrid>
        <w:gridCol w:w="4738"/>
        <w:gridCol w:w="4738"/>
      </w:tblGrid>
      <w:tr w:rsidR="008640F8" w:rsidRPr="0024086F" w:rsidTr="008640F8">
        <w:trPr>
          <w:cnfStyle w:val="100000000000" w:firstRow="1" w:lastRow="0" w:firstColumn="0" w:lastColumn="0" w:oddVBand="0" w:evenVBand="0" w:oddHBand="0" w:evenHBand="0" w:firstRowFirstColumn="0" w:firstRowLastColumn="0" w:lastRowFirstColumn="0" w:lastRowLastColumn="0"/>
          <w:trHeight w:val="252"/>
        </w:trPr>
        <w:tc>
          <w:tcPr>
            <w:cnfStyle w:val="001000000100" w:firstRow="0" w:lastRow="0" w:firstColumn="1" w:lastColumn="0" w:oddVBand="0" w:evenVBand="0" w:oddHBand="0" w:evenHBand="0" w:firstRowFirstColumn="1" w:firstRowLastColumn="0" w:lastRowFirstColumn="0" w:lastRowLastColumn="0"/>
            <w:tcW w:w="2500" w:type="pct"/>
            <w:shd w:val="clear" w:color="auto" w:fill="31849B" w:themeFill="accent5" w:themeFillShade="BF"/>
            <w:vAlign w:val="center"/>
          </w:tcPr>
          <w:p w:rsidR="008640F8" w:rsidRPr="0024086F" w:rsidRDefault="008640F8" w:rsidP="0017686A">
            <w:pPr>
              <w:jc w:val="center"/>
              <w:rPr>
                <w:lang w:val="es-GT"/>
              </w:rPr>
            </w:pPr>
            <w:r w:rsidRPr="0024086F">
              <w:rPr>
                <w:lang w:val="es-GT"/>
              </w:rPr>
              <w:t>Objetivo estratégico</w:t>
            </w:r>
          </w:p>
        </w:tc>
        <w:tc>
          <w:tcPr>
            <w:tcW w:w="2500" w:type="pct"/>
            <w:shd w:val="clear" w:color="auto" w:fill="31849B" w:themeFill="accent5" w:themeFillShade="BF"/>
            <w:vAlign w:val="center"/>
          </w:tcPr>
          <w:p w:rsidR="008640F8" w:rsidRPr="0024086F" w:rsidRDefault="008640F8" w:rsidP="0017686A">
            <w:pPr>
              <w:jc w:val="center"/>
              <w:cnfStyle w:val="100000000000" w:firstRow="1" w:lastRow="0" w:firstColumn="0" w:lastColumn="0" w:oddVBand="0" w:evenVBand="0" w:oddHBand="0" w:evenHBand="0" w:firstRowFirstColumn="0" w:firstRowLastColumn="0" w:lastRowFirstColumn="0" w:lastRowLastColumn="0"/>
              <w:rPr>
                <w:lang w:val="es-GT"/>
              </w:rPr>
            </w:pPr>
            <w:r w:rsidRPr="0024086F">
              <w:rPr>
                <w:lang w:val="es-GT"/>
              </w:rPr>
              <w:t>Divisiones que intervienen directamente</w:t>
            </w:r>
          </w:p>
        </w:tc>
      </w:tr>
      <w:tr w:rsidR="008640F8" w:rsidRPr="0024086F" w:rsidTr="008640F8">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500" w:type="pct"/>
            <w:vAlign w:val="center"/>
          </w:tcPr>
          <w:p w:rsidR="008640F8" w:rsidRPr="00E60BE5" w:rsidRDefault="008640F8" w:rsidP="002C32AF">
            <w:pPr>
              <w:pStyle w:val="Prrafodelista"/>
              <w:numPr>
                <w:ilvl w:val="0"/>
                <w:numId w:val="1"/>
              </w:numPr>
              <w:ind w:left="447"/>
              <w:rPr>
                <w:rFonts w:ascii="Times New Roman" w:hAnsi="Times New Roman"/>
                <w:b w:val="0"/>
                <w:sz w:val="20"/>
                <w:szCs w:val="20"/>
              </w:rPr>
            </w:pPr>
            <w:r w:rsidRPr="00E60BE5">
              <w:rPr>
                <w:rFonts w:ascii="Times New Roman" w:hAnsi="Times New Roman"/>
                <w:b w:val="0"/>
                <w:sz w:val="20"/>
                <w:szCs w:val="20"/>
              </w:rPr>
              <w:t>Fomentar la gobernanza ambiental bajo un enfoque de derechos y obligaciones que promueva el cumplimiento de la legislación y aplicación de la ley.</w:t>
            </w:r>
          </w:p>
        </w:tc>
        <w:tc>
          <w:tcPr>
            <w:tcW w:w="2500" w:type="pct"/>
            <w:vAlign w:val="center"/>
          </w:tcPr>
          <w:p w:rsidR="008640F8" w:rsidRPr="00E60BE5" w:rsidRDefault="008640F8" w:rsidP="002C32AF">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60BE5">
              <w:rPr>
                <w:rFonts w:ascii="Times New Roman" w:hAnsi="Times New Roman"/>
                <w:sz w:val="20"/>
                <w:szCs w:val="20"/>
              </w:rPr>
              <w:t>Reingeniería Industrial y Agroindustrial</w:t>
            </w:r>
          </w:p>
          <w:p w:rsidR="008640F8" w:rsidRPr="00E60BE5" w:rsidRDefault="008640F8" w:rsidP="002C32AF">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60BE5">
              <w:rPr>
                <w:rFonts w:ascii="Times New Roman" w:hAnsi="Times New Roman"/>
                <w:sz w:val="20"/>
                <w:szCs w:val="20"/>
              </w:rPr>
              <w:t>Asesoría Jurídica</w:t>
            </w:r>
          </w:p>
        </w:tc>
      </w:tr>
    </w:tbl>
    <w:p w:rsidR="008640F8" w:rsidRPr="0024086F" w:rsidRDefault="008640F8" w:rsidP="008640F8">
      <w:pPr>
        <w:rPr>
          <w:b/>
          <w:lang w:val="es-GT"/>
        </w:rPr>
      </w:pPr>
    </w:p>
    <w:p w:rsidR="00B47F00" w:rsidRPr="0024086F"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W w:w="9493" w:type="dxa"/>
        <w:tblLayout w:type="fixed"/>
        <w:tblLook w:val="04A0" w:firstRow="1" w:lastRow="0" w:firstColumn="1" w:lastColumn="0" w:noHBand="0" w:noVBand="1"/>
      </w:tblPr>
      <w:tblGrid>
        <w:gridCol w:w="5098"/>
        <w:gridCol w:w="1560"/>
        <w:gridCol w:w="1275"/>
        <w:gridCol w:w="1560"/>
      </w:tblGrid>
      <w:tr w:rsidR="008640F8" w:rsidRPr="0024086F" w:rsidTr="00011716">
        <w:trPr>
          <w:cnfStyle w:val="100000000000" w:firstRow="1" w:lastRow="0" w:firstColumn="0" w:lastColumn="0" w:oddVBand="0" w:evenVBand="0" w:oddHBand="0" w:evenHBand="0" w:firstRowFirstColumn="0" w:firstRowLastColumn="0" w:lastRowFirstColumn="0" w:lastRowLastColumn="0"/>
          <w:trHeight w:val="418"/>
          <w:tblHeader/>
        </w:trPr>
        <w:tc>
          <w:tcPr>
            <w:cnfStyle w:val="001000000000" w:firstRow="0" w:lastRow="0" w:firstColumn="1" w:lastColumn="0" w:oddVBand="0" w:evenVBand="0" w:oddHBand="0" w:evenHBand="0" w:firstRowFirstColumn="0" w:firstRowLastColumn="0" w:lastRowFirstColumn="0" w:lastRowLastColumn="0"/>
            <w:tcW w:w="9493" w:type="dxa"/>
            <w:gridSpan w:val="4"/>
            <w:shd w:val="clear" w:color="auto" w:fill="31849B" w:themeFill="accent5" w:themeFillShade="BF"/>
            <w:noWrap/>
            <w:vAlign w:val="center"/>
          </w:tcPr>
          <w:p w:rsidR="008640F8" w:rsidRPr="0024086F" w:rsidRDefault="008640F8" w:rsidP="0017686A">
            <w:pPr>
              <w:jc w:val="center"/>
              <w:rPr>
                <w:color w:val="FFFFFF" w:themeColor="background1"/>
              </w:rPr>
            </w:pPr>
            <w:r w:rsidRPr="0024086F">
              <w:rPr>
                <w:color w:val="FFFFFF" w:themeColor="background1"/>
              </w:rPr>
              <w:tab/>
            </w:r>
            <w:r w:rsidR="00011716" w:rsidRPr="0024086F">
              <w:rPr>
                <w:color w:val="FFFFFF" w:themeColor="background1"/>
              </w:rPr>
              <w:t xml:space="preserve">División de </w:t>
            </w:r>
            <w:r w:rsidRPr="0024086F">
              <w:rPr>
                <w:color w:val="FFFFFF" w:themeColor="background1"/>
              </w:rPr>
              <w:t>Reingeniería Industrial y Agroindustrial</w:t>
            </w:r>
          </w:p>
        </w:tc>
      </w:tr>
      <w:tr w:rsidR="008640F8" w:rsidRPr="0024086F" w:rsidTr="0017686A">
        <w:trPr>
          <w:cnfStyle w:val="100000000000" w:firstRow="1" w:lastRow="0" w:firstColumn="0" w:lastColumn="0" w:oddVBand="0" w:evenVBand="0" w:oddHBand="0" w:evenHBand="0" w:firstRowFirstColumn="0" w:firstRowLastColumn="0" w:lastRowFirstColumn="0" w:lastRowLastColumn="0"/>
          <w:trHeight w:val="693"/>
          <w:tblHeader/>
        </w:trPr>
        <w:tc>
          <w:tcPr>
            <w:cnfStyle w:val="001000000000" w:firstRow="0" w:lastRow="0" w:firstColumn="1" w:lastColumn="0" w:oddVBand="0" w:evenVBand="0" w:oddHBand="0" w:evenHBand="0" w:firstRowFirstColumn="0" w:firstRowLastColumn="0" w:lastRowFirstColumn="0" w:lastRowLastColumn="0"/>
            <w:tcW w:w="5098" w:type="dxa"/>
            <w:shd w:val="clear" w:color="auto" w:fill="4BACC6" w:themeFill="accent5"/>
            <w:noWrap/>
            <w:vAlign w:val="center"/>
            <w:hideMark/>
          </w:tcPr>
          <w:p w:rsidR="008640F8" w:rsidRPr="0024086F" w:rsidRDefault="008640F8" w:rsidP="0017686A">
            <w:pPr>
              <w:jc w:val="center"/>
              <w:rPr>
                <w:bCs w:val="0"/>
                <w:color w:val="FFFFFF" w:themeColor="background1"/>
              </w:rPr>
            </w:pPr>
            <w:r w:rsidRPr="0024086F">
              <w:rPr>
                <w:bCs w:val="0"/>
                <w:color w:val="FFFFFF" w:themeColor="background1"/>
              </w:rPr>
              <w:t>Descripción de la Actividad</w:t>
            </w:r>
          </w:p>
        </w:tc>
        <w:tc>
          <w:tcPr>
            <w:tcW w:w="1560" w:type="dxa"/>
            <w:shd w:val="clear" w:color="auto" w:fill="4BACC6" w:themeFill="accent5"/>
            <w:noWrap/>
            <w:vAlign w:val="center"/>
          </w:tcPr>
          <w:p w:rsidR="008640F8" w:rsidRPr="0024086F" w:rsidRDefault="008640F8" w:rsidP="0017686A">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24086F">
              <w:rPr>
                <w:bCs w:val="0"/>
                <w:color w:val="FFFFFF" w:themeColor="background1"/>
              </w:rPr>
              <w:t>Ejecución Física del mes</w:t>
            </w:r>
          </w:p>
        </w:tc>
        <w:tc>
          <w:tcPr>
            <w:tcW w:w="1275" w:type="dxa"/>
            <w:shd w:val="clear" w:color="auto" w:fill="4BACC6" w:themeFill="accent5"/>
            <w:vAlign w:val="center"/>
          </w:tcPr>
          <w:p w:rsidR="008640F8" w:rsidRPr="0024086F"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24086F">
              <w:rPr>
                <w:bCs w:val="0"/>
                <w:color w:val="FFFFFF" w:themeColor="background1"/>
              </w:rPr>
              <w:t xml:space="preserve">Unidad de medida </w:t>
            </w:r>
          </w:p>
        </w:tc>
        <w:tc>
          <w:tcPr>
            <w:tcW w:w="1560" w:type="dxa"/>
            <w:shd w:val="clear" w:color="auto" w:fill="4BACC6" w:themeFill="accent5"/>
            <w:vAlign w:val="center"/>
            <w:hideMark/>
          </w:tcPr>
          <w:p w:rsidR="008640F8" w:rsidRPr="0024086F"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24086F">
              <w:rPr>
                <w:bCs w:val="0"/>
                <w:color w:val="FFFFFF" w:themeColor="background1"/>
              </w:rPr>
              <w:t>Presupuesto Ejecutado (Q.)</w:t>
            </w:r>
          </w:p>
        </w:tc>
      </w:tr>
      <w:tr w:rsidR="008640F8" w:rsidRPr="0024086F" w:rsidTr="0017686A">
        <w:trPr>
          <w:trHeight w:val="537"/>
        </w:trPr>
        <w:tc>
          <w:tcPr>
            <w:cnfStyle w:val="001000000000" w:firstRow="0" w:lastRow="0" w:firstColumn="1" w:lastColumn="0" w:oddVBand="0" w:evenVBand="0" w:oddHBand="0" w:evenHBand="0" w:firstRowFirstColumn="0" w:firstRowLastColumn="0" w:lastRowFirstColumn="0" w:lastRowLastColumn="0"/>
            <w:tcW w:w="5098" w:type="dxa"/>
            <w:noWrap/>
            <w:hideMark/>
          </w:tcPr>
          <w:p w:rsidR="001B16AA" w:rsidRPr="0024086F" w:rsidRDefault="00397873" w:rsidP="00384F6F">
            <w:pPr>
              <w:rPr>
                <w:b w:val="0"/>
                <w:lang w:val="es-GT"/>
              </w:rPr>
            </w:pPr>
            <w:r w:rsidRPr="0024086F">
              <w:rPr>
                <w:b w:val="0"/>
                <w:lang w:val="es-GT"/>
              </w:rPr>
              <w:t>En el mes de junio s</w:t>
            </w:r>
            <w:r w:rsidR="00815669" w:rsidRPr="0024086F">
              <w:rPr>
                <w:b w:val="0"/>
                <w:lang w:val="es-GT"/>
              </w:rPr>
              <w:t>e realizaron</w:t>
            </w:r>
            <w:r w:rsidRPr="0024086F">
              <w:rPr>
                <w:b w:val="0"/>
                <w:lang w:val="es-GT"/>
              </w:rPr>
              <w:t xml:space="preserve"> cuarenta y siete visitas a entes generadores, de las cuales 24 visitas fueron de seguimiento y control al sector Industrial y Agroindustrial en el municipio de Villa Nueva y 23 para la socialización del AG. 236-2006 a través de los gobiernos locales a las áreas urbanísticas </w:t>
            </w:r>
            <w:r w:rsidR="001B16AA" w:rsidRPr="0024086F">
              <w:rPr>
                <w:b w:val="0"/>
                <w:lang w:val="es-GT"/>
              </w:rPr>
              <w:t>en el Municipio de Villa Nueva</w:t>
            </w:r>
            <w:r w:rsidR="00013F67" w:rsidRPr="0024086F">
              <w:rPr>
                <w:b w:val="0"/>
                <w:lang w:val="es-GT"/>
              </w:rPr>
              <w:t>.</w:t>
            </w:r>
          </w:p>
          <w:p w:rsidR="00013F67" w:rsidRPr="0024086F" w:rsidRDefault="00013F67" w:rsidP="00384F6F">
            <w:pPr>
              <w:rPr>
                <w:b w:val="0"/>
                <w:lang w:val="es-GT"/>
              </w:rPr>
            </w:pPr>
          </w:p>
          <w:p w:rsidR="001B16AA" w:rsidRPr="0024086F" w:rsidRDefault="00751527" w:rsidP="00384F6F">
            <w:pPr>
              <w:rPr>
                <w:b w:val="0"/>
              </w:rPr>
            </w:pPr>
            <w:r w:rsidRPr="0024086F">
              <w:rPr>
                <w:b w:val="0"/>
                <w:lang w:val="es-GT"/>
              </w:rPr>
              <w:t>Además,</w:t>
            </w:r>
            <w:r w:rsidR="00013F67" w:rsidRPr="0024086F">
              <w:rPr>
                <w:b w:val="0"/>
                <w:lang w:val="es-GT"/>
              </w:rPr>
              <w:t xml:space="preserve"> la División brindó charlas a vecinos del Residencial </w:t>
            </w:r>
            <w:r w:rsidR="00013F67" w:rsidRPr="0024086F">
              <w:rPr>
                <w:b w:val="0"/>
              </w:rPr>
              <w:t xml:space="preserve">Brisas </w:t>
            </w:r>
            <w:r w:rsidRPr="0024086F">
              <w:rPr>
                <w:b w:val="0"/>
              </w:rPr>
              <w:t>del Valle</w:t>
            </w:r>
            <w:r w:rsidR="00013F67" w:rsidRPr="0024086F">
              <w:rPr>
                <w:b w:val="0"/>
              </w:rPr>
              <w:t xml:space="preserve"> y COCODES de Comunidad La Virgen, sobre la importancia del Cumplimiento del </w:t>
            </w:r>
            <w:r w:rsidRPr="0024086F">
              <w:rPr>
                <w:b w:val="0"/>
              </w:rPr>
              <w:t>Acuerdo Gubernativo</w:t>
            </w:r>
            <w:r w:rsidR="00013F67" w:rsidRPr="0024086F">
              <w:rPr>
                <w:b w:val="0"/>
              </w:rPr>
              <w:t xml:space="preserve"> 236-2006, charlas a estudiantes del curso de Ingeniería Sanitaria II, de la Facultad de Ingeniería de la Universidad de San Carlos de Guatemala, participación en la reunión bimensual como parte del comité Coordinador de Producción Más Limpia. </w:t>
            </w:r>
          </w:p>
          <w:p w:rsidR="009C632D" w:rsidRPr="0024086F" w:rsidRDefault="009C632D" w:rsidP="00013F67">
            <w:pPr>
              <w:rPr>
                <w:b w:val="0"/>
                <w:lang w:val="es-GT"/>
              </w:rPr>
            </w:pPr>
          </w:p>
        </w:tc>
        <w:tc>
          <w:tcPr>
            <w:tcW w:w="1560" w:type="dxa"/>
            <w:noWrap/>
            <w:vAlign w:val="center"/>
            <w:hideMark/>
          </w:tcPr>
          <w:p w:rsidR="008640F8" w:rsidRPr="0024086F" w:rsidRDefault="00AF4DD6" w:rsidP="00011716">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t>47</w:t>
            </w:r>
          </w:p>
        </w:tc>
        <w:tc>
          <w:tcPr>
            <w:tcW w:w="1275" w:type="dxa"/>
            <w:noWrap/>
            <w:vAlign w:val="center"/>
            <w:hideMark/>
          </w:tcPr>
          <w:p w:rsidR="008640F8" w:rsidRPr="0024086F" w:rsidRDefault="00011716" w:rsidP="00011716">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br/>
            </w:r>
            <w:r w:rsidRPr="0024086F">
              <w:rPr>
                <w:color w:val="000000"/>
              </w:rPr>
              <w:br/>
            </w:r>
            <w:r w:rsidR="009221B1" w:rsidRPr="0024086F">
              <w:rPr>
                <w:color w:val="000000"/>
              </w:rPr>
              <w:t>Entidad</w:t>
            </w:r>
          </w:p>
          <w:p w:rsidR="00671433" w:rsidRPr="0024086F" w:rsidRDefault="00671433" w:rsidP="00011716">
            <w:pPr>
              <w:jc w:val="center"/>
              <w:cnfStyle w:val="000000000000" w:firstRow="0" w:lastRow="0" w:firstColumn="0" w:lastColumn="0" w:oddVBand="0" w:evenVBand="0" w:oddHBand="0" w:evenHBand="0" w:firstRowFirstColumn="0" w:firstRowLastColumn="0" w:lastRowFirstColumn="0" w:lastRowLastColumn="0"/>
              <w:rPr>
                <w:color w:val="000000"/>
              </w:rPr>
            </w:pPr>
          </w:p>
          <w:p w:rsidR="00671433" w:rsidRPr="0024086F" w:rsidRDefault="00671433" w:rsidP="00011716">
            <w:pPr>
              <w:jc w:val="center"/>
              <w:cnfStyle w:val="000000000000" w:firstRow="0" w:lastRow="0" w:firstColumn="0" w:lastColumn="0" w:oddVBand="0" w:evenVBand="0" w:oddHBand="0" w:evenHBand="0" w:firstRowFirstColumn="0" w:firstRowLastColumn="0" w:lastRowFirstColumn="0" w:lastRowLastColumn="0"/>
              <w:rPr>
                <w:color w:val="000000"/>
              </w:rPr>
            </w:pPr>
          </w:p>
        </w:tc>
        <w:tc>
          <w:tcPr>
            <w:tcW w:w="1560" w:type="dxa"/>
            <w:noWrap/>
            <w:vAlign w:val="center"/>
          </w:tcPr>
          <w:p w:rsidR="00101D0B" w:rsidRPr="0024086F" w:rsidRDefault="00101D0B" w:rsidP="00101D0B">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t>-</w:t>
            </w:r>
          </w:p>
        </w:tc>
      </w:tr>
    </w:tbl>
    <w:p w:rsidR="00B47F00" w:rsidRDefault="00B47F00" w:rsidP="00AA57E0">
      <w:pPr>
        <w:pStyle w:val="Prrafodelista"/>
        <w:spacing w:after="0" w:line="240" w:lineRule="auto"/>
        <w:ind w:left="426"/>
        <w:rPr>
          <w:rFonts w:ascii="Times New Roman" w:hAnsi="Times New Roman"/>
          <w:b/>
          <w:sz w:val="24"/>
          <w:szCs w:val="24"/>
        </w:rPr>
      </w:pPr>
    </w:p>
    <w:p w:rsidR="000F31E0" w:rsidRPr="0024086F" w:rsidRDefault="000F31E0" w:rsidP="00AA57E0">
      <w:pPr>
        <w:pStyle w:val="Prrafodelista"/>
        <w:spacing w:after="0" w:line="240" w:lineRule="auto"/>
        <w:ind w:left="426"/>
        <w:rPr>
          <w:rFonts w:ascii="Times New Roman" w:hAnsi="Times New Roman"/>
          <w:b/>
          <w:sz w:val="24"/>
          <w:szCs w:val="24"/>
        </w:rPr>
      </w:pPr>
    </w:p>
    <w:p w:rsidR="00A61760" w:rsidRPr="0024086F" w:rsidRDefault="00A61760" w:rsidP="004B5BB9">
      <w:pPr>
        <w:jc w:val="left"/>
        <w:rPr>
          <w:b/>
          <w:lang w:val="es-GT"/>
        </w:rPr>
      </w:pPr>
      <w:r w:rsidRPr="0024086F">
        <w:rPr>
          <w:b/>
          <w:lang w:val="es-GT"/>
        </w:rPr>
        <w:t xml:space="preserve">Eje Estratégico </w:t>
      </w:r>
      <w:r w:rsidR="00101D0B" w:rsidRPr="0024086F">
        <w:rPr>
          <w:b/>
          <w:lang w:val="es-GT"/>
        </w:rPr>
        <w:t>3</w:t>
      </w:r>
      <w:r w:rsidRPr="0024086F">
        <w:rPr>
          <w:b/>
          <w:lang w:val="es-GT"/>
        </w:rPr>
        <w:t>: Manejo integral de cuenca</w:t>
      </w:r>
    </w:p>
    <w:p w:rsidR="00A61760" w:rsidRPr="0024086F" w:rsidRDefault="00A61760" w:rsidP="00A61760">
      <w:pPr>
        <w:rPr>
          <w:b/>
          <w:lang w:val="es-GT"/>
        </w:rPr>
      </w:pPr>
    </w:p>
    <w:tbl>
      <w:tblPr>
        <w:tblStyle w:val="Tabladelista3-nfasis5"/>
        <w:tblW w:w="4994" w:type="pct"/>
        <w:tblLook w:val="04A0" w:firstRow="1" w:lastRow="0" w:firstColumn="1" w:lastColumn="0" w:noHBand="0" w:noVBand="1"/>
      </w:tblPr>
      <w:tblGrid>
        <w:gridCol w:w="5382"/>
        <w:gridCol w:w="4094"/>
      </w:tblGrid>
      <w:tr w:rsidR="00A61760" w:rsidRPr="0024086F" w:rsidTr="00101D0B">
        <w:trPr>
          <w:cnfStyle w:val="100000000000" w:firstRow="1" w:lastRow="0" w:firstColumn="0" w:lastColumn="0" w:oddVBand="0" w:evenVBand="0" w:oddHBand="0" w:evenHBand="0" w:firstRowFirstColumn="0" w:firstRowLastColumn="0" w:lastRowFirstColumn="0" w:lastRowLastColumn="0"/>
          <w:trHeight w:val="461"/>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rsidR="00A61760" w:rsidRPr="0024086F" w:rsidRDefault="00A61760" w:rsidP="0017686A">
            <w:pPr>
              <w:jc w:val="center"/>
              <w:rPr>
                <w:lang w:val="es-GT"/>
              </w:rPr>
            </w:pPr>
            <w:r w:rsidRPr="0024086F">
              <w:rPr>
                <w:lang w:val="es-GT"/>
              </w:rPr>
              <w:t>Objetivo estratégico</w:t>
            </w:r>
          </w:p>
        </w:tc>
        <w:tc>
          <w:tcPr>
            <w:tcW w:w="2160" w:type="pct"/>
            <w:shd w:val="clear" w:color="auto" w:fill="31849B" w:themeFill="accent5" w:themeFillShade="BF"/>
            <w:vAlign w:val="center"/>
          </w:tcPr>
          <w:p w:rsidR="00A61760" w:rsidRPr="0024086F" w:rsidRDefault="00A61760" w:rsidP="0017686A">
            <w:pPr>
              <w:jc w:val="center"/>
              <w:cnfStyle w:val="100000000000" w:firstRow="1" w:lastRow="0" w:firstColumn="0" w:lastColumn="0" w:oddVBand="0" w:evenVBand="0" w:oddHBand="0" w:evenHBand="0" w:firstRowFirstColumn="0" w:firstRowLastColumn="0" w:lastRowFirstColumn="0" w:lastRowLastColumn="0"/>
              <w:rPr>
                <w:lang w:val="es-GT"/>
              </w:rPr>
            </w:pPr>
            <w:r w:rsidRPr="0024086F">
              <w:rPr>
                <w:lang w:val="es-GT"/>
              </w:rPr>
              <w:t>Divisiones que intervienen directamente</w:t>
            </w:r>
          </w:p>
        </w:tc>
      </w:tr>
      <w:tr w:rsidR="00A61760" w:rsidRPr="0024086F" w:rsidTr="00101D0B">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840" w:type="pct"/>
            <w:vAlign w:val="center"/>
          </w:tcPr>
          <w:p w:rsidR="00A61760" w:rsidRPr="0089047D" w:rsidRDefault="00A61760" w:rsidP="002C32AF">
            <w:pPr>
              <w:pStyle w:val="Prrafodelista"/>
              <w:numPr>
                <w:ilvl w:val="0"/>
                <w:numId w:val="1"/>
              </w:numPr>
              <w:rPr>
                <w:rFonts w:ascii="Times New Roman" w:hAnsi="Times New Roman"/>
                <w:b w:val="0"/>
                <w:sz w:val="20"/>
                <w:szCs w:val="20"/>
              </w:rPr>
            </w:pPr>
            <w:r w:rsidRPr="0089047D">
              <w:rPr>
                <w:rFonts w:ascii="Times New Roman" w:hAnsi="Times New Roman"/>
                <w:b w:val="0"/>
                <w:sz w:val="20"/>
                <w:szCs w:val="20"/>
              </w:rPr>
              <w:t>Incorporar el enfoque de gestión integral para la reducción del riesgo a</w:t>
            </w:r>
            <w:r w:rsidRPr="0089047D">
              <w:rPr>
                <w:rFonts w:ascii="Times New Roman" w:hAnsi="Times New Roman"/>
                <w:sz w:val="20"/>
                <w:szCs w:val="20"/>
              </w:rPr>
              <w:t xml:space="preserve"> </w:t>
            </w:r>
            <w:r w:rsidRPr="0089047D">
              <w:rPr>
                <w:rFonts w:ascii="Times New Roman" w:hAnsi="Times New Roman"/>
                <w:b w:val="0"/>
                <w:sz w:val="20"/>
                <w:szCs w:val="20"/>
              </w:rPr>
              <w:t>desastres en la cuenca, para la reducción de la vulnerabilidad de la</w:t>
            </w:r>
            <w:r w:rsidRPr="0089047D">
              <w:rPr>
                <w:rFonts w:ascii="Times New Roman" w:hAnsi="Times New Roman"/>
                <w:sz w:val="20"/>
                <w:szCs w:val="20"/>
              </w:rPr>
              <w:t xml:space="preserve"> </w:t>
            </w:r>
            <w:r w:rsidRPr="0089047D">
              <w:rPr>
                <w:rFonts w:ascii="Times New Roman" w:hAnsi="Times New Roman"/>
                <w:b w:val="0"/>
                <w:sz w:val="20"/>
                <w:szCs w:val="20"/>
              </w:rPr>
              <w:t>población y los ecosistemas, y la mitigación y adaptación al cambio</w:t>
            </w:r>
            <w:r w:rsidRPr="0089047D">
              <w:rPr>
                <w:rFonts w:ascii="Times New Roman" w:hAnsi="Times New Roman"/>
                <w:sz w:val="20"/>
                <w:szCs w:val="20"/>
              </w:rPr>
              <w:t xml:space="preserve"> </w:t>
            </w:r>
            <w:r w:rsidRPr="0089047D">
              <w:rPr>
                <w:rFonts w:ascii="Times New Roman" w:hAnsi="Times New Roman"/>
                <w:b w:val="0"/>
                <w:sz w:val="20"/>
                <w:szCs w:val="20"/>
              </w:rPr>
              <w:t>climático, mediante el ordenamiento territorial y planes de manejo integrado de microcuencas.</w:t>
            </w:r>
          </w:p>
          <w:p w:rsidR="00A61760" w:rsidRPr="0089047D" w:rsidRDefault="00A61760" w:rsidP="00A61760">
            <w:pPr>
              <w:pStyle w:val="Prrafodelista"/>
              <w:ind w:left="1069"/>
              <w:rPr>
                <w:rFonts w:ascii="Times New Roman" w:hAnsi="Times New Roman"/>
                <w:b w:val="0"/>
                <w:sz w:val="20"/>
                <w:szCs w:val="20"/>
              </w:rPr>
            </w:pPr>
          </w:p>
          <w:p w:rsidR="00A61760" w:rsidRPr="0089047D" w:rsidRDefault="00A61760" w:rsidP="002C32AF">
            <w:pPr>
              <w:pStyle w:val="Prrafodelista"/>
              <w:numPr>
                <w:ilvl w:val="0"/>
                <w:numId w:val="1"/>
              </w:numPr>
              <w:rPr>
                <w:rFonts w:ascii="Times New Roman" w:hAnsi="Times New Roman"/>
                <w:b w:val="0"/>
                <w:sz w:val="20"/>
                <w:szCs w:val="20"/>
              </w:rPr>
            </w:pPr>
            <w:r w:rsidRPr="0089047D">
              <w:rPr>
                <w:rFonts w:ascii="Times New Roman" w:hAnsi="Times New Roman"/>
                <w:b w:val="0"/>
                <w:sz w:val="20"/>
                <w:szCs w:val="20"/>
              </w:rPr>
              <w:t>Promover prácticas de conservación de suelos, la restauración ecológica,</w:t>
            </w:r>
            <w:r w:rsidRPr="0089047D">
              <w:rPr>
                <w:rFonts w:ascii="Times New Roman" w:hAnsi="Times New Roman"/>
                <w:sz w:val="20"/>
                <w:szCs w:val="20"/>
              </w:rPr>
              <w:t xml:space="preserve"> </w:t>
            </w:r>
            <w:r w:rsidRPr="0089047D">
              <w:rPr>
                <w:rFonts w:ascii="Times New Roman" w:hAnsi="Times New Roman"/>
                <w:b w:val="0"/>
                <w:sz w:val="20"/>
                <w:szCs w:val="20"/>
              </w:rPr>
              <w:t>el incremento de la cobertura vegetal y forestal , la recarga hídrica, y la práctica de agricultura sostenible.</w:t>
            </w:r>
          </w:p>
        </w:tc>
        <w:tc>
          <w:tcPr>
            <w:tcW w:w="2160" w:type="pct"/>
            <w:vAlign w:val="center"/>
          </w:tcPr>
          <w:p w:rsidR="00A61760" w:rsidRPr="0089047D" w:rsidRDefault="00A61760" w:rsidP="002C32AF">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89047D">
              <w:rPr>
                <w:rFonts w:ascii="Times New Roman" w:hAnsi="Times New Roman"/>
                <w:sz w:val="20"/>
                <w:szCs w:val="20"/>
              </w:rPr>
              <w:t>Planeamiento Urbano y Ordenamiento Territorial</w:t>
            </w:r>
          </w:p>
          <w:p w:rsidR="00A61760" w:rsidRPr="0089047D" w:rsidRDefault="00A61760" w:rsidP="002C32AF">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89047D">
              <w:rPr>
                <w:rFonts w:ascii="Times New Roman" w:hAnsi="Times New Roman"/>
                <w:sz w:val="20"/>
                <w:szCs w:val="20"/>
              </w:rPr>
              <w:t>Forestal, Conservación y Manejo de Suelos</w:t>
            </w:r>
          </w:p>
          <w:p w:rsidR="00A61760" w:rsidRPr="0089047D" w:rsidRDefault="00A61760" w:rsidP="002C32AF">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89047D">
              <w:rPr>
                <w:rFonts w:ascii="Times New Roman" w:hAnsi="Times New Roman"/>
                <w:sz w:val="20"/>
                <w:szCs w:val="20"/>
              </w:rPr>
              <w:t>Cambio climático (actualmente no está en funcionamiento)</w:t>
            </w:r>
          </w:p>
        </w:tc>
      </w:tr>
    </w:tbl>
    <w:p w:rsidR="00A61760" w:rsidRPr="0024086F" w:rsidRDefault="00A61760" w:rsidP="00A61760">
      <w:pPr>
        <w:rPr>
          <w:b/>
          <w:lang w:val="es-GT"/>
        </w:rPr>
      </w:pPr>
    </w:p>
    <w:tbl>
      <w:tblPr>
        <w:tblStyle w:val="Tabladecuadrcula1clara-nfasis11"/>
        <w:tblW w:w="9463" w:type="dxa"/>
        <w:tblLayout w:type="fixed"/>
        <w:tblLook w:val="04A0" w:firstRow="1" w:lastRow="0" w:firstColumn="1" w:lastColumn="0" w:noHBand="0" w:noVBand="1"/>
      </w:tblPr>
      <w:tblGrid>
        <w:gridCol w:w="5081"/>
        <w:gridCol w:w="1435"/>
        <w:gridCol w:w="1390"/>
        <w:gridCol w:w="1557"/>
      </w:tblGrid>
      <w:tr w:rsidR="00A61760" w:rsidRPr="0024086F" w:rsidTr="00101D0B">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A61760" w:rsidRPr="0024086F" w:rsidRDefault="00A61760" w:rsidP="0017686A">
            <w:pPr>
              <w:jc w:val="center"/>
              <w:rPr>
                <w:color w:val="FFFFFF" w:themeColor="background1"/>
              </w:rPr>
            </w:pPr>
            <w:r w:rsidRPr="0024086F">
              <w:rPr>
                <w:color w:val="FFFFFF" w:themeColor="background1"/>
              </w:rPr>
              <w:tab/>
            </w:r>
            <w:r w:rsidRPr="0024086F">
              <w:rPr>
                <w:color w:val="FFFFFF" w:themeColor="background1"/>
              </w:rPr>
              <w:tab/>
            </w:r>
            <w:r w:rsidR="00101D0B" w:rsidRPr="0024086F">
              <w:rPr>
                <w:color w:val="FFFFFF" w:themeColor="background1"/>
              </w:rPr>
              <w:t xml:space="preserve">División de </w:t>
            </w:r>
            <w:r w:rsidRPr="0024086F">
              <w:rPr>
                <w:color w:val="FFFFFF" w:themeColor="background1"/>
              </w:rPr>
              <w:t>Planeamiento Urbano y Ordenamiento Territorial</w:t>
            </w:r>
          </w:p>
        </w:tc>
      </w:tr>
      <w:tr w:rsidR="00A61760" w:rsidRPr="0024086F" w:rsidTr="00E55931">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A61760" w:rsidRPr="0024086F" w:rsidRDefault="00A61760" w:rsidP="0017686A">
            <w:pPr>
              <w:jc w:val="center"/>
              <w:rPr>
                <w:bCs w:val="0"/>
                <w:color w:val="FFFFFF" w:themeColor="background1"/>
              </w:rPr>
            </w:pPr>
            <w:r w:rsidRPr="0024086F">
              <w:rPr>
                <w:bCs w:val="0"/>
                <w:color w:val="FFFFFF" w:themeColor="background1"/>
              </w:rPr>
              <w:t>Descripción de la Actividad</w:t>
            </w:r>
          </w:p>
        </w:tc>
        <w:tc>
          <w:tcPr>
            <w:tcW w:w="1435" w:type="dxa"/>
            <w:shd w:val="clear" w:color="auto" w:fill="4BACC6" w:themeFill="accent5"/>
            <w:noWrap/>
            <w:vAlign w:val="center"/>
          </w:tcPr>
          <w:p w:rsidR="00A61760" w:rsidRPr="0024086F" w:rsidRDefault="00A61760" w:rsidP="0017686A">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24086F">
              <w:rPr>
                <w:bCs w:val="0"/>
                <w:color w:val="FFFFFF" w:themeColor="background1"/>
              </w:rPr>
              <w:t>Ejecución Física del mes</w:t>
            </w:r>
          </w:p>
        </w:tc>
        <w:tc>
          <w:tcPr>
            <w:tcW w:w="1390" w:type="dxa"/>
            <w:shd w:val="clear" w:color="auto" w:fill="4BACC6" w:themeFill="accent5"/>
            <w:vAlign w:val="center"/>
          </w:tcPr>
          <w:p w:rsidR="00A61760" w:rsidRPr="0024086F" w:rsidRDefault="00A61760"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24086F">
              <w:rPr>
                <w:bCs w:val="0"/>
                <w:color w:val="FFFFFF" w:themeColor="background1"/>
              </w:rPr>
              <w:t xml:space="preserve">Unidad de medida </w:t>
            </w:r>
          </w:p>
        </w:tc>
        <w:tc>
          <w:tcPr>
            <w:tcW w:w="1557" w:type="dxa"/>
            <w:shd w:val="clear" w:color="auto" w:fill="4BACC6" w:themeFill="accent5"/>
            <w:vAlign w:val="center"/>
            <w:hideMark/>
          </w:tcPr>
          <w:p w:rsidR="00A61760" w:rsidRPr="0024086F" w:rsidRDefault="00A61760"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24086F">
              <w:rPr>
                <w:bCs w:val="0"/>
                <w:color w:val="FFFFFF" w:themeColor="background1"/>
              </w:rPr>
              <w:t>Presupuesto Ejecutado (Q.)</w:t>
            </w:r>
          </w:p>
        </w:tc>
      </w:tr>
      <w:tr w:rsidR="00A61760" w:rsidRPr="0024086F" w:rsidTr="00E55931">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745823" w:rsidRPr="0024086F" w:rsidRDefault="009C632D" w:rsidP="00751527">
            <w:pPr>
              <w:rPr>
                <w:b w:val="0"/>
                <w:lang w:val="es-GT"/>
              </w:rPr>
            </w:pPr>
            <w:r w:rsidRPr="0024086F">
              <w:rPr>
                <w:b w:val="0"/>
                <w:lang w:val="es-GT"/>
              </w:rPr>
              <w:t xml:space="preserve">Se realizó el mantenimiento preventivo de las siguientes estaciones </w:t>
            </w:r>
            <w:proofErr w:type="spellStart"/>
            <w:r w:rsidRPr="0024086F">
              <w:rPr>
                <w:b w:val="0"/>
                <w:lang w:val="es-GT"/>
              </w:rPr>
              <w:t>agrometeorológicas</w:t>
            </w:r>
            <w:proofErr w:type="spellEnd"/>
            <w:r w:rsidRPr="0024086F">
              <w:rPr>
                <w:b w:val="0"/>
                <w:lang w:val="es-GT"/>
              </w:rPr>
              <w:t xml:space="preserve">: </w:t>
            </w:r>
            <w:r w:rsidR="00751527" w:rsidRPr="0024086F">
              <w:rPr>
                <w:b w:val="0"/>
                <w:lang w:val="es-GT"/>
              </w:rPr>
              <w:t>AMSA 3 ubicada en Monasterio Ortodoxo,</w:t>
            </w:r>
            <w:r w:rsidR="00184C23" w:rsidRPr="0024086F">
              <w:rPr>
                <w:b w:val="0"/>
                <w:lang w:val="es-GT"/>
              </w:rPr>
              <w:t xml:space="preserve"> AMSA 5, Santa Catarina Pínula, AMSA 6 San José Villa Nueva, traslado</w:t>
            </w:r>
            <w:r w:rsidR="00751527" w:rsidRPr="0024086F">
              <w:rPr>
                <w:b w:val="0"/>
                <w:lang w:val="es-GT"/>
              </w:rPr>
              <w:t xml:space="preserve"> de estación AMSA 7 de Cerro </w:t>
            </w:r>
            <w:proofErr w:type="spellStart"/>
            <w:r w:rsidR="00751527" w:rsidRPr="0024086F">
              <w:rPr>
                <w:b w:val="0"/>
                <w:lang w:val="es-GT"/>
              </w:rPr>
              <w:t>Alux</w:t>
            </w:r>
            <w:proofErr w:type="spellEnd"/>
            <w:r w:rsidR="00751527" w:rsidRPr="0024086F">
              <w:rPr>
                <w:b w:val="0"/>
                <w:lang w:val="es-GT"/>
              </w:rPr>
              <w:t xml:space="preserve"> a Edificio Municipal San Lucas, instalación de estación AMSA 2 en oficinas </w:t>
            </w:r>
            <w:r w:rsidR="005162EB" w:rsidRPr="0024086F">
              <w:rPr>
                <w:b w:val="0"/>
                <w:lang w:val="es-GT"/>
              </w:rPr>
              <w:t xml:space="preserve">técnicas de AMSA, </w:t>
            </w:r>
          </w:p>
          <w:p w:rsidR="00184C23" w:rsidRPr="0024086F" w:rsidRDefault="00184C23" w:rsidP="00751527">
            <w:pPr>
              <w:rPr>
                <w:b w:val="0"/>
                <w:lang w:val="es-GT"/>
              </w:rPr>
            </w:pPr>
          </w:p>
          <w:p w:rsidR="00184C23" w:rsidRPr="0024086F" w:rsidRDefault="00184C23" w:rsidP="00751527">
            <w:pPr>
              <w:rPr>
                <w:b w:val="0"/>
                <w:lang w:val="es-GT"/>
              </w:rPr>
            </w:pPr>
            <w:r w:rsidRPr="0024086F">
              <w:rPr>
                <w:b w:val="0"/>
                <w:lang w:val="es-GT"/>
              </w:rPr>
              <w:t>Así mismo se brindó apoyo a la División de Ejecución de Proyectos con el vuelo a través de vehículo aéreo no tripulado en el vertedero controlado km22, proceso de generación de puntos de control y vuelo fotogramétrico a través de vehículo aéreo no tripulado –VANT</w:t>
            </w:r>
            <w:r w:rsidR="00DA67D8" w:rsidRPr="0024086F">
              <w:rPr>
                <w:b w:val="0"/>
                <w:lang w:val="es-GT"/>
              </w:rPr>
              <w:t xml:space="preserve"> para generación de otro-foto del área del Municipio de Santa Lucia Milpas Altas, </w:t>
            </w:r>
          </w:p>
          <w:p w:rsidR="00DA67D8" w:rsidRPr="0024086F" w:rsidRDefault="00DA67D8" w:rsidP="00751527">
            <w:pPr>
              <w:rPr>
                <w:b w:val="0"/>
                <w:lang w:val="es-GT"/>
              </w:rPr>
            </w:pPr>
          </w:p>
          <w:p w:rsidR="00DA67D8" w:rsidRPr="0024086F" w:rsidRDefault="00DA67D8" w:rsidP="00DA67D8">
            <w:pPr>
              <w:rPr>
                <w:b w:val="0"/>
                <w:lang w:val="es-GT"/>
              </w:rPr>
            </w:pPr>
            <w:r w:rsidRPr="0024086F">
              <w:rPr>
                <w:b w:val="0"/>
                <w:lang w:val="es-GT"/>
              </w:rPr>
              <w:t xml:space="preserve">Se tuvo reunión para presentar el proyecto piloto “Plan de Manejo Integral de la Microcuenca del Río San Lucas” con las siguientes municipalidades: San Lucas Sacatepéquez, San Bartolomé Milpas Altas y </w:t>
            </w:r>
            <w:r w:rsidR="005162EB" w:rsidRPr="0024086F">
              <w:rPr>
                <w:b w:val="0"/>
                <w:lang w:val="es-GT"/>
              </w:rPr>
              <w:t xml:space="preserve">la Municipalidad de </w:t>
            </w:r>
            <w:r w:rsidR="005162EB" w:rsidRPr="0024086F">
              <w:rPr>
                <w:b w:val="0"/>
                <w:lang w:val="es-GT"/>
              </w:rPr>
              <w:lastRenderedPageBreak/>
              <w:t>Villa Nueva, Ministerio de Agricu</w:t>
            </w:r>
            <w:r w:rsidR="00397873" w:rsidRPr="0024086F">
              <w:rPr>
                <w:b w:val="0"/>
                <w:lang w:val="es-GT"/>
              </w:rPr>
              <w:t>ltura Ganadería y Alimentación -</w:t>
            </w:r>
            <w:r w:rsidR="005162EB" w:rsidRPr="0024086F">
              <w:rPr>
                <w:b w:val="0"/>
                <w:lang w:val="es-GT"/>
              </w:rPr>
              <w:t>MAGA-</w:t>
            </w:r>
            <w:r w:rsidR="00397873" w:rsidRPr="0024086F">
              <w:rPr>
                <w:b w:val="0"/>
                <w:lang w:val="es-GT"/>
              </w:rPr>
              <w:t>.</w:t>
            </w:r>
          </w:p>
          <w:p w:rsidR="00DA67D8" w:rsidRPr="0024086F" w:rsidRDefault="00DA67D8" w:rsidP="00DA67D8">
            <w:pPr>
              <w:rPr>
                <w:b w:val="0"/>
                <w:lang w:val="es-GT"/>
              </w:rPr>
            </w:pPr>
          </w:p>
          <w:p w:rsidR="00DA67D8" w:rsidRPr="0024086F" w:rsidRDefault="00DA67D8" w:rsidP="005162EB">
            <w:pPr>
              <w:rPr>
                <w:b w:val="0"/>
                <w:lang w:val="es-GT"/>
              </w:rPr>
            </w:pPr>
            <w:r w:rsidRPr="0024086F">
              <w:rPr>
                <w:b w:val="0"/>
                <w:lang w:val="es-GT"/>
              </w:rPr>
              <w:t xml:space="preserve">Se tuvo participación en reunión ordinaria con miembros de COMUDE del Municipio de San Bartolomé Milpas </w:t>
            </w:r>
            <w:r w:rsidR="002D3B57" w:rsidRPr="0024086F">
              <w:rPr>
                <w:b w:val="0"/>
                <w:lang w:val="es-GT"/>
              </w:rPr>
              <w:t>Altas, reunión</w:t>
            </w:r>
            <w:r w:rsidRPr="0024086F">
              <w:rPr>
                <w:b w:val="0"/>
                <w:lang w:val="es-GT"/>
              </w:rPr>
              <w:t xml:space="preserve"> con Director de </w:t>
            </w:r>
            <w:r w:rsidR="005162EB" w:rsidRPr="0024086F">
              <w:rPr>
                <w:b w:val="0"/>
                <w:lang w:val="es-GT"/>
              </w:rPr>
              <w:t>Servicios</w:t>
            </w:r>
            <w:r w:rsidRPr="0024086F">
              <w:rPr>
                <w:b w:val="0"/>
                <w:lang w:val="es-GT"/>
              </w:rPr>
              <w:t xml:space="preserve"> </w:t>
            </w:r>
            <w:r w:rsidR="005162EB" w:rsidRPr="0024086F">
              <w:rPr>
                <w:b w:val="0"/>
                <w:lang w:val="es-GT"/>
              </w:rPr>
              <w:t>Públicos</w:t>
            </w:r>
            <w:r w:rsidRPr="0024086F">
              <w:rPr>
                <w:b w:val="0"/>
                <w:lang w:val="es-GT"/>
              </w:rPr>
              <w:t xml:space="preserve"> de </w:t>
            </w:r>
            <w:r w:rsidR="002D3B57" w:rsidRPr="0024086F">
              <w:rPr>
                <w:b w:val="0"/>
                <w:lang w:val="es-GT"/>
              </w:rPr>
              <w:t>la Municipalidad</w:t>
            </w:r>
            <w:r w:rsidR="005162EB" w:rsidRPr="0024086F">
              <w:rPr>
                <w:b w:val="0"/>
                <w:lang w:val="es-GT"/>
              </w:rPr>
              <w:t xml:space="preserve"> de Villa Canales, para coordinar acciones referentes al levantamiento Batimétrico 2021 del Lago de Amatitlán. </w:t>
            </w:r>
          </w:p>
        </w:tc>
        <w:tc>
          <w:tcPr>
            <w:tcW w:w="1435" w:type="dxa"/>
            <w:noWrap/>
            <w:vAlign w:val="center"/>
          </w:tcPr>
          <w:p w:rsidR="00101D0B" w:rsidRPr="0024086F" w:rsidRDefault="00751527" w:rsidP="00745823">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lastRenderedPageBreak/>
              <w:t xml:space="preserve"> </w:t>
            </w:r>
            <w:r w:rsidR="004F2C9A" w:rsidRPr="0024086F">
              <w:rPr>
                <w:color w:val="000000"/>
              </w:rPr>
              <w:t>3</w:t>
            </w:r>
          </w:p>
        </w:tc>
        <w:tc>
          <w:tcPr>
            <w:tcW w:w="1390" w:type="dxa"/>
            <w:noWrap/>
            <w:vAlign w:val="center"/>
          </w:tcPr>
          <w:p w:rsidR="003B10BB" w:rsidRPr="0024086F" w:rsidRDefault="003B10BB" w:rsidP="00745823">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t>Documento</w:t>
            </w:r>
          </w:p>
        </w:tc>
        <w:tc>
          <w:tcPr>
            <w:tcW w:w="1557" w:type="dxa"/>
            <w:noWrap/>
            <w:vAlign w:val="center"/>
          </w:tcPr>
          <w:p w:rsidR="003B10BB" w:rsidRPr="0024086F" w:rsidRDefault="00453156" w:rsidP="00745823">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t>División sin presupuesto asignado, cargada al bolsón de Dirección.</w:t>
            </w:r>
          </w:p>
        </w:tc>
      </w:tr>
    </w:tbl>
    <w:p w:rsidR="00B47F00" w:rsidRPr="0024086F" w:rsidRDefault="00B47F00" w:rsidP="004F2C9A">
      <w:pPr>
        <w:rPr>
          <w:b/>
        </w:rPr>
      </w:pPr>
    </w:p>
    <w:tbl>
      <w:tblPr>
        <w:tblStyle w:val="Tabladecuadrcula1clara-nfasis11"/>
        <w:tblpPr w:leftFromText="141" w:rightFromText="141" w:vertAnchor="text" w:tblpY="1"/>
        <w:tblOverlap w:val="never"/>
        <w:tblW w:w="9463" w:type="dxa"/>
        <w:tblLayout w:type="fixed"/>
        <w:tblLook w:val="04A0" w:firstRow="1" w:lastRow="0" w:firstColumn="1" w:lastColumn="0" w:noHBand="0" w:noVBand="1"/>
      </w:tblPr>
      <w:tblGrid>
        <w:gridCol w:w="5081"/>
        <w:gridCol w:w="1555"/>
        <w:gridCol w:w="1270"/>
        <w:gridCol w:w="1557"/>
      </w:tblGrid>
      <w:tr w:rsidR="002C7D27" w:rsidRPr="0024086F" w:rsidTr="00702E3E">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2C7D27" w:rsidRPr="0024086F" w:rsidRDefault="002C7D27" w:rsidP="00702E3E">
            <w:pPr>
              <w:jc w:val="center"/>
              <w:rPr>
                <w:color w:val="FFFFFF" w:themeColor="background1"/>
              </w:rPr>
            </w:pPr>
            <w:r w:rsidRPr="0024086F">
              <w:rPr>
                <w:color w:val="FFFFFF" w:themeColor="background1"/>
              </w:rPr>
              <w:t>División de Forestal, Conservación y Manejo de Suelos</w:t>
            </w:r>
            <w:r w:rsidR="00465B62" w:rsidRPr="0024086F">
              <w:rPr>
                <w:color w:val="FFFFFF" w:themeColor="background1"/>
              </w:rPr>
              <w:t xml:space="preserve">: </w:t>
            </w:r>
            <w:r w:rsidR="00465B62" w:rsidRPr="0024086F">
              <w:rPr>
                <w:color w:val="FFFFFF" w:themeColor="background1"/>
              </w:rPr>
              <w:br/>
            </w:r>
            <w:r w:rsidR="00702E3E" w:rsidRPr="0024086F">
              <w:t xml:space="preserve"> </w:t>
            </w:r>
            <w:r w:rsidR="00702E3E" w:rsidRPr="0024086F">
              <w:rPr>
                <w:color w:val="FFFFFF" w:themeColor="background1"/>
              </w:rPr>
              <w:t>Manejo y conservación de la cobertura forestal en la cuenca del lago de Amatitlán para recarga de mantos acuíferos</w:t>
            </w:r>
          </w:p>
        </w:tc>
      </w:tr>
      <w:tr w:rsidR="002C7D27" w:rsidRPr="0024086F" w:rsidTr="00702E3E">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2C7D27" w:rsidRPr="0024086F" w:rsidRDefault="002C7D27" w:rsidP="00702E3E">
            <w:pPr>
              <w:jc w:val="center"/>
              <w:rPr>
                <w:bCs w:val="0"/>
                <w:color w:val="FFFFFF" w:themeColor="background1"/>
              </w:rPr>
            </w:pPr>
            <w:r w:rsidRPr="0024086F">
              <w:rPr>
                <w:bCs w:val="0"/>
                <w:color w:val="FFFFFF" w:themeColor="background1"/>
              </w:rPr>
              <w:t>Descripción de la Actividad</w:t>
            </w:r>
          </w:p>
        </w:tc>
        <w:tc>
          <w:tcPr>
            <w:tcW w:w="1555" w:type="dxa"/>
            <w:shd w:val="clear" w:color="auto" w:fill="4BACC6" w:themeFill="accent5"/>
            <w:noWrap/>
            <w:vAlign w:val="center"/>
          </w:tcPr>
          <w:p w:rsidR="002C7D27" w:rsidRPr="0024086F" w:rsidRDefault="002C7D27" w:rsidP="00702E3E">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4086F">
              <w:rPr>
                <w:bCs w:val="0"/>
                <w:color w:val="FFFFFF" w:themeColor="background1"/>
              </w:rPr>
              <w:t>Ejecución Física del mes</w:t>
            </w:r>
          </w:p>
        </w:tc>
        <w:tc>
          <w:tcPr>
            <w:tcW w:w="1270" w:type="dxa"/>
            <w:shd w:val="clear" w:color="auto" w:fill="4BACC6" w:themeFill="accent5"/>
            <w:vAlign w:val="center"/>
          </w:tcPr>
          <w:p w:rsidR="002C7D27" w:rsidRPr="0024086F" w:rsidRDefault="002C7D27" w:rsidP="00702E3E">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24086F">
              <w:rPr>
                <w:bCs w:val="0"/>
                <w:color w:val="FFFFFF" w:themeColor="background1"/>
              </w:rPr>
              <w:t xml:space="preserve">Unidad de medida </w:t>
            </w:r>
          </w:p>
        </w:tc>
        <w:tc>
          <w:tcPr>
            <w:tcW w:w="1557" w:type="dxa"/>
            <w:shd w:val="clear" w:color="auto" w:fill="4BACC6" w:themeFill="accent5"/>
            <w:vAlign w:val="center"/>
            <w:hideMark/>
          </w:tcPr>
          <w:p w:rsidR="002C7D27" w:rsidRPr="0024086F" w:rsidRDefault="002C7D27" w:rsidP="00702E3E">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24086F">
              <w:rPr>
                <w:bCs w:val="0"/>
                <w:color w:val="FFFFFF" w:themeColor="background1"/>
              </w:rPr>
              <w:t>Presupuesto Ejecutado (Q.)</w:t>
            </w:r>
          </w:p>
        </w:tc>
      </w:tr>
      <w:tr w:rsidR="00F56F8C" w:rsidRPr="0024086F" w:rsidTr="00702E3E">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A17ADB" w:rsidRPr="0024086F" w:rsidRDefault="00A17ADB" w:rsidP="002D3B57">
            <w:pPr>
              <w:tabs>
                <w:tab w:val="left" w:pos="900"/>
              </w:tabs>
              <w:rPr>
                <w:b w:val="0"/>
                <w:lang w:val="es-GT"/>
              </w:rPr>
            </w:pPr>
          </w:p>
          <w:p w:rsidR="002D3B57" w:rsidRPr="0024086F" w:rsidRDefault="002D3B57" w:rsidP="002D3B57">
            <w:pPr>
              <w:tabs>
                <w:tab w:val="left" w:pos="900"/>
              </w:tabs>
              <w:rPr>
                <w:lang w:val="es-GT"/>
              </w:rPr>
            </w:pPr>
            <w:r w:rsidRPr="0024086F">
              <w:rPr>
                <w:b w:val="0"/>
                <w:lang w:val="es-GT"/>
              </w:rPr>
              <w:t xml:space="preserve">En el mes de junio se realizó la siembra de 500 plantas de Falso Pimiento, 1200 </w:t>
            </w:r>
            <w:proofErr w:type="spellStart"/>
            <w:r w:rsidRPr="0024086F">
              <w:rPr>
                <w:b w:val="0"/>
                <w:lang w:val="es-GT"/>
              </w:rPr>
              <w:t>Timboque</w:t>
            </w:r>
            <w:proofErr w:type="spellEnd"/>
            <w:r w:rsidRPr="0024086F">
              <w:rPr>
                <w:b w:val="0"/>
                <w:lang w:val="es-GT"/>
              </w:rPr>
              <w:t xml:space="preserve">, 500 de Bambú, 550 de Jacaranda, 1000 Conacaste, 3400 Coralillo y 900 de Vetiver vivero km 22, en el vivero el Morlón se sembraron 4000 plantas de Cuje, 4000 </w:t>
            </w:r>
            <w:proofErr w:type="spellStart"/>
            <w:r w:rsidRPr="0024086F">
              <w:rPr>
                <w:b w:val="0"/>
                <w:lang w:val="es-GT"/>
              </w:rPr>
              <w:t>Caspirol</w:t>
            </w:r>
            <w:proofErr w:type="spellEnd"/>
            <w:r w:rsidRPr="0024086F">
              <w:rPr>
                <w:b w:val="0"/>
                <w:lang w:val="es-GT"/>
              </w:rPr>
              <w:t xml:space="preserve"> y 1000 Matasanos.</w:t>
            </w:r>
          </w:p>
          <w:p w:rsidR="002D3B57" w:rsidRPr="0024086F" w:rsidRDefault="002D3B57" w:rsidP="00702E3E">
            <w:pPr>
              <w:rPr>
                <w:b w:val="0"/>
                <w:lang w:val="es-GT"/>
              </w:rPr>
            </w:pPr>
          </w:p>
          <w:p w:rsidR="002D3B57" w:rsidRPr="0024086F" w:rsidRDefault="002D3B57" w:rsidP="00702E3E">
            <w:pPr>
              <w:rPr>
                <w:b w:val="0"/>
                <w:lang w:val="es-GT"/>
              </w:rPr>
            </w:pPr>
            <w:r w:rsidRPr="0024086F">
              <w:rPr>
                <w:b w:val="0"/>
                <w:lang w:val="es-GT"/>
              </w:rPr>
              <w:t xml:space="preserve">Se injerto 1514 plantas de aguacate has en el vivero km </w:t>
            </w:r>
            <w:r w:rsidR="008520F0" w:rsidRPr="0024086F">
              <w:rPr>
                <w:b w:val="0"/>
                <w:lang w:val="es-GT"/>
              </w:rPr>
              <w:t>22, recolección</w:t>
            </w:r>
            <w:r w:rsidRPr="0024086F">
              <w:rPr>
                <w:b w:val="0"/>
                <w:lang w:val="es-GT"/>
              </w:rPr>
              <w:t xml:space="preserve"> de semillas de </w:t>
            </w:r>
            <w:proofErr w:type="spellStart"/>
            <w:r w:rsidRPr="0024086F">
              <w:rPr>
                <w:b w:val="0"/>
                <w:lang w:val="es-GT"/>
              </w:rPr>
              <w:t>Copalchi</w:t>
            </w:r>
            <w:proofErr w:type="spellEnd"/>
            <w:r w:rsidRPr="0024086F">
              <w:rPr>
                <w:b w:val="0"/>
                <w:lang w:val="es-GT"/>
              </w:rPr>
              <w:t xml:space="preserve"> en Calderas, Amatitlán, establecimiento de semillero para la germinación de semilla de nance, corte de estacas de Sauce en las </w:t>
            </w:r>
            <w:r w:rsidR="008520F0" w:rsidRPr="0024086F">
              <w:rPr>
                <w:b w:val="0"/>
                <w:lang w:val="es-GT"/>
              </w:rPr>
              <w:t>instalaciones</w:t>
            </w:r>
            <w:r w:rsidRPr="0024086F">
              <w:rPr>
                <w:b w:val="0"/>
                <w:lang w:val="es-GT"/>
              </w:rPr>
              <w:t xml:space="preserve"> </w:t>
            </w:r>
            <w:r w:rsidR="00E6080B" w:rsidRPr="0024086F">
              <w:rPr>
                <w:b w:val="0"/>
                <w:lang w:val="es-GT"/>
              </w:rPr>
              <w:t xml:space="preserve">del Humedal, San Miguel </w:t>
            </w:r>
            <w:proofErr w:type="spellStart"/>
            <w:r w:rsidR="00E6080B" w:rsidRPr="0024086F">
              <w:rPr>
                <w:b w:val="0"/>
                <w:lang w:val="es-GT"/>
              </w:rPr>
              <w:t>Petapa</w:t>
            </w:r>
            <w:proofErr w:type="spellEnd"/>
            <w:r w:rsidR="00E6080B" w:rsidRPr="0024086F">
              <w:rPr>
                <w:b w:val="0"/>
                <w:lang w:val="es-GT"/>
              </w:rPr>
              <w:t>.</w:t>
            </w:r>
          </w:p>
          <w:p w:rsidR="00E6080B" w:rsidRPr="0024086F" w:rsidRDefault="00E6080B" w:rsidP="00702E3E">
            <w:pPr>
              <w:rPr>
                <w:b w:val="0"/>
                <w:lang w:val="es-GT"/>
              </w:rPr>
            </w:pPr>
          </w:p>
          <w:p w:rsidR="00CE0628" w:rsidRPr="0024086F" w:rsidRDefault="00E6080B" w:rsidP="00E6080B">
            <w:pPr>
              <w:rPr>
                <w:b w:val="0"/>
                <w:lang w:val="es-GT"/>
              </w:rPr>
            </w:pPr>
            <w:r w:rsidRPr="0024086F">
              <w:rPr>
                <w:b w:val="0"/>
                <w:lang w:val="es-GT"/>
              </w:rPr>
              <w:t xml:space="preserve">Se </w:t>
            </w:r>
            <w:r w:rsidR="008520F0" w:rsidRPr="0024086F">
              <w:rPr>
                <w:b w:val="0"/>
                <w:lang w:val="es-GT"/>
              </w:rPr>
              <w:t>llevó</w:t>
            </w:r>
            <w:r w:rsidRPr="0024086F">
              <w:rPr>
                <w:b w:val="0"/>
                <w:lang w:val="es-GT"/>
              </w:rPr>
              <w:t xml:space="preserve"> a cabo la donación de plantas agroforestales a la Municipalidad de Mixco y a la Municipalidad de Villa Nueva</w:t>
            </w:r>
            <w:r w:rsidR="004F2C9A" w:rsidRPr="0024086F">
              <w:rPr>
                <w:b w:val="0"/>
                <w:lang w:val="es-GT"/>
              </w:rPr>
              <w:t>.</w:t>
            </w:r>
            <w:r w:rsidRPr="0024086F">
              <w:rPr>
                <w:b w:val="0"/>
                <w:lang w:val="es-GT"/>
              </w:rPr>
              <w:t xml:space="preserve"> </w:t>
            </w:r>
          </w:p>
        </w:tc>
        <w:tc>
          <w:tcPr>
            <w:tcW w:w="1555" w:type="dxa"/>
            <w:noWrap/>
            <w:vAlign w:val="center"/>
          </w:tcPr>
          <w:p w:rsidR="00F56F8C" w:rsidRPr="0024086F" w:rsidRDefault="00C45210" w:rsidP="00702E3E">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t>18</w:t>
            </w:r>
            <w:r w:rsidR="004F2C9A" w:rsidRPr="0024086F">
              <w:rPr>
                <w:color w:val="000000"/>
              </w:rPr>
              <w:t>,</w:t>
            </w:r>
            <w:r w:rsidRPr="0024086F">
              <w:rPr>
                <w:color w:val="000000"/>
              </w:rPr>
              <w:t>564</w:t>
            </w:r>
          </w:p>
        </w:tc>
        <w:tc>
          <w:tcPr>
            <w:tcW w:w="1270" w:type="dxa"/>
            <w:noWrap/>
            <w:vAlign w:val="center"/>
          </w:tcPr>
          <w:p w:rsidR="00F56F8C" w:rsidRPr="0024086F" w:rsidRDefault="00F56F8C" w:rsidP="00702E3E">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t>Plantas</w:t>
            </w:r>
          </w:p>
        </w:tc>
        <w:tc>
          <w:tcPr>
            <w:tcW w:w="1557" w:type="dxa"/>
            <w:vMerge w:val="restart"/>
            <w:noWrap/>
            <w:vAlign w:val="center"/>
          </w:tcPr>
          <w:p w:rsidR="00D801A5" w:rsidRPr="0024086F" w:rsidRDefault="00D801A5" w:rsidP="00D801A5">
            <w:pPr>
              <w:cnfStyle w:val="000000000000" w:firstRow="0" w:lastRow="0" w:firstColumn="0" w:lastColumn="0" w:oddVBand="0" w:evenVBand="0" w:oddHBand="0" w:evenHBand="0" w:firstRowFirstColumn="0" w:firstRowLastColumn="0" w:lastRowFirstColumn="0" w:lastRowLastColumn="0"/>
              <w:rPr>
                <w:color w:val="000000"/>
              </w:rPr>
            </w:pPr>
          </w:p>
          <w:p w:rsidR="00D801A5" w:rsidRPr="0024086F" w:rsidRDefault="00D801A5" w:rsidP="00D801A5">
            <w:pPr>
              <w:cnfStyle w:val="000000000000" w:firstRow="0" w:lastRow="0" w:firstColumn="0" w:lastColumn="0" w:oddVBand="0" w:evenVBand="0" w:oddHBand="0" w:evenHBand="0" w:firstRowFirstColumn="0" w:firstRowLastColumn="0" w:lastRowFirstColumn="0" w:lastRowLastColumn="0"/>
              <w:rPr>
                <w:color w:val="000000"/>
              </w:rPr>
            </w:pPr>
          </w:p>
          <w:p w:rsidR="00D801A5" w:rsidRPr="0024086F" w:rsidRDefault="00A17ADB" w:rsidP="00A17ADB">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t>65,489.55</w:t>
            </w:r>
          </w:p>
          <w:p w:rsidR="00D801A5" w:rsidRPr="0024086F" w:rsidRDefault="00D801A5" w:rsidP="00D801A5">
            <w:pPr>
              <w:cnfStyle w:val="000000000000" w:firstRow="0" w:lastRow="0" w:firstColumn="0" w:lastColumn="0" w:oddVBand="0" w:evenVBand="0" w:oddHBand="0" w:evenHBand="0" w:firstRowFirstColumn="0" w:firstRowLastColumn="0" w:lastRowFirstColumn="0" w:lastRowLastColumn="0"/>
              <w:rPr>
                <w:color w:val="000000"/>
              </w:rPr>
            </w:pPr>
          </w:p>
          <w:p w:rsidR="00D801A5" w:rsidRPr="0024086F" w:rsidRDefault="00D801A5" w:rsidP="00D801A5">
            <w:pPr>
              <w:cnfStyle w:val="000000000000" w:firstRow="0" w:lastRow="0" w:firstColumn="0" w:lastColumn="0" w:oddVBand="0" w:evenVBand="0" w:oddHBand="0" w:evenHBand="0" w:firstRowFirstColumn="0" w:firstRowLastColumn="0" w:lastRowFirstColumn="0" w:lastRowLastColumn="0"/>
              <w:rPr>
                <w:color w:val="000000"/>
              </w:rPr>
            </w:pPr>
          </w:p>
          <w:p w:rsidR="00D801A5" w:rsidRPr="0024086F" w:rsidRDefault="00D801A5" w:rsidP="00D801A5">
            <w:pPr>
              <w:cnfStyle w:val="000000000000" w:firstRow="0" w:lastRow="0" w:firstColumn="0" w:lastColumn="0" w:oddVBand="0" w:evenVBand="0" w:oddHBand="0" w:evenHBand="0" w:firstRowFirstColumn="0" w:firstRowLastColumn="0" w:lastRowFirstColumn="0" w:lastRowLastColumn="0"/>
              <w:rPr>
                <w:color w:val="000000"/>
              </w:rPr>
            </w:pPr>
          </w:p>
          <w:p w:rsidR="00D801A5" w:rsidRPr="0024086F" w:rsidRDefault="00D801A5" w:rsidP="00D801A5">
            <w:pPr>
              <w:cnfStyle w:val="000000000000" w:firstRow="0" w:lastRow="0" w:firstColumn="0" w:lastColumn="0" w:oddVBand="0" w:evenVBand="0" w:oddHBand="0" w:evenHBand="0" w:firstRowFirstColumn="0" w:firstRowLastColumn="0" w:lastRowFirstColumn="0" w:lastRowLastColumn="0"/>
              <w:rPr>
                <w:color w:val="000000"/>
              </w:rPr>
            </w:pPr>
          </w:p>
          <w:p w:rsidR="00D801A5" w:rsidRPr="0024086F" w:rsidRDefault="00D801A5" w:rsidP="00D801A5">
            <w:pPr>
              <w:cnfStyle w:val="000000000000" w:firstRow="0" w:lastRow="0" w:firstColumn="0" w:lastColumn="0" w:oddVBand="0" w:evenVBand="0" w:oddHBand="0" w:evenHBand="0" w:firstRowFirstColumn="0" w:firstRowLastColumn="0" w:lastRowFirstColumn="0" w:lastRowLastColumn="0"/>
              <w:rPr>
                <w:color w:val="000000"/>
              </w:rPr>
            </w:pPr>
          </w:p>
          <w:p w:rsidR="00D801A5" w:rsidRPr="0024086F" w:rsidRDefault="00D801A5" w:rsidP="00D801A5">
            <w:pPr>
              <w:cnfStyle w:val="000000000000" w:firstRow="0" w:lastRow="0" w:firstColumn="0" w:lastColumn="0" w:oddVBand="0" w:evenVBand="0" w:oddHBand="0" w:evenHBand="0" w:firstRowFirstColumn="0" w:firstRowLastColumn="0" w:lastRowFirstColumn="0" w:lastRowLastColumn="0"/>
              <w:rPr>
                <w:color w:val="000000"/>
              </w:rPr>
            </w:pPr>
          </w:p>
          <w:p w:rsidR="00D801A5" w:rsidRPr="0024086F" w:rsidRDefault="00D801A5" w:rsidP="00D801A5">
            <w:pPr>
              <w:cnfStyle w:val="000000000000" w:firstRow="0" w:lastRow="0" w:firstColumn="0" w:lastColumn="0" w:oddVBand="0" w:evenVBand="0" w:oddHBand="0" w:evenHBand="0" w:firstRowFirstColumn="0" w:firstRowLastColumn="0" w:lastRowFirstColumn="0" w:lastRowLastColumn="0"/>
              <w:rPr>
                <w:color w:val="000000"/>
              </w:rPr>
            </w:pPr>
          </w:p>
          <w:p w:rsidR="00F56F8C" w:rsidRPr="0024086F" w:rsidRDefault="00F56F8C" w:rsidP="00702E3E">
            <w:pPr>
              <w:jc w:val="center"/>
              <w:cnfStyle w:val="000000000000" w:firstRow="0" w:lastRow="0" w:firstColumn="0" w:lastColumn="0" w:oddVBand="0" w:evenVBand="0" w:oddHBand="0" w:evenHBand="0" w:firstRowFirstColumn="0" w:firstRowLastColumn="0" w:lastRowFirstColumn="0" w:lastRowLastColumn="0"/>
              <w:rPr>
                <w:color w:val="000000"/>
              </w:rPr>
            </w:pPr>
          </w:p>
          <w:p w:rsidR="00F56F8C" w:rsidRPr="0024086F" w:rsidRDefault="00F56F8C" w:rsidP="00F56F8C">
            <w:pPr>
              <w:cnfStyle w:val="000000000000" w:firstRow="0" w:lastRow="0" w:firstColumn="0" w:lastColumn="0" w:oddVBand="0" w:evenVBand="0" w:oddHBand="0" w:evenHBand="0" w:firstRowFirstColumn="0" w:firstRowLastColumn="0" w:lastRowFirstColumn="0" w:lastRowLastColumn="0"/>
              <w:rPr>
                <w:color w:val="000000"/>
              </w:rPr>
            </w:pPr>
          </w:p>
          <w:p w:rsidR="00F56F8C" w:rsidRPr="0024086F" w:rsidRDefault="00F56F8C" w:rsidP="00AA5F7F">
            <w:pPr>
              <w:cnfStyle w:val="000000000000" w:firstRow="0" w:lastRow="0" w:firstColumn="0" w:lastColumn="0" w:oddVBand="0" w:evenVBand="0" w:oddHBand="0" w:evenHBand="0" w:firstRowFirstColumn="0" w:firstRowLastColumn="0" w:lastRowFirstColumn="0" w:lastRowLastColumn="0"/>
              <w:rPr>
                <w:color w:val="000000"/>
              </w:rPr>
            </w:pPr>
          </w:p>
        </w:tc>
      </w:tr>
      <w:tr w:rsidR="00F56F8C" w:rsidRPr="0024086F" w:rsidTr="005C39FF">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F0370F" w:rsidRPr="0024086F" w:rsidRDefault="00F0370F" w:rsidP="006F337C">
            <w:pPr>
              <w:rPr>
                <w:b w:val="0"/>
              </w:rPr>
            </w:pPr>
          </w:p>
          <w:p w:rsidR="00D36337" w:rsidRPr="0024086F" w:rsidRDefault="00E6080B" w:rsidP="006F337C">
            <w:pPr>
              <w:rPr>
                <w:b w:val="0"/>
              </w:rPr>
            </w:pPr>
            <w:r w:rsidRPr="0024086F">
              <w:rPr>
                <w:b w:val="0"/>
              </w:rPr>
              <w:t>Se brindó apoyo en reforestación al CONAP, por e</w:t>
            </w:r>
          </w:p>
          <w:p w:rsidR="006F337C" w:rsidRPr="0024086F" w:rsidRDefault="00E6080B" w:rsidP="006F337C">
            <w:pPr>
              <w:rPr>
                <w:b w:val="0"/>
                <w:lang w:val="es-GT"/>
              </w:rPr>
            </w:pPr>
            <w:r w:rsidRPr="0024086F">
              <w:rPr>
                <w:b w:val="0"/>
              </w:rPr>
              <w:t>l día de refore</w:t>
            </w:r>
            <w:r w:rsidR="00BE4E15" w:rsidRPr="0024086F">
              <w:rPr>
                <w:b w:val="0"/>
              </w:rPr>
              <w:t>stación Nacional de las áreas</w:t>
            </w:r>
            <w:r w:rsidRPr="0024086F">
              <w:rPr>
                <w:b w:val="0"/>
              </w:rPr>
              <w:t xml:space="preserve"> Protegi</w:t>
            </w:r>
            <w:r w:rsidR="004F2C9A" w:rsidRPr="0024086F">
              <w:rPr>
                <w:b w:val="0"/>
              </w:rPr>
              <w:t>das, Finca San José Buena Vista.</w:t>
            </w:r>
            <w:r w:rsidRPr="0024086F">
              <w:rPr>
                <w:b w:val="0"/>
              </w:rPr>
              <w:t xml:space="preserve"> </w:t>
            </w:r>
            <w:r w:rsidR="004F2C9A" w:rsidRPr="0024086F">
              <w:rPr>
                <w:b w:val="0"/>
              </w:rPr>
              <w:t xml:space="preserve">Seguimiento a la </w:t>
            </w:r>
            <w:r w:rsidRPr="0024086F">
              <w:rPr>
                <w:b w:val="0"/>
              </w:rPr>
              <w:t xml:space="preserve">campaña de reforestación 1 árbol por el Lago de Amatitlán, en la Cerra, Villa </w:t>
            </w:r>
            <w:r w:rsidRPr="0024086F">
              <w:rPr>
                <w:b w:val="0"/>
              </w:rPr>
              <w:lastRenderedPageBreak/>
              <w:t xml:space="preserve">Canales,  se llevó a cabo la reforestación  1 árbol por el Lago de Amatitlán, en comunidades los Pinos, Bárcenas, Villa Nueva, replantación de especies forestales en San Vicente Pacaya, replantación de especies forestales en Colinas de Minervas zona 11 de Mixco, replantación de especies forestales, en las Manzanillas, Villa Canales, jornada de reforestación 1 árbol por el Lago de Amatitlán en el parque Naciones Unidas, Villa Nueva, jornada de replantación de especies forestales, colonia Valle Azul, zona  8 de Mixco, jornada de replantación de especies forestales con colonia Valle Sol y Finca Buena Vista. Siembra de estacas de sauce, vetiver, izote y amate para trabajos de protección de taludes. </w:t>
            </w:r>
          </w:p>
          <w:p w:rsidR="00F56F8C" w:rsidRPr="0024086F" w:rsidRDefault="00F56F8C" w:rsidP="00702E3E">
            <w:pPr>
              <w:rPr>
                <w:b w:val="0"/>
                <w:lang w:val="es-GT"/>
              </w:rPr>
            </w:pPr>
          </w:p>
        </w:tc>
        <w:tc>
          <w:tcPr>
            <w:tcW w:w="1555" w:type="dxa"/>
            <w:shd w:val="clear" w:color="auto" w:fill="FFFFFF" w:themeFill="background1"/>
            <w:noWrap/>
            <w:vAlign w:val="center"/>
          </w:tcPr>
          <w:p w:rsidR="00F56F8C" w:rsidRPr="0024086F" w:rsidRDefault="006F337C" w:rsidP="00702E3E">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lastRenderedPageBreak/>
              <w:t>16</w:t>
            </w:r>
          </w:p>
        </w:tc>
        <w:tc>
          <w:tcPr>
            <w:tcW w:w="1270" w:type="dxa"/>
            <w:noWrap/>
            <w:vAlign w:val="center"/>
          </w:tcPr>
          <w:p w:rsidR="00F56F8C" w:rsidRPr="0024086F" w:rsidRDefault="00F56F8C" w:rsidP="00702E3E">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t>Hectárea</w:t>
            </w:r>
          </w:p>
        </w:tc>
        <w:tc>
          <w:tcPr>
            <w:tcW w:w="1557" w:type="dxa"/>
            <w:vMerge/>
            <w:noWrap/>
            <w:vAlign w:val="center"/>
          </w:tcPr>
          <w:p w:rsidR="00F56F8C" w:rsidRPr="0024086F" w:rsidRDefault="00F56F8C" w:rsidP="00702E3E">
            <w:pPr>
              <w:cnfStyle w:val="000000000000" w:firstRow="0" w:lastRow="0" w:firstColumn="0" w:lastColumn="0" w:oddVBand="0" w:evenVBand="0" w:oddHBand="0" w:evenHBand="0" w:firstRowFirstColumn="0" w:firstRowLastColumn="0" w:lastRowFirstColumn="0" w:lastRowLastColumn="0"/>
              <w:rPr>
                <w:color w:val="000000"/>
              </w:rPr>
            </w:pPr>
          </w:p>
        </w:tc>
      </w:tr>
      <w:tr w:rsidR="00C9252E" w:rsidRPr="0024086F" w:rsidTr="002B59AE">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C9252E" w:rsidRPr="0024086F" w:rsidRDefault="00C9252E" w:rsidP="00C9252E">
            <w:pPr>
              <w:rPr>
                <w:b w:val="0"/>
              </w:rPr>
            </w:pPr>
          </w:p>
          <w:p w:rsidR="00C9252E" w:rsidRPr="0024086F" w:rsidRDefault="00C9252E" w:rsidP="00C9252E">
            <w:pPr>
              <w:rPr>
                <w:b w:val="0"/>
              </w:rPr>
            </w:pPr>
            <w:r w:rsidRPr="0024086F">
              <w:rPr>
                <w:b w:val="0"/>
              </w:rPr>
              <w:t xml:space="preserve">Se capacitó 25 personas en el manejo adecuado de siembra para tener un menor porcentaje de mortalidad en la empresa CEK, en calderas, Amatitlán y 30 personas en el municipio de San Vicente Pacaya. </w:t>
            </w:r>
          </w:p>
          <w:p w:rsidR="00C9252E" w:rsidRPr="0024086F" w:rsidRDefault="00C9252E" w:rsidP="00C9252E">
            <w:pPr>
              <w:rPr>
                <w:b w:val="0"/>
                <w:lang w:val="es-GT"/>
              </w:rPr>
            </w:pPr>
          </w:p>
        </w:tc>
        <w:tc>
          <w:tcPr>
            <w:tcW w:w="1555" w:type="dxa"/>
            <w:noWrap/>
            <w:vAlign w:val="center"/>
          </w:tcPr>
          <w:p w:rsidR="00C9252E" w:rsidRPr="0024086F" w:rsidRDefault="00C9252E" w:rsidP="00C9252E">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t>55</w:t>
            </w:r>
          </w:p>
        </w:tc>
        <w:tc>
          <w:tcPr>
            <w:tcW w:w="1270" w:type="dxa"/>
            <w:noWrap/>
            <w:vAlign w:val="center"/>
          </w:tcPr>
          <w:p w:rsidR="00C9252E" w:rsidRPr="0024086F" w:rsidRDefault="00A17ADB" w:rsidP="00A17ADB">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t>P</w:t>
            </w:r>
            <w:r w:rsidR="00C9252E" w:rsidRPr="0024086F">
              <w:rPr>
                <w:color w:val="000000"/>
              </w:rPr>
              <w:t>ersonas</w:t>
            </w:r>
          </w:p>
        </w:tc>
        <w:tc>
          <w:tcPr>
            <w:tcW w:w="1557" w:type="dxa"/>
            <w:noWrap/>
            <w:vAlign w:val="center"/>
          </w:tcPr>
          <w:p w:rsidR="00C9252E" w:rsidRPr="0024086F" w:rsidRDefault="00C9252E" w:rsidP="00C9252E">
            <w:pPr>
              <w:cnfStyle w:val="000000000000" w:firstRow="0" w:lastRow="0" w:firstColumn="0" w:lastColumn="0" w:oddVBand="0" w:evenVBand="0" w:oddHBand="0" w:evenHBand="0" w:firstRowFirstColumn="0" w:firstRowLastColumn="0" w:lastRowFirstColumn="0" w:lastRowLastColumn="0"/>
              <w:rPr>
                <w:color w:val="000000"/>
              </w:rPr>
            </w:pPr>
          </w:p>
        </w:tc>
      </w:tr>
    </w:tbl>
    <w:p w:rsidR="00B47F00" w:rsidRPr="0024086F" w:rsidRDefault="00702E3E" w:rsidP="00AA57E0">
      <w:pPr>
        <w:pStyle w:val="Prrafodelista"/>
        <w:spacing w:after="0" w:line="240" w:lineRule="auto"/>
        <w:ind w:left="426"/>
        <w:rPr>
          <w:rFonts w:ascii="Times New Roman" w:hAnsi="Times New Roman"/>
          <w:b/>
          <w:sz w:val="24"/>
          <w:szCs w:val="24"/>
        </w:rPr>
      </w:pPr>
      <w:r w:rsidRPr="0024086F">
        <w:rPr>
          <w:rFonts w:ascii="Times New Roman" w:hAnsi="Times New Roman"/>
          <w:b/>
          <w:sz w:val="24"/>
          <w:szCs w:val="24"/>
        </w:rPr>
        <w:br w:type="textWrapping" w:clear="all"/>
      </w: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AE7DCD" w:rsidRPr="0024086F" w:rsidTr="00F52D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AE7DCD" w:rsidRPr="0024086F" w:rsidRDefault="00AE7DCD" w:rsidP="00F52D08">
            <w:pPr>
              <w:jc w:val="center"/>
              <w:rPr>
                <w:color w:val="FFFFFF" w:themeColor="background1"/>
              </w:rPr>
            </w:pPr>
            <w:r w:rsidRPr="0024086F">
              <w:rPr>
                <w:color w:val="FFFFFF" w:themeColor="background1"/>
              </w:rPr>
              <w:t xml:space="preserve">División de Forestal, Conservación y Manejo de Suelos: </w:t>
            </w:r>
            <w:r w:rsidRPr="0024086F">
              <w:rPr>
                <w:color w:val="FFFFFF" w:themeColor="background1"/>
              </w:rPr>
              <w:br/>
              <w:t>Retención de sedimentos a través de la conformación de diques y otros mecanismos de control</w:t>
            </w:r>
          </w:p>
        </w:tc>
      </w:tr>
      <w:tr w:rsidR="00AE7DCD" w:rsidRPr="0024086F" w:rsidTr="00F52D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AE7DCD" w:rsidRPr="0024086F" w:rsidRDefault="00AE7DCD" w:rsidP="00F52D08">
            <w:pPr>
              <w:jc w:val="center"/>
              <w:rPr>
                <w:bCs w:val="0"/>
                <w:color w:val="FFFFFF" w:themeColor="background1"/>
              </w:rPr>
            </w:pPr>
            <w:r w:rsidRPr="0024086F">
              <w:rPr>
                <w:bCs w:val="0"/>
                <w:color w:val="FFFFFF" w:themeColor="background1"/>
              </w:rPr>
              <w:t>Descripción de la Actividad</w:t>
            </w:r>
          </w:p>
        </w:tc>
        <w:tc>
          <w:tcPr>
            <w:tcW w:w="1555" w:type="dxa"/>
            <w:shd w:val="clear" w:color="auto" w:fill="4BACC6" w:themeFill="accent5"/>
            <w:noWrap/>
            <w:vAlign w:val="center"/>
          </w:tcPr>
          <w:p w:rsidR="00AE7DCD" w:rsidRPr="0024086F" w:rsidRDefault="00AE7DCD" w:rsidP="00F52D08">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24086F">
              <w:rPr>
                <w:bCs w:val="0"/>
                <w:color w:val="FFFFFF" w:themeColor="background1"/>
              </w:rPr>
              <w:t>Ejecución Física del mes</w:t>
            </w:r>
          </w:p>
        </w:tc>
        <w:tc>
          <w:tcPr>
            <w:tcW w:w="1270" w:type="dxa"/>
            <w:shd w:val="clear" w:color="auto" w:fill="4BACC6" w:themeFill="accent5"/>
            <w:vAlign w:val="center"/>
          </w:tcPr>
          <w:p w:rsidR="00AE7DCD" w:rsidRPr="0024086F" w:rsidRDefault="00AE7DCD" w:rsidP="00F52D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24086F">
              <w:rPr>
                <w:bCs w:val="0"/>
                <w:color w:val="FFFFFF" w:themeColor="background1"/>
              </w:rPr>
              <w:t xml:space="preserve">Unidad de medida </w:t>
            </w:r>
          </w:p>
        </w:tc>
        <w:tc>
          <w:tcPr>
            <w:tcW w:w="1557" w:type="dxa"/>
            <w:shd w:val="clear" w:color="auto" w:fill="4BACC6" w:themeFill="accent5"/>
            <w:vAlign w:val="center"/>
            <w:hideMark/>
          </w:tcPr>
          <w:p w:rsidR="00AE7DCD" w:rsidRPr="0024086F" w:rsidRDefault="00AE7DCD" w:rsidP="00F52D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24086F">
              <w:rPr>
                <w:bCs w:val="0"/>
                <w:color w:val="FFFFFF" w:themeColor="background1"/>
              </w:rPr>
              <w:t>Presupuesto Ejecutado (Q.)</w:t>
            </w:r>
          </w:p>
        </w:tc>
      </w:tr>
      <w:tr w:rsidR="00AE7DCD" w:rsidRPr="0024086F" w:rsidTr="00F52D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D801A5" w:rsidRPr="0024086F" w:rsidRDefault="00D801A5" w:rsidP="00D801A5">
            <w:pPr>
              <w:rPr>
                <w:b w:val="0"/>
                <w:lang w:val="es-GT"/>
              </w:rPr>
            </w:pPr>
          </w:p>
          <w:p w:rsidR="00B72417" w:rsidRPr="0024086F" w:rsidRDefault="00B72417" w:rsidP="00A17ADB">
            <w:pPr>
              <w:rPr>
                <w:b w:val="0"/>
                <w:lang w:val="es-GT"/>
              </w:rPr>
            </w:pPr>
            <w:r w:rsidRPr="0024086F">
              <w:rPr>
                <w:b w:val="0"/>
                <w:lang w:val="es-GT"/>
              </w:rPr>
              <w:t xml:space="preserve">Monitoreo de banco de explotación en río Villalobos. Inspección a planta de tratamiento la </w:t>
            </w:r>
            <w:proofErr w:type="spellStart"/>
            <w:r w:rsidRPr="0024086F">
              <w:rPr>
                <w:b w:val="0"/>
                <w:lang w:val="es-GT"/>
              </w:rPr>
              <w:t>Cerra</w:t>
            </w:r>
            <w:proofErr w:type="spellEnd"/>
            <w:r w:rsidRPr="0024086F">
              <w:rPr>
                <w:b w:val="0"/>
                <w:lang w:val="es-GT"/>
              </w:rPr>
              <w:t xml:space="preserve"> para realizar investigación de </w:t>
            </w:r>
            <w:proofErr w:type="spellStart"/>
            <w:r w:rsidRPr="0024086F">
              <w:rPr>
                <w:b w:val="0"/>
                <w:lang w:val="es-GT"/>
              </w:rPr>
              <w:t>Fitorremedicación</w:t>
            </w:r>
            <w:proofErr w:type="spellEnd"/>
            <w:r w:rsidR="00A17ADB" w:rsidRPr="0024086F">
              <w:rPr>
                <w:b w:val="0"/>
                <w:lang w:val="es-GT"/>
              </w:rPr>
              <w:t>.</w:t>
            </w:r>
            <w:r w:rsidRPr="0024086F">
              <w:rPr>
                <w:b w:val="0"/>
                <w:lang w:val="es-GT"/>
              </w:rPr>
              <w:t xml:space="preserve"> </w:t>
            </w:r>
            <w:r w:rsidR="00A17ADB" w:rsidRPr="0024086F">
              <w:rPr>
                <w:b w:val="0"/>
                <w:lang w:val="es-GT"/>
              </w:rPr>
              <w:t>Acompañamiento Ministerio Público en inspección a dos inmuebles con actividades mineras en zona 10 de Villa Nueva.</w:t>
            </w:r>
          </w:p>
          <w:p w:rsidR="00A17ADB" w:rsidRPr="0024086F" w:rsidRDefault="00A17ADB" w:rsidP="00A17ADB">
            <w:pPr>
              <w:rPr>
                <w:b w:val="0"/>
                <w:lang w:val="es-GT"/>
              </w:rPr>
            </w:pPr>
          </w:p>
        </w:tc>
        <w:tc>
          <w:tcPr>
            <w:tcW w:w="1555" w:type="dxa"/>
            <w:noWrap/>
            <w:vAlign w:val="center"/>
          </w:tcPr>
          <w:p w:rsidR="00AE7DCD" w:rsidRPr="0024086F" w:rsidRDefault="00702E3E" w:rsidP="00F52D08">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t>7</w:t>
            </w:r>
          </w:p>
        </w:tc>
        <w:tc>
          <w:tcPr>
            <w:tcW w:w="1270" w:type="dxa"/>
            <w:noWrap/>
            <w:vAlign w:val="center"/>
          </w:tcPr>
          <w:p w:rsidR="00AE7DCD" w:rsidRPr="0024086F" w:rsidRDefault="00702E3E" w:rsidP="00F52D08">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t xml:space="preserve">Eventos </w:t>
            </w:r>
          </w:p>
        </w:tc>
        <w:tc>
          <w:tcPr>
            <w:tcW w:w="1557" w:type="dxa"/>
            <w:noWrap/>
            <w:vAlign w:val="center"/>
          </w:tcPr>
          <w:p w:rsidR="00AE7DCD" w:rsidRPr="0024086F" w:rsidRDefault="00F56F8C" w:rsidP="00F52D08">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t>-</w:t>
            </w:r>
          </w:p>
        </w:tc>
      </w:tr>
    </w:tbl>
    <w:p w:rsidR="00B47F00" w:rsidRPr="0024086F" w:rsidRDefault="00B47F00" w:rsidP="00AA57E0">
      <w:pPr>
        <w:pStyle w:val="Prrafodelista"/>
        <w:spacing w:after="0" w:line="240" w:lineRule="auto"/>
        <w:ind w:left="426"/>
        <w:rPr>
          <w:rFonts w:ascii="Times New Roman" w:hAnsi="Times New Roman"/>
          <w:b/>
          <w:sz w:val="24"/>
          <w:szCs w:val="24"/>
        </w:rPr>
      </w:pPr>
    </w:p>
    <w:p w:rsidR="00A17ADB" w:rsidRPr="0024086F" w:rsidRDefault="00A17ADB" w:rsidP="00F56F8C">
      <w:pPr>
        <w:jc w:val="left"/>
        <w:rPr>
          <w:b/>
          <w:lang w:val="es-GT"/>
        </w:rPr>
      </w:pPr>
    </w:p>
    <w:p w:rsidR="00F56F8C" w:rsidRPr="0024086F" w:rsidRDefault="00F56F8C" w:rsidP="00F56F8C">
      <w:pPr>
        <w:jc w:val="left"/>
        <w:rPr>
          <w:b/>
          <w:lang w:val="es-GT"/>
        </w:rPr>
      </w:pPr>
      <w:r w:rsidRPr="0024086F">
        <w:rPr>
          <w:b/>
          <w:lang w:val="es-GT"/>
        </w:rPr>
        <w:t>Eje Estratégico 4: Calidad ambiental y saneamiento</w:t>
      </w:r>
    </w:p>
    <w:p w:rsidR="00F56F8C" w:rsidRPr="0024086F" w:rsidRDefault="00F56F8C" w:rsidP="00F56F8C">
      <w:pPr>
        <w:rPr>
          <w:b/>
          <w:lang w:val="es-GT"/>
        </w:rPr>
      </w:pPr>
    </w:p>
    <w:tbl>
      <w:tblPr>
        <w:tblStyle w:val="Tabladelista3-nfasis5"/>
        <w:tblW w:w="4836" w:type="pct"/>
        <w:tblLook w:val="04A0" w:firstRow="1" w:lastRow="0" w:firstColumn="1" w:lastColumn="0" w:noHBand="0" w:noVBand="1"/>
      </w:tblPr>
      <w:tblGrid>
        <w:gridCol w:w="5212"/>
        <w:gridCol w:w="3964"/>
      </w:tblGrid>
      <w:tr w:rsidR="00F56F8C" w:rsidRPr="0024086F" w:rsidTr="00A17ADB">
        <w:trPr>
          <w:cnfStyle w:val="100000000000" w:firstRow="1" w:lastRow="0" w:firstColumn="0" w:lastColumn="0" w:oddVBand="0" w:evenVBand="0" w:oddHBand="0" w:evenHBand="0" w:firstRowFirstColumn="0" w:firstRowLastColumn="0" w:lastRowFirstColumn="0" w:lastRowLastColumn="0"/>
          <w:trHeight w:val="860"/>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rsidR="00F56F8C" w:rsidRPr="0024086F" w:rsidRDefault="00F56F8C" w:rsidP="00C31226">
            <w:pPr>
              <w:jc w:val="center"/>
              <w:rPr>
                <w:lang w:val="es-GT"/>
              </w:rPr>
            </w:pPr>
            <w:r w:rsidRPr="0024086F">
              <w:rPr>
                <w:lang w:val="es-GT"/>
              </w:rPr>
              <w:lastRenderedPageBreak/>
              <w:t>Objetivo estratégico</w:t>
            </w:r>
          </w:p>
        </w:tc>
        <w:tc>
          <w:tcPr>
            <w:tcW w:w="2160" w:type="pct"/>
            <w:shd w:val="clear" w:color="auto" w:fill="31849B" w:themeFill="accent5" w:themeFillShade="BF"/>
            <w:vAlign w:val="center"/>
          </w:tcPr>
          <w:p w:rsidR="00F56F8C" w:rsidRPr="0024086F" w:rsidRDefault="00F56F8C" w:rsidP="00C31226">
            <w:pPr>
              <w:jc w:val="center"/>
              <w:cnfStyle w:val="100000000000" w:firstRow="1" w:lastRow="0" w:firstColumn="0" w:lastColumn="0" w:oddVBand="0" w:evenVBand="0" w:oddHBand="0" w:evenHBand="0" w:firstRowFirstColumn="0" w:firstRowLastColumn="0" w:lastRowFirstColumn="0" w:lastRowLastColumn="0"/>
              <w:rPr>
                <w:lang w:val="es-GT"/>
              </w:rPr>
            </w:pPr>
            <w:r w:rsidRPr="0024086F">
              <w:rPr>
                <w:lang w:val="es-GT"/>
              </w:rPr>
              <w:t>Divisiones que intervienen directamente</w:t>
            </w:r>
          </w:p>
        </w:tc>
      </w:tr>
      <w:tr w:rsidR="00F56F8C" w:rsidRPr="0024086F" w:rsidTr="00A17ADB">
        <w:trPr>
          <w:cnfStyle w:val="000000100000" w:firstRow="0" w:lastRow="0" w:firstColumn="0" w:lastColumn="0" w:oddVBand="0" w:evenVBand="0" w:oddHBand="1" w:evenHBand="0" w:firstRowFirstColumn="0" w:firstRowLastColumn="0" w:lastRowFirstColumn="0" w:lastRowLastColumn="0"/>
          <w:trHeight w:val="2342"/>
        </w:trPr>
        <w:tc>
          <w:tcPr>
            <w:cnfStyle w:val="001000000000" w:firstRow="0" w:lastRow="0" w:firstColumn="1" w:lastColumn="0" w:oddVBand="0" w:evenVBand="0" w:oddHBand="0" w:evenHBand="0" w:firstRowFirstColumn="0" w:firstRowLastColumn="0" w:lastRowFirstColumn="0" w:lastRowLastColumn="0"/>
            <w:tcW w:w="2840" w:type="pct"/>
            <w:vAlign w:val="center"/>
          </w:tcPr>
          <w:p w:rsidR="00F56F8C" w:rsidRPr="00605CF9" w:rsidRDefault="00F56F8C" w:rsidP="002C32AF">
            <w:pPr>
              <w:pStyle w:val="Prrafodelista"/>
              <w:numPr>
                <w:ilvl w:val="0"/>
                <w:numId w:val="1"/>
              </w:numPr>
              <w:rPr>
                <w:rFonts w:ascii="Times New Roman" w:hAnsi="Times New Roman"/>
                <w:b w:val="0"/>
                <w:sz w:val="20"/>
                <w:szCs w:val="20"/>
              </w:rPr>
            </w:pPr>
            <w:r w:rsidRPr="00605CF9">
              <w:rPr>
                <w:rFonts w:ascii="Times New Roman" w:hAnsi="Times New Roman"/>
                <w:b w:val="0"/>
                <w:sz w:val="20"/>
                <w:szCs w:val="20"/>
              </w:rPr>
              <w:t>Monitoreo permanente de los recursos hídricos y biológicos de la cuenca,</w:t>
            </w:r>
            <w:r w:rsidRPr="00605CF9">
              <w:rPr>
                <w:rFonts w:ascii="Times New Roman" w:hAnsi="Times New Roman"/>
                <w:sz w:val="20"/>
                <w:szCs w:val="20"/>
              </w:rPr>
              <w:t xml:space="preserve"> </w:t>
            </w:r>
            <w:r w:rsidRPr="00605CF9">
              <w:rPr>
                <w:rFonts w:ascii="Times New Roman" w:hAnsi="Times New Roman"/>
                <w:b w:val="0"/>
                <w:sz w:val="20"/>
                <w:szCs w:val="20"/>
              </w:rPr>
              <w:t>y el clima, así como de la calidad ambiental de la cuenca mediante la</w:t>
            </w:r>
            <w:r w:rsidRPr="00605CF9">
              <w:rPr>
                <w:rFonts w:ascii="Times New Roman" w:hAnsi="Times New Roman"/>
                <w:sz w:val="20"/>
                <w:szCs w:val="20"/>
              </w:rPr>
              <w:t xml:space="preserve"> </w:t>
            </w:r>
            <w:r w:rsidRPr="00605CF9">
              <w:rPr>
                <w:rFonts w:ascii="Times New Roman" w:hAnsi="Times New Roman"/>
                <w:b w:val="0"/>
                <w:sz w:val="20"/>
                <w:szCs w:val="20"/>
              </w:rPr>
              <w:t>evaluación permanente del impacto de las acciones que se desarrollan en</w:t>
            </w:r>
            <w:r w:rsidRPr="00605CF9">
              <w:rPr>
                <w:rFonts w:ascii="Times New Roman" w:hAnsi="Times New Roman"/>
                <w:sz w:val="20"/>
                <w:szCs w:val="20"/>
              </w:rPr>
              <w:t xml:space="preserve"> </w:t>
            </w:r>
            <w:r w:rsidRPr="00605CF9">
              <w:rPr>
                <w:rFonts w:ascii="Times New Roman" w:hAnsi="Times New Roman"/>
                <w:b w:val="0"/>
                <w:sz w:val="20"/>
                <w:szCs w:val="20"/>
              </w:rPr>
              <w:t>la cuenca, para sustentar y orientar la toma de decisiones con base en evidencia científica.</w:t>
            </w:r>
          </w:p>
          <w:p w:rsidR="00F56F8C" w:rsidRPr="00605CF9" w:rsidRDefault="00F56F8C" w:rsidP="00F56F8C">
            <w:pPr>
              <w:pStyle w:val="Prrafodelista"/>
              <w:ind w:left="1069"/>
              <w:rPr>
                <w:rFonts w:ascii="Times New Roman" w:hAnsi="Times New Roman"/>
                <w:b w:val="0"/>
                <w:sz w:val="20"/>
                <w:szCs w:val="20"/>
              </w:rPr>
            </w:pPr>
          </w:p>
          <w:p w:rsidR="00F56F8C" w:rsidRPr="00605CF9" w:rsidRDefault="00F56F8C" w:rsidP="002C32AF">
            <w:pPr>
              <w:pStyle w:val="Prrafodelista"/>
              <w:numPr>
                <w:ilvl w:val="0"/>
                <w:numId w:val="1"/>
              </w:numPr>
              <w:rPr>
                <w:rFonts w:ascii="Times New Roman" w:hAnsi="Times New Roman"/>
                <w:b w:val="0"/>
                <w:sz w:val="20"/>
                <w:szCs w:val="20"/>
              </w:rPr>
            </w:pPr>
            <w:r w:rsidRPr="00605CF9">
              <w:rPr>
                <w:rFonts w:ascii="Times New Roman" w:hAnsi="Times New Roman"/>
                <w:b w:val="0"/>
                <w:sz w:val="20"/>
                <w:szCs w:val="20"/>
              </w:rPr>
              <w:t>Fomentar el saneamiento ambiental y el manejo de los desechos dentro</w:t>
            </w:r>
            <w:r w:rsidRPr="00605CF9">
              <w:rPr>
                <w:rFonts w:ascii="Times New Roman" w:hAnsi="Times New Roman"/>
                <w:sz w:val="20"/>
                <w:szCs w:val="20"/>
              </w:rPr>
              <w:t xml:space="preserve"> </w:t>
            </w:r>
            <w:r w:rsidRPr="00605CF9">
              <w:rPr>
                <w:rFonts w:ascii="Times New Roman" w:hAnsi="Times New Roman"/>
                <w:b w:val="0"/>
                <w:sz w:val="20"/>
                <w:szCs w:val="20"/>
              </w:rPr>
              <w:t>de la cuenca y sus ríos tributarios para prevenir, evitar y reducir la contaminación en el lago y los peligros para la salud de la población de la cuenca.</w:t>
            </w:r>
          </w:p>
        </w:tc>
        <w:tc>
          <w:tcPr>
            <w:tcW w:w="2160" w:type="pct"/>
            <w:vAlign w:val="center"/>
          </w:tcPr>
          <w:p w:rsidR="00F56F8C" w:rsidRPr="00605CF9" w:rsidRDefault="00F56F8C" w:rsidP="002C32AF">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05CF9">
              <w:rPr>
                <w:rFonts w:ascii="Times New Roman" w:hAnsi="Times New Roman"/>
                <w:sz w:val="20"/>
                <w:szCs w:val="20"/>
              </w:rPr>
              <w:t>Control, Calidad Ambiental y Manejo de Lagos</w:t>
            </w:r>
          </w:p>
          <w:p w:rsidR="00F56F8C" w:rsidRPr="00605CF9" w:rsidRDefault="00F56F8C" w:rsidP="002C32AF">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05CF9">
              <w:rPr>
                <w:rFonts w:ascii="Times New Roman" w:hAnsi="Times New Roman"/>
                <w:sz w:val="20"/>
                <w:szCs w:val="20"/>
              </w:rPr>
              <w:t>Recolección y Tratamiento de Desechos Líquidos y Sólidos</w:t>
            </w:r>
          </w:p>
          <w:p w:rsidR="00F56F8C" w:rsidRPr="00605CF9" w:rsidRDefault="00F56F8C" w:rsidP="002C32AF">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05CF9">
              <w:rPr>
                <w:rFonts w:ascii="Times New Roman" w:hAnsi="Times New Roman"/>
                <w:sz w:val="20"/>
                <w:szCs w:val="20"/>
              </w:rPr>
              <w:t>Planeamiento Urbano y Ordenamiento Territorial</w:t>
            </w:r>
          </w:p>
          <w:p w:rsidR="00F56F8C" w:rsidRPr="00605CF9" w:rsidRDefault="00F56F8C" w:rsidP="002C32AF">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605CF9">
              <w:rPr>
                <w:rFonts w:ascii="Times New Roman" w:hAnsi="Times New Roman"/>
                <w:sz w:val="20"/>
                <w:szCs w:val="20"/>
              </w:rPr>
              <w:t>Mantenimiento y Limpieza del Lago de Amatitlán</w:t>
            </w:r>
          </w:p>
        </w:tc>
      </w:tr>
    </w:tbl>
    <w:p w:rsidR="00F56F8C" w:rsidRPr="0024086F" w:rsidRDefault="00F56F8C" w:rsidP="00AA57E0">
      <w:pPr>
        <w:pStyle w:val="Prrafodelista"/>
        <w:spacing w:after="0" w:line="240" w:lineRule="auto"/>
        <w:ind w:left="426"/>
        <w:rPr>
          <w:rFonts w:ascii="Times New Roman" w:hAnsi="Times New Roman"/>
          <w:b/>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439"/>
        <w:gridCol w:w="1388"/>
      </w:tblGrid>
      <w:tr w:rsidR="00F56F8C" w:rsidRPr="0024086F" w:rsidTr="00C31226">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F56F8C" w:rsidRPr="0024086F" w:rsidRDefault="00F56F8C" w:rsidP="00C31226">
            <w:pPr>
              <w:jc w:val="center"/>
              <w:rPr>
                <w:color w:val="FFFFFF" w:themeColor="background1"/>
              </w:rPr>
            </w:pPr>
            <w:r w:rsidRPr="0024086F">
              <w:rPr>
                <w:color w:val="FFFFFF" w:themeColor="background1"/>
              </w:rPr>
              <w:tab/>
              <w:t>Control, Calidad Ambiental y Manejo de Lagos</w:t>
            </w:r>
          </w:p>
        </w:tc>
      </w:tr>
      <w:tr w:rsidR="00F56F8C" w:rsidRPr="0024086F" w:rsidTr="00A17ADB">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F56F8C" w:rsidRPr="0024086F" w:rsidRDefault="00F56F8C" w:rsidP="00C31226">
            <w:pPr>
              <w:jc w:val="center"/>
              <w:rPr>
                <w:bCs w:val="0"/>
                <w:color w:val="FFFFFF" w:themeColor="background1"/>
              </w:rPr>
            </w:pPr>
            <w:r w:rsidRPr="0024086F">
              <w:rPr>
                <w:bCs w:val="0"/>
                <w:color w:val="FFFFFF" w:themeColor="background1"/>
              </w:rPr>
              <w:t>Descripción de la Actividad</w:t>
            </w:r>
          </w:p>
        </w:tc>
        <w:tc>
          <w:tcPr>
            <w:tcW w:w="1555" w:type="dxa"/>
            <w:shd w:val="clear" w:color="auto" w:fill="4BACC6" w:themeFill="accent5"/>
            <w:noWrap/>
            <w:vAlign w:val="center"/>
          </w:tcPr>
          <w:p w:rsidR="00F56F8C" w:rsidRPr="0024086F" w:rsidRDefault="00F56F8C" w:rsidP="00C31226">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24086F">
              <w:rPr>
                <w:bCs w:val="0"/>
                <w:color w:val="FFFFFF" w:themeColor="background1"/>
              </w:rPr>
              <w:t>Ejecución Física del mes</w:t>
            </w:r>
          </w:p>
        </w:tc>
        <w:tc>
          <w:tcPr>
            <w:tcW w:w="1439" w:type="dxa"/>
            <w:shd w:val="clear" w:color="auto" w:fill="4BACC6" w:themeFill="accent5"/>
            <w:vAlign w:val="center"/>
          </w:tcPr>
          <w:p w:rsidR="00F56F8C" w:rsidRPr="0024086F" w:rsidRDefault="00F56F8C" w:rsidP="00C31226">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24086F">
              <w:rPr>
                <w:bCs w:val="0"/>
                <w:color w:val="FFFFFF" w:themeColor="background1"/>
              </w:rPr>
              <w:t xml:space="preserve">Unidad de medida </w:t>
            </w:r>
          </w:p>
        </w:tc>
        <w:tc>
          <w:tcPr>
            <w:tcW w:w="1388" w:type="dxa"/>
            <w:shd w:val="clear" w:color="auto" w:fill="4BACC6" w:themeFill="accent5"/>
            <w:vAlign w:val="center"/>
            <w:hideMark/>
          </w:tcPr>
          <w:p w:rsidR="00F56F8C" w:rsidRPr="0024086F" w:rsidRDefault="00F56F8C" w:rsidP="00C31226">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24086F">
              <w:rPr>
                <w:bCs w:val="0"/>
                <w:color w:val="FFFFFF" w:themeColor="background1"/>
              </w:rPr>
              <w:t>Presupuesto Ejecutado (Q.)</w:t>
            </w:r>
          </w:p>
        </w:tc>
      </w:tr>
      <w:tr w:rsidR="00F56F8C" w:rsidRPr="0024086F" w:rsidTr="00A17ADB">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CA6CFF" w:rsidRPr="0024086F" w:rsidRDefault="00CA6CFF" w:rsidP="007176E2">
            <w:pPr>
              <w:rPr>
                <w:b w:val="0"/>
                <w:highlight w:val="yellow"/>
                <w:lang w:val="es-GT"/>
              </w:rPr>
            </w:pPr>
          </w:p>
          <w:p w:rsidR="00CA6CFF" w:rsidRPr="0024086F" w:rsidRDefault="00CA6CFF" w:rsidP="00A17ADB">
            <w:pPr>
              <w:rPr>
                <w:b w:val="0"/>
              </w:rPr>
            </w:pPr>
            <w:r w:rsidRPr="0024086F">
              <w:rPr>
                <w:b w:val="0"/>
              </w:rPr>
              <w:t xml:space="preserve">Durante el mes de </w:t>
            </w:r>
            <w:r w:rsidR="00CE5664" w:rsidRPr="0024086F">
              <w:rPr>
                <w:b w:val="0"/>
              </w:rPr>
              <w:t xml:space="preserve">junio se realizaron las siguientes activadas: </w:t>
            </w:r>
          </w:p>
          <w:p w:rsidR="00986417" w:rsidRPr="0024086F" w:rsidRDefault="00986417" w:rsidP="00A17ADB">
            <w:pPr>
              <w:rPr>
                <w:b w:val="0"/>
              </w:rPr>
            </w:pPr>
          </w:p>
          <w:p w:rsidR="00986417" w:rsidRPr="0024086F" w:rsidRDefault="00986417" w:rsidP="00A17ADB">
            <w:pPr>
              <w:pStyle w:val="Prrafodelista"/>
              <w:numPr>
                <w:ilvl w:val="0"/>
                <w:numId w:val="8"/>
              </w:numPr>
              <w:rPr>
                <w:rFonts w:ascii="Times New Roman" w:hAnsi="Times New Roman"/>
                <w:b w:val="0"/>
                <w:sz w:val="24"/>
                <w:szCs w:val="24"/>
              </w:rPr>
            </w:pPr>
            <w:r w:rsidRPr="0024086F">
              <w:rPr>
                <w:rFonts w:ascii="Times New Roman" w:hAnsi="Times New Roman"/>
                <w:b w:val="0"/>
                <w:sz w:val="24"/>
                <w:szCs w:val="24"/>
              </w:rPr>
              <w:t>Monitoreo y análisis de la calidad de agua de siete de los principales ríos tributarios de la cuenca del lago de Amatitlán.</w:t>
            </w:r>
          </w:p>
          <w:p w:rsidR="00986417" w:rsidRPr="0024086F" w:rsidRDefault="00986417" w:rsidP="00A17ADB">
            <w:pPr>
              <w:pStyle w:val="Prrafodelista"/>
              <w:numPr>
                <w:ilvl w:val="0"/>
                <w:numId w:val="8"/>
              </w:numPr>
              <w:rPr>
                <w:rFonts w:ascii="Times New Roman" w:hAnsi="Times New Roman"/>
                <w:b w:val="0"/>
                <w:sz w:val="24"/>
                <w:szCs w:val="24"/>
              </w:rPr>
            </w:pPr>
            <w:r w:rsidRPr="0024086F">
              <w:rPr>
                <w:rFonts w:ascii="Times New Roman" w:hAnsi="Times New Roman"/>
                <w:b w:val="0"/>
                <w:sz w:val="24"/>
                <w:szCs w:val="24"/>
              </w:rPr>
              <w:t>Análisis de calidad de agua utilizando indicadores biológicos (</w:t>
            </w:r>
            <w:proofErr w:type="spellStart"/>
            <w:r w:rsidRPr="0024086F">
              <w:rPr>
                <w:rFonts w:ascii="Times New Roman" w:hAnsi="Times New Roman"/>
                <w:b w:val="0"/>
                <w:sz w:val="24"/>
                <w:szCs w:val="24"/>
              </w:rPr>
              <w:t>macroinvertebrados</w:t>
            </w:r>
            <w:proofErr w:type="spellEnd"/>
            <w:r w:rsidRPr="0024086F">
              <w:rPr>
                <w:rFonts w:ascii="Times New Roman" w:hAnsi="Times New Roman"/>
                <w:b w:val="0"/>
                <w:sz w:val="24"/>
                <w:szCs w:val="24"/>
              </w:rPr>
              <w:t>) colectados en los principales ríos tributarios de la cuenca del lago de Amatitlán.</w:t>
            </w:r>
          </w:p>
          <w:p w:rsidR="00986417" w:rsidRPr="0024086F" w:rsidRDefault="00986417" w:rsidP="00A17ADB">
            <w:pPr>
              <w:pStyle w:val="Prrafodelista"/>
              <w:numPr>
                <w:ilvl w:val="0"/>
                <w:numId w:val="8"/>
              </w:numPr>
              <w:rPr>
                <w:rFonts w:ascii="Times New Roman" w:hAnsi="Times New Roman"/>
                <w:b w:val="0"/>
                <w:sz w:val="24"/>
                <w:szCs w:val="24"/>
              </w:rPr>
            </w:pPr>
            <w:r w:rsidRPr="0024086F">
              <w:rPr>
                <w:rFonts w:ascii="Times New Roman" w:hAnsi="Times New Roman"/>
                <w:b w:val="0"/>
                <w:sz w:val="24"/>
                <w:szCs w:val="24"/>
              </w:rPr>
              <w:t>Monitoreo y análisis de la calidad de agua del lago de Amatitlán.</w:t>
            </w:r>
          </w:p>
          <w:p w:rsidR="00986417" w:rsidRPr="0024086F" w:rsidRDefault="00986417" w:rsidP="00A17ADB">
            <w:pPr>
              <w:pStyle w:val="Prrafodelista"/>
              <w:numPr>
                <w:ilvl w:val="0"/>
                <w:numId w:val="8"/>
              </w:numPr>
              <w:rPr>
                <w:rFonts w:ascii="Times New Roman" w:hAnsi="Times New Roman"/>
                <w:b w:val="0"/>
                <w:sz w:val="24"/>
                <w:szCs w:val="24"/>
              </w:rPr>
            </w:pPr>
            <w:r w:rsidRPr="0024086F">
              <w:rPr>
                <w:rFonts w:ascii="Times New Roman" w:hAnsi="Times New Roman"/>
                <w:b w:val="0"/>
                <w:sz w:val="24"/>
                <w:szCs w:val="24"/>
              </w:rPr>
              <w:t>Monitoreo y análisis de calidad de agua de las principales Plantas de Tratamiento de Aguas Residuales (PTAR) que se ubican en la cuenca del lago.</w:t>
            </w:r>
          </w:p>
          <w:p w:rsidR="00986417" w:rsidRPr="0024086F" w:rsidRDefault="00986417" w:rsidP="00A17ADB">
            <w:pPr>
              <w:rPr>
                <w:b w:val="0"/>
              </w:rPr>
            </w:pPr>
            <w:r w:rsidRPr="0024086F">
              <w:rPr>
                <w:b w:val="0"/>
              </w:rPr>
              <w:t>Entre los datos más importantes se pueden mencionar:</w:t>
            </w:r>
          </w:p>
          <w:p w:rsidR="00A17ADB" w:rsidRPr="0024086F" w:rsidRDefault="00A17ADB" w:rsidP="00A17ADB">
            <w:pPr>
              <w:rPr>
                <w:b w:val="0"/>
              </w:rPr>
            </w:pPr>
          </w:p>
          <w:p w:rsidR="00A17ADB" w:rsidRPr="0024086F" w:rsidRDefault="00986417" w:rsidP="00A17ADB">
            <w:pPr>
              <w:pStyle w:val="Prrafodelista"/>
              <w:numPr>
                <w:ilvl w:val="0"/>
                <w:numId w:val="9"/>
              </w:numPr>
              <w:rPr>
                <w:rFonts w:ascii="Times New Roman" w:hAnsi="Times New Roman"/>
                <w:b w:val="0"/>
                <w:sz w:val="24"/>
                <w:szCs w:val="24"/>
              </w:rPr>
            </w:pPr>
            <w:r w:rsidRPr="0024086F">
              <w:rPr>
                <w:rFonts w:ascii="Times New Roman" w:hAnsi="Times New Roman"/>
                <w:b w:val="0"/>
                <w:sz w:val="24"/>
                <w:szCs w:val="24"/>
              </w:rPr>
              <w:t xml:space="preserve">La </w:t>
            </w:r>
            <w:r w:rsidR="002C32AF" w:rsidRPr="0024086F">
              <w:rPr>
                <w:rFonts w:ascii="Times New Roman" w:hAnsi="Times New Roman"/>
                <w:b w:val="0"/>
                <w:sz w:val="24"/>
                <w:szCs w:val="24"/>
              </w:rPr>
              <w:t>disminución</w:t>
            </w:r>
            <w:r w:rsidRPr="0024086F">
              <w:rPr>
                <w:rFonts w:ascii="Times New Roman" w:hAnsi="Times New Roman"/>
                <w:b w:val="0"/>
                <w:sz w:val="24"/>
                <w:szCs w:val="24"/>
              </w:rPr>
              <w:t xml:space="preserve"> de los valores que se detectan de nitrógeno y fósforo en los ríos de </w:t>
            </w:r>
            <w:r w:rsidR="00A17ADB" w:rsidRPr="0024086F">
              <w:rPr>
                <w:rFonts w:ascii="Times New Roman" w:hAnsi="Times New Roman"/>
                <w:b w:val="0"/>
                <w:sz w:val="24"/>
                <w:szCs w:val="24"/>
              </w:rPr>
              <w:t xml:space="preserve">la cuenca del lago de Amatitlán, </w:t>
            </w:r>
            <w:r w:rsidRPr="0024086F">
              <w:rPr>
                <w:rFonts w:ascii="Times New Roman" w:hAnsi="Times New Roman"/>
                <w:b w:val="0"/>
                <w:sz w:val="24"/>
                <w:szCs w:val="24"/>
              </w:rPr>
              <w:t xml:space="preserve">indican que en los cuerpos de agua hubo una </w:t>
            </w:r>
            <w:r w:rsidR="002C32AF" w:rsidRPr="0024086F">
              <w:rPr>
                <w:rFonts w:ascii="Times New Roman" w:hAnsi="Times New Roman"/>
                <w:b w:val="0"/>
                <w:sz w:val="24"/>
                <w:szCs w:val="24"/>
              </w:rPr>
              <w:t>disminución</w:t>
            </w:r>
            <w:r w:rsidRPr="0024086F">
              <w:rPr>
                <w:rFonts w:ascii="Times New Roman" w:hAnsi="Times New Roman"/>
                <w:b w:val="0"/>
                <w:sz w:val="24"/>
                <w:szCs w:val="24"/>
              </w:rPr>
              <w:t xml:space="preserve"> de la cantidad de macronutrientes con respecto al mes anterior, derivado del aumento de caudal por lluvias. El objetivo institucional sería promover acciones que ayuden a promover la </w:t>
            </w:r>
            <w:r w:rsidR="002C32AF" w:rsidRPr="0024086F">
              <w:rPr>
                <w:rFonts w:ascii="Times New Roman" w:hAnsi="Times New Roman"/>
                <w:b w:val="0"/>
                <w:sz w:val="24"/>
                <w:szCs w:val="24"/>
              </w:rPr>
              <w:t>disminución</w:t>
            </w:r>
            <w:r w:rsidRPr="0024086F">
              <w:rPr>
                <w:rFonts w:ascii="Times New Roman" w:hAnsi="Times New Roman"/>
                <w:b w:val="0"/>
                <w:sz w:val="24"/>
                <w:szCs w:val="24"/>
              </w:rPr>
              <w:t xml:space="preserve"> de estos macronutrientes a lo largo del año en los ríos de la cuenca (plantas de tratamiento, sanciones, mediciones puntuales, etc.). </w:t>
            </w:r>
          </w:p>
          <w:p w:rsidR="00F1539B" w:rsidRPr="0024086F" w:rsidRDefault="00F1539B" w:rsidP="00F1539B">
            <w:pPr>
              <w:pStyle w:val="Prrafodelista"/>
              <w:rPr>
                <w:rFonts w:ascii="Times New Roman" w:hAnsi="Times New Roman"/>
                <w:b w:val="0"/>
                <w:sz w:val="24"/>
                <w:szCs w:val="24"/>
              </w:rPr>
            </w:pPr>
          </w:p>
          <w:p w:rsidR="00A17ADB" w:rsidRPr="0024086F" w:rsidRDefault="00986417" w:rsidP="002D301B">
            <w:pPr>
              <w:pStyle w:val="Prrafodelista"/>
              <w:numPr>
                <w:ilvl w:val="0"/>
                <w:numId w:val="9"/>
              </w:numPr>
              <w:rPr>
                <w:rFonts w:ascii="Times New Roman" w:hAnsi="Times New Roman"/>
                <w:b w:val="0"/>
                <w:sz w:val="24"/>
                <w:szCs w:val="24"/>
              </w:rPr>
            </w:pPr>
            <w:r w:rsidRPr="0024086F">
              <w:rPr>
                <w:rFonts w:ascii="Times New Roman" w:hAnsi="Times New Roman"/>
                <w:b w:val="0"/>
                <w:sz w:val="24"/>
                <w:szCs w:val="24"/>
              </w:rPr>
              <w:t xml:space="preserve">La </w:t>
            </w:r>
            <w:r w:rsidR="002C32AF" w:rsidRPr="0024086F">
              <w:rPr>
                <w:rFonts w:ascii="Times New Roman" w:hAnsi="Times New Roman"/>
                <w:b w:val="0"/>
                <w:sz w:val="24"/>
                <w:szCs w:val="24"/>
              </w:rPr>
              <w:t>disminución</w:t>
            </w:r>
            <w:r w:rsidRPr="0024086F">
              <w:rPr>
                <w:rFonts w:ascii="Times New Roman" w:hAnsi="Times New Roman"/>
                <w:b w:val="0"/>
                <w:sz w:val="24"/>
                <w:szCs w:val="24"/>
              </w:rPr>
              <w:t xml:space="preserve"> en los valores de nitrógeno y fósforo también coinciden con los valores de demanda bioquímica de oxígeno (DBO5) y demanda química de oxígeno (DQO), lo cual indica que hay una dilución de la materia orgánica que está entrando en los ríos de la cuenca. </w:t>
            </w:r>
          </w:p>
          <w:p w:rsidR="00F1539B" w:rsidRPr="0024086F" w:rsidRDefault="00F1539B" w:rsidP="00F1539B">
            <w:pPr>
              <w:pStyle w:val="Prrafodelista"/>
              <w:rPr>
                <w:rFonts w:ascii="Times New Roman" w:hAnsi="Times New Roman"/>
                <w:b w:val="0"/>
                <w:sz w:val="24"/>
                <w:szCs w:val="24"/>
              </w:rPr>
            </w:pPr>
          </w:p>
          <w:p w:rsidR="00986417" w:rsidRPr="0024086F" w:rsidRDefault="00986417" w:rsidP="002D301B">
            <w:pPr>
              <w:pStyle w:val="Prrafodelista"/>
              <w:numPr>
                <w:ilvl w:val="0"/>
                <w:numId w:val="9"/>
              </w:numPr>
              <w:rPr>
                <w:rFonts w:ascii="Times New Roman" w:hAnsi="Times New Roman"/>
                <w:b w:val="0"/>
                <w:sz w:val="24"/>
                <w:szCs w:val="24"/>
              </w:rPr>
            </w:pPr>
            <w:r w:rsidRPr="0024086F">
              <w:rPr>
                <w:rFonts w:ascii="Times New Roman" w:hAnsi="Times New Roman"/>
                <w:b w:val="0"/>
                <w:sz w:val="24"/>
                <w:szCs w:val="24"/>
              </w:rPr>
              <w:t>Los altos</w:t>
            </w:r>
            <w:r w:rsidR="00A17ADB" w:rsidRPr="0024086F">
              <w:rPr>
                <w:rFonts w:ascii="Times New Roman" w:hAnsi="Times New Roman"/>
                <w:b w:val="0"/>
                <w:sz w:val="24"/>
                <w:szCs w:val="24"/>
              </w:rPr>
              <w:t xml:space="preserve"> valores de contaminación fecal,</w:t>
            </w:r>
            <w:r w:rsidRPr="0024086F">
              <w:rPr>
                <w:rFonts w:ascii="Times New Roman" w:hAnsi="Times New Roman"/>
                <w:b w:val="0"/>
                <w:sz w:val="24"/>
                <w:szCs w:val="24"/>
              </w:rPr>
              <w:t xml:space="preserve"> en parámetros de </w:t>
            </w:r>
            <w:proofErr w:type="spellStart"/>
            <w:r w:rsidRPr="0024086F">
              <w:rPr>
                <w:rFonts w:ascii="Times New Roman" w:hAnsi="Times New Roman"/>
                <w:b w:val="0"/>
                <w:sz w:val="24"/>
                <w:szCs w:val="24"/>
              </w:rPr>
              <w:t>coliformes</w:t>
            </w:r>
            <w:proofErr w:type="spellEnd"/>
            <w:r w:rsidRPr="0024086F">
              <w:rPr>
                <w:rFonts w:ascii="Times New Roman" w:hAnsi="Times New Roman"/>
                <w:b w:val="0"/>
                <w:sz w:val="24"/>
                <w:szCs w:val="24"/>
              </w:rPr>
              <w:t xml:space="preserve"> fecales y E. </w:t>
            </w:r>
            <w:proofErr w:type="spellStart"/>
            <w:r w:rsidRPr="0024086F">
              <w:rPr>
                <w:rFonts w:ascii="Times New Roman" w:hAnsi="Times New Roman"/>
                <w:b w:val="0"/>
                <w:sz w:val="24"/>
                <w:szCs w:val="24"/>
              </w:rPr>
              <w:t>coli</w:t>
            </w:r>
            <w:proofErr w:type="spellEnd"/>
            <w:r w:rsidRPr="0024086F">
              <w:rPr>
                <w:rFonts w:ascii="Times New Roman" w:hAnsi="Times New Roman"/>
                <w:b w:val="0"/>
                <w:sz w:val="24"/>
                <w:szCs w:val="24"/>
              </w:rPr>
              <w:t>, también son un indicio de las grandes descargas de aguas residuales sin tratamiento que reciben los ríos de la cuenca.</w:t>
            </w:r>
          </w:p>
          <w:p w:rsidR="00986417" w:rsidRPr="0024086F" w:rsidRDefault="00986417" w:rsidP="00A17ADB">
            <w:pPr>
              <w:rPr>
                <w:b w:val="0"/>
              </w:rPr>
            </w:pPr>
            <w:r w:rsidRPr="0024086F">
              <w:rPr>
                <w:b w:val="0"/>
              </w:rPr>
              <w:t xml:space="preserve">En el mes de </w:t>
            </w:r>
            <w:r w:rsidR="00A17ADB" w:rsidRPr="0024086F">
              <w:rPr>
                <w:b w:val="0"/>
              </w:rPr>
              <w:t>junio</w:t>
            </w:r>
            <w:r w:rsidRPr="0024086F">
              <w:rPr>
                <w:b w:val="0"/>
              </w:rPr>
              <w:t xml:space="preserve">, en el río Platanitos se registraron los valores más altos para varios parámetros analizados, tales como: fósforo, </w:t>
            </w:r>
            <w:proofErr w:type="spellStart"/>
            <w:r w:rsidRPr="0024086F">
              <w:rPr>
                <w:b w:val="0"/>
              </w:rPr>
              <w:t>coliformes</w:t>
            </w:r>
            <w:proofErr w:type="spellEnd"/>
            <w:r w:rsidRPr="0024086F">
              <w:rPr>
                <w:b w:val="0"/>
              </w:rPr>
              <w:t xml:space="preserve"> fecales, E. </w:t>
            </w:r>
            <w:proofErr w:type="spellStart"/>
            <w:r w:rsidRPr="0024086F">
              <w:rPr>
                <w:b w:val="0"/>
              </w:rPr>
              <w:t>coli</w:t>
            </w:r>
            <w:proofErr w:type="spellEnd"/>
            <w:r w:rsidRPr="0024086F">
              <w:rPr>
                <w:b w:val="0"/>
              </w:rPr>
              <w:t xml:space="preserve">, grasas y aceites. Estos resultados nos indican de las grandes presiones que recibe este cuerpo de agua y que se ve reflejado en </w:t>
            </w:r>
            <w:r w:rsidRPr="0024086F">
              <w:rPr>
                <w:b w:val="0"/>
              </w:rPr>
              <w:lastRenderedPageBreak/>
              <w:t>los bajos niveles de oxígeno disuelto, parámetro esencial para la recuperación de cualquier ecosistema acuático.</w:t>
            </w:r>
          </w:p>
          <w:p w:rsidR="00A17ADB" w:rsidRPr="0024086F" w:rsidRDefault="00A17ADB" w:rsidP="00A17ADB">
            <w:pPr>
              <w:rPr>
                <w:b w:val="0"/>
              </w:rPr>
            </w:pPr>
          </w:p>
          <w:p w:rsidR="00912E06" w:rsidRPr="0024086F" w:rsidRDefault="00986417" w:rsidP="00A17ADB">
            <w:pPr>
              <w:rPr>
                <w:b w:val="0"/>
              </w:rPr>
            </w:pPr>
            <w:r w:rsidRPr="0024086F">
              <w:rPr>
                <w:b w:val="0"/>
              </w:rPr>
              <w:t xml:space="preserve">Debido al grado de contaminación que tienen las aguas de los ríos de la cuenca del lago de Amatitlán, estas no deben ser utilizadas para ningún fin (recreación, consumo, riego, etc.), ya que se podría poner en peligro la salud de las personas. </w:t>
            </w:r>
          </w:p>
          <w:p w:rsidR="00F1539B" w:rsidRPr="0024086F" w:rsidRDefault="00F1539B" w:rsidP="00A17ADB">
            <w:pPr>
              <w:rPr>
                <w:b w:val="0"/>
              </w:rPr>
            </w:pPr>
          </w:p>
        </w:tc>
        <w:tc>
          <w:tcPr>
            <w:tcW w:w="1555" w:type="dxa"/>
            <w:noWrap/>
            <w:vAlign w:val="center"/>
          </w:tcPr>
          <w:p w:rsidR="00417C48" w:rsidRPr="0024086F" w:rsidRDefault="00417C48" w:rsidP="00073E0D">
            <w:pPr>
              <w:cnfStyle w:val="000000000000" w:firstRow="0" w:lastRow="0" w:firstColumn="0" w:lastColumn="0" w:oddVBand="0" w:evenVBand="0" w:oddHBand="0" w:evenHBand="0" w:firstRowFirstColumn="0" w:firstRowLastColumn="0" w:lastRowFirstColumn="0" w:lastRowLastColumn="0"/>
              <w:rPr>
                <w:color w:val="000000"/>
              </w:rPr>
            </w:pPr>
          </w:p>
          <w:p w:rsidR="00417C48" w:rsidRPr="0024086F" w:rsidRDefault="00417C48" w:rsidP="00073E0D">
            <w:pPr>
              <w:cnfStyle w:val="000000000000" w:firstRow="0" w:lastRow="0" w:firstColumn="0" w:lastColumn="0" w:oddVBand="0" w:evenVBand="0" w:oddHBand="0" w:evenHBand="0" w:firstRowFirstColumn="0" w:firstRowLastColumn="0" w:lastRowFirstColumn="0" w:lastRowLastColumn="0"/>
              <w:rPr>
                <w:color w:val="000000"/>
              </w:rPr>
            </w:pPr>
          </w:p>
          <w:p w:rsidR="00417C48" w:rsidRPr="0024086F" w:rsidRDefault="00417C48" w:rsidP="00073E0D">
            <w:pPr>
              <w:cnfStyle w:val="000000000000" w:firstRow="0" w:lastRow="0" w:firstColumn="0" w:lastColumn="0" w:oddVBand="0" w:evenVBand="0" w:oddHBand="0" w:evenHBand="0" w:firstRowFirstColumn="0" w:firstRowLastColumn="0" w:lastRowFirstColumn="0" w:lastRowLastColumn="0"/>
              <w:rPr>
                <w:color w:val="000000"/>
              </w:rPr>
            </w:pPr>
          </w:p>
          <w:p w:rsidR="00417C48" w:rsidRPr="0024086F" w:rsidRDefault="00417C48" w:rsidP="00073E0D">
            <w:pPr>
              <w:cnfStyle w:val="000000000000" w:firstRow="0" w:lastRow="0" w:firstColumn="0" w:lastColumn="0" w:oddVBand="0" w:evenVBand="0" w:oddHBand="0" w:evenHBand="0" w:firstRowFirstColumn="0" w:firstRowLastColumn="0" w:lastRowFirstColumn="0" w:lastRowLastColumn="0"/>
              <w:rPr>
                <w:color w:val="000000"/>
              </w:rPr>
            </w:pPr>
          </w:p>
          <w:p w:rsidR="00073E0D" w:rsidRPr="0024086F" w:rsidRDefault="00073E0D" w:rsidP="00073E0D">
            <w:pPr>
              <w:cnfStyle w:val="000000000000" w:firstRow="0" w:lastRow="0" w:firstColumn="0" w:lastColumn="0" w:oddVBand="0" w:evenVBand="0" w:oddHBand="0" w:evenHBand="0" w:firstRowFirstColumn="0" w:firstRowLastColumn="0" w:lastRowFirstColumn="0" w:lastRowLastColumn="0"/>
              <w:rPr>
                <w:color w:val="000000"/>
              </w:rPr>
            </w:pPr>
          </w:p>
          <w:p w:rsidR="00073E0D" w:rsidRPr="0024086F" w:rsidRDefault="00073E0D" w:rsidP="00073E0D">
            <w:pPr>
              <w:cnfStyle w:val="000000000000" w:firstRow="0" w:lastRow="0" w:firstColumn="0" w:lastColumn="0" w:oddVBand="0" w:evenVBand="0" w:oddHBand="0" w:evenHBand="0" w:firstRowFirstColumn="0" w:firstRowLastColumn="0" w:lastRowFirstColumn="0" w:lastRowLastColumn="0"/>
              <w:rPr>
                <w:color w:val="000000"/>
              </w:rPr>
            </w:pPr>
          </w:p>
          <w:p w:rsidR="00073E0D" w:rsidRPr="0024086F" w:rsidRDefault="00073E0D" w:rsidP="00073E0D">
            <w:pPr>
              <w:cnfStyle w:val="000000000000" w:firstRow="0" w:lastRow="0" w:firstColumn="0" w:lastColumn="0" w:oddVBand="0" w:evenVBand="0" w:oddHBand="0" w:evenHBand="0" w:firstRowFirstColumn="0" w:firstRowLastColumn="0" w:lastRowFirstColumn="0" w:lastRowLastColumn="0"/>
              <w:rPr>
                <w:color w:val="000000"/>
              </w:rPr>
            </w:pPr>
          </w:p>
          <w:p w:rsidR="00073E0D" w:rsidRPr="0024086F" w:rsidRDefault="00073E0D" w:rsidP="00073E0D">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t>1</w:t>
            </w:r>
          </w:p>
        </w:tc>
        <w:tc>
          <w:tcPr>
            <w:tcW w:w="1439" w:type="dxa"/>
            <w:noWrap/>
            <w:vAlign w:val="center"/>
          </w:tcPr>
          <w:p w:rsidR="00417C48" w:rsidRPr="0024086F"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rPr>
            </w:pPr>
          </w:p>
          <w:p w:rsidR="00417C48" w:rsidRPr="0024086F"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rPr>
            </w:pPr>
          </w:p>
          <w:p w:rsidR="00417C48" w:rsidRPr="0024086F"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rPr>
            </w:pPr>
          </w:p>
          <w:p w:rsidR="00417C48" w:rsidRPr="0024086F"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rPr>
            </w:pPr>
          </w:p>
          <w:p w:rsidR="00417C48" w:rsidRPr="0024086F"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rPr>
            </w:pPr>
          </w:p>
          <w:p w:rsidR="00417C48" w:rsidRPr="0024086F"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rPr>
            </w:pPr>
          </w:p>
          <w:p w:rsidR="00417C48" w:rsidRPr="0024086F"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rPr>
            </w:pPr>
          </w:p>
          <w:p w:rsidR="00073E0D" w:rsidRPr="0024086F"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t xml:space="preserve">Documento </w:t>
            </w:r>
          </w:p>
        </w:tc>
        <w:tc>
          <w:tcPr>
            <w:tcW w:w="1388" w:type="dxa"/>
            <w:noWrap/>
            <w:vAlign w:val="center"/>
          </w:tcPr>
          <w:p w:rsidR="00F56F8C" w:rsidRPr="0024086F" w:rsidRDefault="00F56F8C" w:rsidP="00C31226">
            <w:pPr>
              <w:jc w:val="center"/>
              <w:cnfStyle w:val="000000000000" w:firstRow="0" w:lastRow="0" w:firstColumn="0" w:lastColumn="0" w:oddVBand="0" w:evenVBand="0" w:oddHBand="0" w:evenHBand="0" w:firstRowFirstColumn="0" w:firstRowLastColumn="0" w:lastRowFirstColumn="0" w:lastRowLastColumn="0"/>
              <w:rPr>
                <w:color w:val="000000"/>
              </w:rPr>
            </w:pPr>
          </w:p>
          <w:p w:rsidR="00417C48" w:rsidRPr="0024086F"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rPr>
            </w:pPr>
          </w:p>
          <w:p w:rsidR="00417C48" w:rsidRPr="0024086F"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rPr>
            </w:pPr>
          </w:p>
          <w:p w:rsidR="00417C48" w:rsidRPr="0024086F"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rPr>
            </w:pPr>
          </w:p>
          <w:p w:rsidR="00417C48" w:rsidRPr="0024086F"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rPr>
            </w:pPr>
          </w:p>
          <w:p w:rsidR="00417C48" w:rsidRPr="0024086F"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rPr>
            </w:pPr>
          </w:p>
          <w:p w:rsidR="00417C48" w:rsidRPr="0024086F" w:rsidRDefault="00417C48" w:rsidP="00C31226">
            <w:pPr>
              <w:jc w:val="center"/>
              <w:cnfStyle w:val="000000000000" w:firstRow="0" w:lastRow="0" w:firstColumn="0" w:lastColumn="0" w:oddVBand="0" w:evenVBand="0" w:oddHBand="0" w:evenHBand="0" w:firstRowFirstColumn="0" w:firstRowLastColumn="0" w:lastRowFirstColumn="0" w:lastRowLastColumn="0"/>
              <w:rPr>
                <w:color w:val="000000"/>
              </w:rPr>
            </w:pPr>
          </w:p>
          <w:p w:rsidR="00073E0D" w:rsidRPr="0024086F" w:rsidRDefault="00F1539B" w:rsidP="00A17ADB">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t>36,187.11</w:t>
            </w:r>
          </w:p>
        </w:tc>
      </w:tr>
    </w:tbl>
    <w:p w:rsidR="00B47F00" w:rsidRPr="0024086F"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0D234D" w:rsidRPr="0024086F"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0D234D" w:rsidRPr="0024086F" w:rsidRDefault="000D234D" w:rsidP="000D234D">
            <w:pPr>
              <w:jc w:val="center"/>
              <w:rPr>
                <w:color w:val="FFFFFF" w:themeColor="background1"/>
              </w:rPr>
            </w:pPr>
            <w:r w:rsidRPr="0024086F">
              <w:rPr>
                <w:color w:val="FFFFFF" w:themeColor="background1"/>
              </w:rPr>
              <w:tab/>
              <w:t>Recolección y Tratamiento de Desechos Líquidos y Sólidos</w:t>
            </w:r>
            <w:r w:rsidRPr="0024086F">
              <w:rPr>
                <w:color w:val="FFFFFF" w:themeColor="background1"/>
              </w:rPr>
              <w:tab/>
            </w:r>
          </w:p>
        </w:tc>
      </w:tr>
      <w:tr w:rsidR="000D234D" w:rsidRPr="0024086F"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0D234D" w:rsidRPr="0024086F" w:rsidRDefault="000D234D" w:rsidP="00974008">
            <w:pPr>
              <w:jc w:val="center"/>
              <w:rPr>
                <w:bCs w:val="0"/>
                <w:color w:val="FFFFFF" w:themeColor="background1"/>
              </w:rPr>
            </w:pPr>
            <w:r w:rsidRPr="0024086F">
              <w:rPr>
                <w:bCs w:val="0"/>
                <w:color w:val="FFFFFF" w:themeColor="background1"/>
              </w:rPr>
              <w:t>Descripción de la Actividad</w:t>
            </w:r>
          </w:p>
        </w:tc>
        <w:tc>
          <w:tcPr>
            <w:tcW w:w="1555" w:type="dxa"/>
            <w:shd w:val="clear" w:color="auto" w:fill="4BACC6" w:themeFill="accent5"/>
            <w:noWrap/>
            <w:vAlign w:val="center"/>
          </w:tcPr>
          <w:p w:rsidR="000D234D" w:rsidRPr="0024086F" w:rsidRDefault="000D234D" w:rsidP="00974008">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24086F">
              <w:rPr>
                <w:bCs w:val="0"/>
                <w:color w:val="FFFFFF" w:themeColor="background1"/>
              </w:rPr>
              <w:t>Ejecución Física del mes</w:t>
            </w:r>
          </w:p>
        </w:tc>
        <w:tc>
          <w:tcPr>
            <w:tcW w:w="1270" w:type="dxa"/>
            <w:shd w:val="clear" w:color="auto" w:fill="4BACC6" w:themeFill="accent5"/>
            <w:vAlign w:val="center"/>
          </w:tcPr>
          <w:p w:rsidR="000D234D" w:rsidRPr="0024086F" w:rsidRDefault="000D234D"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24086F">
              <w:rPr>
                <w:bCs w:val="0"/>
                <w:color w:val="FFFFFF" w:themeColor="background1"/>
              </w:rPr>
              <w:t xml:space="preserve">Unidad de medida </w:t>
            </w:r>
          </w:p>
        </w:tc>
        <w:tc>
          <w:tcPr>
            <w:tcW w:w="1557" w:type="dxa"/>
            <w:shd w:val="clear" w:color="auto" w:fill="4BACC6" w:themeFill="accent5"/>
            <w:vAlign w:val="center"/>
            <w:hideMark/>
          </w:tcPr>
          <w:p w:rsidR="000D234D" w:rsidRPr="0024086F" w:rsidRDefault="000D234D"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24086F">
              <w:rPr>
                <w:bCs w:val="0"/>
                <w:color w:val="FFFFFF" w:themeColor="background1"/>
              </w:rPr>
              <w:t>Presupuesto Ejecutado (Q.)</w:t>
            </w:r>
          </w:p>
        </w:tc>
      </w:tr>
      <w:tr w:rsidR="00565D9E" w:rsidRPr="0024086F" w:rsidTr="009740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565D9E" w:rsidRPr="0024086F" w:rsidRDefault="00AD4776" w:rsidP="00565D9E">
            <w:r w:rsidRPr="0024086F">
              <w:t xml:space="preserve">Líquidos </w:t>
            </w:r>
          </w:p>
          <w:p w:rsidR="00565D9E" w:rsidRPr="0024086F" w:rsidRDefault="00565D9E" w:rsidP="00565D9E">
            <w:pPr>
              <w:rPr>
                <w:b w:val="0"/>
              </w:rPr>
            </w:pPr>
            <w:r w:rsidRPr="0024086F">
              <w:rPr>
                <w:b w:val="0"/>
              </w:rPr>
              <w:t>Depuración de aguas residuales de las plantas de tratamiento:</w:t>
            </w:r>
          </w:p>
          <w:p w:rsidR="00565D9E" w:rsidRPr="0024086F" w:rsidRDefault="00565D9E" w:rsidP="00565D9E">
            <w:pPr>
              <w:rPr>
                <w:b w:val="0"/>
              </w:rPr>
            </w:pPr>
          </w:p>
          <w:tbl>
            <w:tblPr>
              <w:tblStyle w:val="Tabladecuadrcula6concolores-nfasis1"/>
              <w:tblW w:w="4733" w:type="dxa"/>
              <w:jc w:val="center"/>
              <w:tblLayout w:type="fixed"/>
              <w:tblLook w:val="04A0" w:firstRow="1" w:lastRow="0" w:firstColumn="1" w:lastColumn="0" w:noHBand="0" w:noVBand="1"/>
            </w:tblPr>
            <w:tblGrid>
              <w:gridCol w:w="1947"/>
              <w:gridCol w:w="1007"/>
              <w:gridCol w:w="1779"/>
            </w:tblGrid>
            <w:tr w:rsidR="00D41D62" w:rsidRPr="0024086F" w:rsidTr="00D41D62">
              <w:trPr>
                <w:cnfStyle w:val="100000000000" w:firstRow="1" w:lastRow="0" w:firstColumn="0" w:lastColumn="0" w:oddVBand="0" w:evenVBand="0" w:oddHBand="0" w:evenHBand="0" w:firstRowFirstColumn="0" w:firstRowLastColumn="0" w:lastRowFirstColumn="0" w:lastRowLastColumn="0"/>
                <w:trHeight w:val="208"/>
                <w:jc w:val="center"/>
              </w:trPr>
              <w:tc>
                <w:tcPr>
                  <w:cnfStyle w:val="001000000000" w:firstRow="0" w:lastRow="0" w:firstColumn="1" w:lastColumn="0" w:oddVBand="0" w:evenVBand="0" w:oddHBand="0" w:evenHBand="0" w:firstRowFirstColumn="0" w:firstRowLastColumn="0" w:lastRowFirstColumn="0" w:lastRowLastColumn="0"/>
                  <w:tcW w:w="1947" w:type="dxa"/>
                  <w:vAlign w:val="center"/>
                  <w:hideMark/>
                </w:tcPr>
                <w:p w:rsidR="00D41D62" w:rsidRPr="0024086F" w:rsidRDefault="00D41D62" w:rsidP="00D41D62">
                  <w:pPr>
                    <w:jc w:val="center"/>
                    <w:rPr>
                      <w:rFonts w:cs="Times New Roman"/>
                      <w:color w:val="000000"/>
                      <w:lang w:eastAsia="es-GT"/>
                    </w:rPr>
                  </w:pPr>
                  <w:r w:rsidRPr="0024086F">
                    <w:rPr>
                      <w:rFonts w:cs="Times New Roman"/>
                      <w:color w:val="000000"/>
                      <w:lang w:eastAsia="es-GT"/>
                    </w:rPr>
                    <w:t>Planta de Aguas Residuales</w:t>
                  </w:r>
                </w:p>
              </w:tc>
              <w:tc>
                <w:tcPr>
                  <w:tcW w:w="1007" w:type="dxa"/>
                  <w:vAlign w:val="center"/>
                  <w:hideMark/>
                </w:tcPr>
                <w:p w:rsidR="00D41D62" w:rsidRPr="0024086F" w:rsidRDefault="00D41D62" w:rsidP="00D41D62">
                  <w:pPr>
                    <w:jc w:val="center"/>
                    <w:cnfStyle w:val="100000000000" w:firstRow="1" w:lastRow="0" w:firstColumn="0" w:lastColumn="0" w:oddVBand="0" w:evenVBand="0" w:oddHBand="0" w:evenHBand="0" w:firstRowFirstColumn="0" w:firstRowLastColumn="0" w:lastRowFirstColumn="0" w:lastRowLastColumn="0"/>
                    <w:rPr>
                      <w:rFonts w:cs="Times New Roman"/>
                      <w:color w:val="000000"/>
                      <w:lang w:eastAsia="es-GT"/>
                    </w:rPr>
                  </w:pPr>
                  <w:r w:rsidRPr="0024086F">
                    <w:rPr>
                      <w:rFonts w:cs="Times New Roman"/>
                      <w:color w:val="000000"/>
                      <w:lang w:eastAsia="es-GT"/>
                    </w:rPr>
                    <w:t>Unidad de medida</w:t>
                  </w:r>
                </w:p>
              </w:tc>
              <w:tc>
                <w:tcPr>
                  <w:tcW w:w="1779" w:type="dxa"/>
                  <w:noWrap/>
                  <w:vAlign w:val="center"/>
                  <w:hideMark/>
                </w:tcPr>
                <w:p w:rsidR="00D41D62" w:rsidRPr="0024086F" w:rsidRDefault="00D41D62" w:rsidP="00D41D62">
                  <w:pPr>
                    <w:jc w:val="center"/>
                    <w:cnfStyle w:val="100000000000" w:firstRow="1" w:lastRow="0" w:firstColumn="0" w:lastColumn="0" w:oddVBand="0" w:evenVBand="0" w:oddHBand="0" w:evenHBand="0" w:firstRowFirstColumn="0" w:firstRowLastColumn="0" w:lastRowFirstColumn="0" w:lastRowLastColumn="0"/>
                    <w:rPr>
                      <w:rFonts w:cs="Times New Roman"/>
                      <w:color w:val="000000"/>
                      <w:lang w:eastAsia="es-GT"/>
                    </w:rPr>
                  </w:pPr>
                  <w:r w:rsidRPr="0024086F">
                    <w:rPr>
                      <w:rFonts w:cs="Times New Roman"/>
                      <w:color w:val="000000"/>
                      <w:lang w:eastAsia="es-GT"/>
                    </w:rPr>
                    <w:t>JUNIO</w:t>
                  </w:r>
                </w:p>
              </w:tc>
            </w:tr>
            <w:tr w:rsidR="00D41D62" w:rsidRPr="0024086F" w:rsidTr="00D41D62">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947" w:type="dxa"/>
                  <w:vAlign w:val="center"/>
                  <w:hideMark/>
                </w:tcPr>
                <w:p w:rsidR="00D41D62" w:rsidRPr="0024086F" w:rsidRDefault="00D41D62" w:rsidP="00D41D62">
                  <w:pPr>
                    <w:jc w:val="center"/>
                    <w:rPr>
                      <w:rFonts w:cs="Times New Roman"/>
                      <w:color w:val="000000"/>
                      <w:lang w:eastAsia="es-GT"/>
                    </w:rPr>
                  </w:pPr>
                  <w:r w:rsidRPr="0024086F">
                    <w:rPr>
                      <w:rFonts w:cs="Times New Roman"/>
                      <w:color w:val="000000"/>
                      <w:lang w:eastAsia="es-GT"/>
                    </w:rPr>
                    <w:t>San Cristóbal</w:t>
                  </w:r>
                </w:p>
              </w:tc>
              <w:tc>
                <w:tcPr>
                  <w:tcW w:w="1007" w:type="dxa"/>
                  <w:noWrap/>
                  <w:vAlign w:val="center"/>
                  <w:hideMark/>
                </w:tcPr>
                <w:p w:rsidR="00D41D62" w:rsidRPr="0024086F" w:rsidRDefault="00D41D62" w:rsidP="00D41D62">
                  <w:pPr>
                    <w:jc w:val="center"/>
                    <w:cnfStyle w:val="000000100000" w:firstRow="0" w:lastRow="0" w:firstColumn="0" w:lastColumn="0" w:oddVBand="0" w:evenVBand="0" w:oddHBand="1" w:evenHBand="0" w:firstRowFirstColumn="0" w:firstRowLastColumn="0" w:lastRowFirstColumn="0" w:lastRowLastColumn="0"/>
                    <w:rPr>
                      <w:rFonts w:cs="Times New Roman"/>
                      <w:color w:val="000000"/>
                      <w:lang w:eastAsia="es-GT"/>
                    </w:rPr>
                  </w:pPr>
                  <w:r w:rsidRPr="0024086F">
                    <w:rPr>
                      <w:rFonts w:cs="Times New Roman"/>
                      <w:color w:val="000000"/>
                      <w:lang w:eastAsia="es-GT"/>
                    </w:rPr>
                    <w:t>m3</w:t>
                  </w:r>
                </w:p>
              </w:tc>
              <w:tc>
                <w:tcPr>
                  <w:tcW w:w="1779" w:type="dxa"/>
                  <w:noWrap/>
                  <w:vAlign w:val="center"/>
                  <w:hideMark/>
                </w:tcPr>
                <w:p w:rsidR="00D41D62" w:rsidRPr="0024086F" w:rsidRDefault="00D41D62" w:rsidP="00D41D62">
                  <w:pPr>
                    <w:jc w:val="center"/>
                    <w:cnfStyle w:val="000000100000" w:firstRow="0" w:lastRow="0" w:firstColumn="0" w:lastColumn="0" w:oddVBand="0" w:evenVBand="0" w:oddHBand="1" w:evenHBand="0" w:firstRowFirstColumn="0" w:firstRowLastColumn="0" w:lastRowFirstColumn="0" w:lastRowLastColumn="0"/>
                    <w:rPr>
                      <w:rFonts w:cs="Times New Roman"/>
                      <w:color w:val="000000"/>
                      <w:lang w:eastAsia="es-GT"/>
                    </w:rPr>
                  </w:pPr>
                  <w:r w:rsidRPr="0024086F">
                    <w:rPr>
                      <w:rFonts w:cs="Times New Roman"/>
                      <w:color w:val="000000"/>
                      <w:lang w:eastAsia="es-GT"/>
                    </w:rPr>
                    <w:t>31,104</w:t>
                  </w:r>
                </w:p>
              </w:tc>
            </w:tr>
            <w:tr w:rsidR="00D41D62" w:rsidRPr="0024086F" w:rsidTr="00D41D62">
              <w:trPr>
                <w:trHeight w:val="78"/>
                <w:jc w:val="center"/>
              </w:trPr>
              <w:tc>
                <w:tcPr>
                  <w:cnfStyle w:val="001000000000" w:firstRow="0" w:lastRow="0" w:firstColumn="1" w:lastColumn="0" w:oddVBand="0" w:evenVBand="0" w:oddHBand="0" w:evenHBand="0" w:firstRowFirstColumn="0" w:firstRowLastColumn="0" w:lastRowFirstColumn="0" w:lastRowLastColumn="0"/>
                  <w:tcW w:w="1947" w:type="dxa"/>
                  <w:vAlign w:val="center"/>
                  <w:hideMark/>
                </w:tcPr>
                <w:p w:rsidR="00D41D62" w:rsidRPr="0024086F" w:rsidRDefault="00D41D62" w:rsidP="00D41D62">
                  <w:pPr>
                    <w:jc w:val="center"/>
                    <w:rPr>
                      <w:rFonts w:cs="Times New Roman"/>
                      <w:color w:val="000000"/>
                      <w:lang w:eastAsia="es-GT"/>
                    </w:rPr>
                  </w:pPr>
                  <w:r w:rsidRPr="0024086F">
                    <w:rPr>
                      <w:rFonts w:cs="Times New Roman"/>
                      <w:color w:val="000000"/>
                      <w:lang w:eastAsia="es-GT"/>
                    </w:rPr>
                    <w:t xml:space="preserve">La </w:t>
                  </w:r>
                  <w:proofErr w:type="spellStart"/>
                  <w:r w:rsidRPr="0024086F">
                    <w:rPr>
                      <w:rFonts w:cs="Times New Roman"/>
                      <w:color w:val="000000"/>
                      <w:lang w:eastAsia="es-GT"/>
                    </w:rPr>
                    <w:t>Cerra</w:t>
                  </w:r>
                  <w:proofErr w:type="spellEnd"/>
                </w:p>
              </w:tc>
              <w:tc>
                <w:tcPr>
                  <w:tcW w:w="1007" w:type="dxa"/>
                  <w:noWrap/>
                  <w:vAlign w:val="center"/>
                  <w:hideMark/>
                </w:tcPr>
                <w:p w:rsidR="00D41D62" w:rsidRPr="0024086F" w:rsidRDefault="00D41D62" w:rsidP="00D41D62">
                  <w:pPr>
                    <w:jc w:val="center"/>
                    <w:cnfStyle w:val="000000000000" w:firstRow="0" w:lastRow="0" w:firstColumn="0" w:lastColumn="0" w:oddVBand="0" w:evenVBand="0" w:oddHBand="0" w:evenHBand="0" w:firstRowFirstColumn="0" w:firstRowLastColumn="0" w:lastRowFirstColumn="0" w:lastRowLastColumn="0"/>
                    <w:rPr>
                      <w:rFonts w:cs="Times New Roman"/>
                      <w:color w:val="000000"/>
                      <w:lang w:eastAsia="es-GT"/>
                    </w:rPr>
                  </w:pPr>
                  <w:r w:rsidRPr="0024086F">
                    <w:rPr>
                      <w:rFonts w:cs="Times New Roman"/>
                      <w:color w:val="000000"/>
                      <w:lang w:eastAsia="es-GT"/>
                    </w:rPr>
                    <w:t>m3</w:t>
                  </w:r>
                </w:p>
              </w:tc>
              <w:tc>
                <w:tcPr>
                  <w:tcW w:w="1779" w:type="dxa"/>
                  <w:shd w:val="clear" w:color="auto" w:fill="FFC000"/>
                  <w:noWrap/>
                  <w:vAlign w:val="center"/>
                  <w:hideMark/>
                </w:tcPr>
                <w:p w:rsidR="00D41D62" w:rsidRPr="0024086F" w:rsidRDefault="00D41D62" w:rsidP="00D41D62">
                  <w:pPr>
                    <w:jc w:val="center"/>
                    <w:cnfStyle w:val="000000000000" w:firstRow="0" w:lastRow="0" w:firstColumn="0" w:lastColumn="0" w:oddVBand="0" w:evenVBand="0" w:oddHBand="0" w:evenHBand="0" w:firstRowFirstColumn="0" w:firstRowLastColumn="0" w:lastRowFirstColumn="0" w:lastRowLastColumn="0"/>
                    <w:rPr>
                      <w:rFonts w:cs="Times New Roman"/>
                      <w:color w:val="000000"/>
                      <w:lang w:eastAsia="es-GT"/>
                    </w:rPr>
                  </w:pPr>
                  <w:r w:rsidRPr="0024086F">
                    <w:rPr>
                      <w:rFonts w:cs="Times New Roman"/>
                      <w:color w:val="000000"/>
                      <w:lang w:eastAsia="es-GT"/>
                    </w:rPr>
                    <w:t>68, 170</w:t>
                  </w:r>
                </w:p>
              </w:tc>
            </w:tr>
            <w:tr w:rsidR="00D41D62" w:rsidRPr="0024086F" w:rsidTr="00D41D62">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947" w:type="dxa"/>
                  <w:vAlign w:val="center"/>
                  <w:hideMark/>
                </w:tcPr>
                <w:p w:rsidR="00D41D62" w:rsidRPr="0024086F" w:rsidRDefault="00D41D62" w:rsidP="00D41D62">
                  <w:pPr>
                    <w:jc w:val="center"/>
                    <w:rPr>
                      <w:rFonts w:cs="Times New Roman"/>
                      <w:color w:val="000000"/>
                      <w:lang w:eastAsia="es-GT"/>
                    </w:rPr>
                  </w:pPr>
                  <w:r w:rsidRPr="0024086F">
                    <w:rPr>
                      <w:rFonts w:cs="Times New Roman"/>
                      <w:color w:val="000000"/>
                      <w:lang w:eastAsia="es-GT"/>
                    </w:rPr>
                    <w:t>Mezquital</w:t>
                  </w:r>
                </w:p>
              </w:tc>
              <w:tc>
                <w:tcPr>
                  <w:tcW w:w="1007" w:type="dxa"/>
                  <w:noWrap/>
                  <w:vAlign w:val="center"/>
                  <w:hideMark/>
                </w:tcPr>
                <w:p w:rsidR="00D41D62" w:rsidRPr="0024086F" w:rsidRDefault="00D41D62" w:rsidP="00D41D62">
                  <w:pPr>
                    <w:jc w:val="center"/>
                    <w:cnfStyle w:val="000000100000" w:firstRow="0" w:lastRow="0" w:firstColumn="0" w:lastColumn="0" w:oddVBand="0" w:evenVBand="0" w:oddHBand="1" w:evenHBand="0" w:firstRowFirstColumn="0" w:firstRowLastColumn="0" w:lastRowFirstColumn="0" w:lastRowLastColumn="0"/>
                    <w:rPr>
                      <w:rFonts w:cs="Times New Roman"/>
                      <w:color w:val="000000"/>
                      <w:lang w:eastAsia="es-GT"/>
                    </w:rPr>
                  </w:pPr>
                  <w:r w:rsidRPr="0024086F">
                    <w:rPr>
                      <w:rFonts w:cs="Times New Roman"/>
                      <w:color w:val="000000"/>
                      <w:lang w:eastAsia="es-GT"/>
                    </w:rPr>
                    <w:t>m3</w:t>
                  </w:r>
                </w:p>
              </w:tc>
              <w:tc>
                <w:tcPr>
                  <w:tcW w:w="1779" w:type="dxa"/>
                  <w:noWrap/>
                  <w:vAlign w:val="center"/>
                  <w:hideMark/>
                </w:tcPr>
                <w:p w:rsidR="00D41D62" w:rsidRPr="0024086F" w:rsidRDefault="00D41D62" w:rsidP="00D41D62">
                  <w:pPr>
                    <w:jc w:val="center"/>
                    <w:cnfStyle w:val="000000100000" w:firstRow="0" w:lastRow="0" w:firstColumn="0" w:lastColumn="0" w:oddVBand="0" w:evenVBand="0" w:oddHBand="1" w:evenHBand="0" w:firstRowFirstColumn="0" w:firstRowLastColumn="0" w:lastRowFirstColumn="0" w:lastRowLastColumn="0"/>
                    <w:rPr>
                      <w:rFonts w:cs="Times New Roman"/>
                      <w:color w:val="000000"/>
                      <w:lang w:eastAsia="es-GT"/>
                    </w:rPr>
                  </w:pPr>
                  <w:r w:rsidRPr="0024086F">
                    <w:rPr>
                      <w:rFonts w:cs="Times New Roman"/>
                      <w:color w:val="000000"/>
                      <w:lang w:eastAsia="es-GT"/>
                    </w:rPr>
                    <w:t>36,288</w:t>
                  </w:r>
                </w:p>
              </w:tc>
            </w:tr>
            <w:tr w:rsidR="00D41D62" w:rsidRPr="0024086F" w:rsidTr="00D41D62">
              <w:trPr>
                <w:trHeight w:val="68"/>
                <w:jc w:val="center"/>
              </w:trPr>
              <w:tc>
                <w:tcPr>
                  <w:cnfStyle w:val="001000000000" w:firstRow="0" w:lastRow="0" w:firstColumn="1" w:lastColumn="0" w:oddVBand="0" w:evenVBand="0" w:oddHBand="0" w:evenHBand="0" w:firstRowFirstColumn="0" w:firstRowLastColumn="0" w:lastRowFirstColumn="0" w:lastRowLastColumn="0"/>
                  <w:tcW w:w="1947" w:type="dxa"/>
                  <w:vAlign w:val="center"/>
                  <w:hideMark/>
                </w:tcPr>
                <w:p w:rsidR="00D41D62" w:rsidRPr="0024086F" w:rsidRDefault="00D41D62" w:rsidP="00D41D62">
                  <w:pPr>
                    <w:jc w:val="center"/>
                    <w:rPr>
                      <w:rFonts w:cs="Times New Roman"/>
                      <w:color w:val="000000"/>
                      <w:lang w:eastAsia="es-GT"/>
                    </w:rPr>
                  </w:pPr>
                  <w:r w:rsidRPr="0024086F">
                    <w:rPr>
                      <w:rFonts w:cs="Times New Roman"/>
                      <w:color w:val="000000"/>
                      <w:lang w:eastAsia="es-GT"/>
                    </w:rPr>
                    <w:t>Santa Isabel II</w:t>
                  </w:r>
                </w:p>
              </w:tc>
              <w:tc>
                <w:tcPr>
                  <w:tcW w:w="1007" w:type="dxa"/>
                  <w:noWrap/>
                  <w:vAlign w:val="center"/>
                  <w:hideMark/>
                </w:tcPr>
                <w:p w:rsidR="00D41D62" w:rsidRPr="0024086F" w:rsidRDefault="00D41D62" w:rsidP="00D41D62">
                  <w:pPr>
                    <w:jc w:val="center"/>
                    <w:cnfStyle w:val="000000000000" w:firstRow="0" w:lastRow="0" w:firstColumn="0" w:lastColumn="0" w:oddVBand="0" w:evenVBand="0" w:oddHBand="0" w:evenHBand="0" w:firstRowFirstColumn="0" w:firstRowLastColumn="0" w:lastRowFirstColumn="0" w:lastRowLastColumn="0"/>
                    <w:rPr>
                      <w:rFonts w:cs="Times New Roman"/>
                      <w:color w:val="000000"/>
                      <w:lang w:eastAsia="es-GT"/>
                    </w:rPr>
                  </w:pPr>
                  <w:r w:rsidRPr="0024086F">
                    <w:rPr>
                      <w:rFonts w:cs="Times New Roman"/>
                      <w:color w:val="000000"/>
                      <w:lang w:eastAsia="es-GT"/>
                    </w:rPr>
                    <w:t>m3</w:t>
                  </w:r>
                </w:p>
              </w:tc>
              <w:tc>
                <w:tcPr>
                  <w:tcW w:w="1779" w:type="dxa"/>
                  <w:shd w:val="clear" w:color="auto" w:fill="FFC000"/>
                  <w:noWrap/>
                  <w:vAlign w:val="center"/>
                  <w:hideMark/>
                </w:tcPr>
                <w:p w:rsidR="00D41D62" w:rsidRPr="0024086F" w:rsidRDefault="00D41D62" w:rsidP="00D41D62">
                  <w:pPr>
                    <w:jc w:val="center"/>
                    <w:cnfStyle w:val="000000000000" w:firstRow="0" w:lastRow="0" w:firstColumn="0" w:lastColumn="0" w:oddVBand="0" w:evenVBand="0" w:oddHBand="0" w:evenHBand="0" w:firstRowFirstColumn="0" w:firstRowLastColumn="0" w:lastRowFirstColumn="0" w:lastRowLastColumn="0"/>
                    <w:rPr>
                      <w:rFonts w:cs="Times New Roman"/>
                      <w:color w:val="000000"/>
                      <w:lang w:eastAsia="es-GT"/>
                    </w:rPr>
                  </w:pPr>
                  <w:r w:rsidRPr="0024086F">
                    <w:rPr>
                      <w:rFonts w:cs="Times New Roman"/>
                      <w:color w:val="000000"/>
                      <w:lang w:eastAsia="es-GT"/>
                    </w:rPr>
                    <w:t>26, 438</w:t>
                  </w:r>
                </w:p>
              </w:tc>
            </w:tr>
            <w:tr w:rsidR="00D41D62" w:rsidRPr="0024086F" w:rsidTr="00D41D62">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947" w:type="dxa"/>
                  <w:vAlign w:val="center"/>
                  <w:hideMark/>
                </w:tcPr>
                <w:p w:rsidR="00D41D62" w:rsidRPr="0024086F" w:rsidRDefault="00D41D62" w:rsidP="00D41D62">
                  <w:pPr>
                    <w:jc w:val="center"/>
                    <w:rPr>
                      <w:rFonts w:cs="Times New Roman"/>
                      <w:color w:val="000000"/>
                      <w:lang w:eastAsia="es-GT"/>
                    </w:rPr>
                  </w:pPr>
                  <w:r w:rsidRPr="0024086F">
                    <w:rPr>
                      <w:rFonts w:cs="Times New Roman"/>
                      <w:color w:val="000000"/>
                      <w:lang w:eastAsia="es-GT"/>
                    </w:rPr>
                    <w:t>Villalobos I</w:t>
                  </w:r>
                </w:p>
              </w:tc>
              <w:tc>
                <w:tcPr>
                  <w:tcW w:w="1007" w:type="dxa"/>
                  <w:noWrap/>
                  <w:vAlign w:val="center"/>
                  <w:hideMark/>
                </w:tcPr>
                <w:p w:rsidR="00D41D62" w:rsidRPr="0024086F" w:rsidRDefault="00D41D62" w:rsidP="00D41D62">
                  <w:pPr>
                    <w:jc w:val="center"/>
                    <w:cnfStyle w:val="000000100000" w:firstRow="0" w:lastRow="0" w:firstColumn="0" w:lastColumn="0" w:oddVBand="0" w:evenVBand="0" w:oddHBand="1" w:evenHBand="0" w:firstRowFirstColumn="0" w:firstRowLastColumn="0" w:lastRowFirstColumn="0" w:lastRowLastColumn="0"/>
                    <w:rPr>
                      <w:rFonts w:cs="Times New Roman"/>
                      <w:color w:val="000000"/>
                      <w:lang w:eastAsia="es-GT"/>
                    </w:rPr>
                  </w:pPr>
                  <w:r w:rsidRPr="0024086F">
                    <w:rPr>
                      <w:rFonts w:cs="Times New Roman"/>
                      <w:color w:val="000000"/>
                      <w:lang w:eastAsia="es-GT"/>
                    </w:rPr>
                    <w:t>m3</w:t>
                  </w:r>
                </w:p>
              </w:tc>
              <w:tc>
                <w:tcPr>
                  <w:tcW w:w="1779" w:type="dxa"/>
                  <w:noWrap/>
                  <w:vAlign w:val="center"/>
                  <w:hideMark/>
                </w:tcPr>
                <w:p w:rsidR="00D41D62" w:rsidRPr="0024086F" w:rsidRDefault="00D41D62" w:rsidP="00D41D62">
                  <w:pPr>
                    <w:jc w:val="center"/>
                    <w:cnfStyle w:val="000000100000" w:firstRow="0" w:lastRow="0" w:firstColumn="0" w:lastColumn="0" w:oddVBand="0" w:evenVBand="0" w:oddHBand="1" w:evenHBand="0" w:firstRowFirstColumn="0" w:firstRowLastColumn="0" w:lastRowFirstColumn="0" w:lastRowLastColumn="0"/>
                    <w:rPr>
                      <w:rFonts w:cs="Times New Roman"/>
                      <w:color w:val="000000"/>
                      <w:lang w:eastAsia="es-GT"/>
                    </w:rPr>
                  </w:pPr>
                  <w:r w:rsidRPr="0024086F">
                    <w:rPr>
                      <w:rFonts w:cs="Times New Roman"/>
                      <w:color w:val="000000"/>
                      <w:lang w:eastAsia="es-GT"/>
                    </w:rPr>
                    <w:t>51,840</w:t>
                  </w:r>
                </w:p>
              </w:tc>
            </w:tr>
          </w:tbl>
          <w:p w:rsidR="00565D9E" w:rsidRPr="0024086F" w:rsidRDefault="00565D9E" w:rsidP="00565D9E">
            <w:pPr>
              <w:rPr>
                <w:b w:val="0"/>
              </w:rPr>
            </w:pPr>
          </w:p>
          <w:p w:rsidR="00565D9E" w:rsidRPr="0024086F" w:rsidRDefault="00565D9E" w:rsidP="00565D9E">
            <w:pPr>
              <w:rPr>
                <w:b w:val="0"/>
              </w:rPr>
            </w:pPr>
            <w:r w:rsidRPr="0024086F">
              <w:rPr>
                <w:b w:val="0"/>
              </w:rPr>
              <w:t>En el mes de</w:t>
            </w:r>
            <w:r w:rsidR="001A4D1E" w:rsidRPr="0024086F">
              <w:rPr>
                <w:b w:val="0"/>
              </w:rPr>
              <w:t xml:space="preserve"> junio en</w:t>
            </w:r>
            <w:r w:rsidRPr="0024086F">
              <w:rPr>
                <w:b w:val="0"/>
              </w:rPr>
              <w:t xml:space="preserve"> las plantas de tratamiento de aguas residuales -PTAR- bajo la administración de la institución, se realizaron las siguientes actividades:</w:t>
            </w:r>
            <w:r w:rsidRPr="0024086F">
              <w:rPr>
                <w:noProof/>
                <w:lang w:val="es-GT" w:eastAsia="es-GT"/>
              </w:rPr>
              <w:t xml:space="preserve"> </w:t>
            </w:r>
          </w:p>
          <w:p w:rsidR="003D6764" w:rsidRDefault="003D6764" w:rsidP="00565D9E">
            <w:pPr>
              <w:rPr>
                <w:b w:val="0"/>
              </w:rPr>
            </w:pPr>
          </w:p>
          <w:p w:rsidR="001A4D1E" w:rsidRPr="003D6764" w:rsidRDefault="00565D9E" w:rsidP="003D6764">
            <w:pPr>
              <w:pStyle w:val="Prrafodelista"/>
              <w:numPr>
                <w:ilvl w:val="0"/>
                <w:numId w:val="10"/>
              </w:numPr>
              <w:rPr>
                <w:rFonts w:ascii="Times New Roman" w:hAnsi="Times New Roman"/>
                <w:b w:val="0"/>
                <w:sz w:val="24"/>
                <w:szCs w:val="24"/>
              </w:rPr>
            </w:pPr>
            <w:r w:rsidRPr="003D6764">
              <w:rPr>
                <w:rFonts w:ascii="Times New Roman" w:hAnsi="Times New Roman"/>
                <w:b w:val="0"/>
                <w:sz w:val="24"/>
                <w:szCs w:val="24"/>
              </w:rPr>
              <w:t xml:space="preserve">PTAR La Cerra: </w:t>
            </w:r>
            <w:r w:rsidR="001A4D1E" w:rsidRPr="003D6764">
              <w:rPr>
                <w:rFonts w:ascii="Times New Roman" w:hAnsi="Times New Roman"/>
                <w:b w:val="0"/>
                <w:sz w:val="24"/>
                <w:szCs w:val="24"/>
              </w:rPr>
              <w:t xml:space="preserve">limpieza y </w:t>
            </w:r>
            <w:r w:rsidRPr="003D6764">
              <w:rPr>
                <w:rFonts w:ascii="Times New Roman" w:hAnsi="Times New Roman"/>
                <w:b w:val="0"/>
                <w:sz w:val="24"/>
                <w:szCs w:val="24"/>
              </w:rPr>
              <w:t xml:space="preserve">chapeo las diferentes unidades de tratamiento de la PTAR, extracción de ninfa en la batería de biofiltros, </w:t>
            </w:r>
            <w:r w:rsidR="001A4D1E" w:rsidRPr="003D6764">
              <w:rPr>
                <w:rFonts w:ascii="Times New Roman" w:hAnsi="Times New Roman"/>
                <w:b w:val="0"/>
                <w:sz w:val="24"/>
                <w:szCs w:val="24"/>
              </w:rPr>
              <w:t xml:space="preserve">colocación de balsas para </w:t>
            </w:r>
            <w:r w:rsidR="001A4D1E" w:rsidRPr="003D6764">
              <w:rPr>
                <w:rFonts w:ascii="Times New Roman" w:hAnsi="Times New Roman"/>
                <w:b w:val="0"/>
                <w:sz w:val="24"/>
                <w:szCs w:val="24"/>
              </w:rPr>
              <w:lastRenderedPageBreak/>
              <w:t>siembra de Tul y siembra de tul en baterías de biofiltros.</w:t>
            </w:r>
          </w:p>
          <w:p w:rsidR="001A4D1E" w:rsidRPr="003D6764" w:rsidRDefault="00565D9E" w:rsidP="003D6764">
            <w:pPr>
              <w:pStyle w:val="Prrafodelista"/>
              <w:numPr>
                <w:ilvl w:val="0"/>
                <w:numId w:val="10"/>
              </w:numPr>
              <w:rPr>
                <w:rFonts w:ascii="Times New Roman" w:hAnsi="Times New Roman"/>
                <w:b w:val="0"/>
                <w:sz w:val="24"/>
                <w:szCs w:val="24"/>
              </w:rPr>
            </w:pPr>
            <w:r w:rsidRPr="003D6764">
              <w:rPr>
                <w:rFonts w:ascii="Times New Roman" w:hAnsi="Times New Roman"/>
                <w:b w:val="0"/>
                <w:sz w:val="24"/>
                <w:szCs w:val="24"/>
              </w:rPr>
              <w:t xml:space="preserve">PTAR San Cristóbal, Mixco: chapeo en las áreas periféricas de la PTAR, </w:t>
            </w:r>
            <w:r w:rsidR="001A4D1E" w:rsidRPr="003D6764">
              <w:rPr>
                <w:rFonts w:ascii="Times New Roman" w:hAnsi="Times New Roman"/>
                <w:b w:val="0"/>
                <w:sz w:val="24"/>
                <w:szCs w:val="24"/>
              </w:rPr>
              <w:t xml:space="preserve">limpieza de alrededores de los Biofiltros, limpieza en las diferentes unidades de tratamiento de la PTAR. </w:t>
            </w:r>
          </w:p>
          <w:p w:rsidR="001A4D1E" w:rsidRPr="003D6764" w:rsidRDefault="001A4D1E" w:rsidP="00565D9E">
            <w:pPr>
              <w:rPr>
                <w:b w:val="0"/>
              </w:rPr>
            </w:pPr>
          </w:p>
          <w:p w:rsidR="00D41D62" w:rsidRPr="003D6764" w:rsidRDefault="00565D9E" w:rsidP="003D6764">
            <w:pPr>
              <w:pStyle w:val="Prrafodelista"/>
              <w:numPr>
                <w:ilvl w:val="0"/>
                <w:numId w:val="10"/>
              </w:numPr>
              <w:rPr>
                <w:rFonts w:ascii="Times New Roman" w:hAnsi="Times New Roman"/>
                <w:b w:val="0"/>
                <w:sz w:val="24"/>
                <w:szCs w:val="24"/>
              </w:rPr>
            </w:pPr>
            <w:r w:rsidRPr="003D6764">
              <w:rPr>
                <w:rFonts w:ascii="Times New Roman" w:hAnsi="Times New Roman"/>
                <w:b w:val="0"/>
                <w:sz w:val="24"/>
                <w:szCs w:val="24"/>
              </w:rPr>
              <w:t xml:space="preserve">PTAR Mezquital: mantenimiento </w:t>
            </w:r>
            <w:r w:rsidR="00D41D62" w:rsidRPr="003D6764">
              <w:rPr>
                <w:rFonts w:ascii="Times New Roman" w:hAnsi="Times New Roman"/>
                <w:b w:val="0"/>
                <w:sz w:val="24"/>
                <w:szCs w:val="24"/>
              </w:rPr>
              <w:t>de las unidades de PTAR, limpieza de patio de secado de lodos, mantenimiento en áreas verdes.</w:t>
            </w:r>
          </w:p>
          <w:p w:rsidR="00565D9E" w:rsidRDefault="00565D9E" w:rsidP="003D6764">
            <w:pPr>
              <w:pStyle w:val="Prrafodelista"/>
              <w:numPr>
                <w:ilvl w:val="0"/>
                <w:numId w:val="10"/>
              </w:numPr>
              <w:rPr>
                <w:rFonts w:ascii="Times New Roman" w:hAnsi="Times New Roman"/>
                <w:b w:val="0"/>
              </w:rPr>
            </w:pPr>
            <w:r w:rsidRPr="003D6764">
              <w:rPr>
                <w:rFonts w:ascii="Times New Roman" w:hAnsi="Times New Roman"/>
                <w:b w:val="0"/>
                <w:sz w:val="24"/>
                <w:szCs w:val="24"/>
              </w:rPr>
              <w:t xml:space="preserve">PTAR Villalobos I: </w:t>
            </w:r>
            <w:r w:rsidR="00D41D62" w:rsidRPr="003D6764">
              <w:rPr>
                <w:rFonts w:ascii="Times New Roman" w:hAnsi="Times New Roman"/>
                <w:b w:val="0"/>
                <w:sz w:val="24"/>
                <w:szCs w:val="24"/>
              </w:rPr>
              <w:t>Chapeo y mantenimiento en áreas de la PTAR, limpieza y mantenimiento de filtros percoladores</w:t>
            </w:r>
            <w:r w:rsidR="00D41D62" w:rsidRPr="003D6764">
              <w:rPr>
                <w:rFonts w:ascii="Times New Roman" w:hAnsi="Times New Roman"/>
                <w:b w:val="0"/>
              </w:rPr>
              <w:t xml:space="preserve">, extracción y deshidratación de lodos provenientes de PTAR. </w:t>
            </w:r>
          </w:p>
          <w:p w:rsidR="003D6764" w:rsidRPr="003D6764" w:rsidRDefault="003D6764" w:rsidP="003D6764">
            <w:pPr>
              <w:pStyle w:val="Prrafodelista"/>
              <w:rPr>
                <w:rFonts w:ascii="Times New Roman" w:hAnsi="Times New Roman"/>
                <w:b w:val="0"/>
              </w:rPr>
            </w:pPr>
          </w:p>
          <w:p w:rsidR="00565D9E" w:rsidRPr="003D6764" w:rsidRDefault="00565D9E" w:rsidP="003D6764">
            <w:pPr>
              <w:pStyle w:val="Prrafodelista"/>
              <w:numPr>
                <w:ilvl w:val="0"/>
                <w:numId w:val="10"/>
              </w:numPr>
              <w:rPr>
                <w:rFonts w:ascii="Times New Roman" w:hAnsi="Times New Roman"/>
                <w:b w:val="0"/>
              </w:rPr>
            </w:pPr>
            <w:r w:rsidRPr="003D6764">
              <w:rPr>
                <w:rFonts w:ascii="Times New Roman" w:hAnsi="Times New Roman"/>
                <w:b w:val="0"/>
              </w:rPr>
              <w:t xml:space="preserve">PTAR Santa Isabel II: </w:t>
            </w:r>
            <w:r w:rsidR="00F77656" w:rsidRPr="003D6764">
              <w:rPr>
                <w:rFonts w:ascii="Times New Roman" w:hAnsi="Times New Roman"/>
                <w:b w:val="0"/>
              </w:rPr>
              <w:t>Chapeo en las áreas periféricas de la PTAR, mantenimiento constante en las estructuras extracción y deshidratación de lodos provenientes de la PTAR, desarenado en el área de bombas.</w:t>
            </w:r>
          </w:p>
          <w:p w:rsidR="00F77656" w:rsidRPr="0024086F" w:rsidRDefault="00D41D62" w:rsidP="00D41D62">
            <w:pPr>
              <w:rPr>
                <w:b w:val="0"/>
              </w:rPr>
            </w:pPr>
            <w:r w:rsidRPr="0024086F">
              <w:rPr>
                <w:b w:val="0"/>
              </w:rPr>
              <w:t>Durante el mes de junio se realizaron visitas técnicas, para la detección de problemáticas presentes en las plantas de tratamient</w:t>
            </w:r>
            <w:r w:rsidR="00CA0A7B" w:rsidRPr="0024086F">
              <w:rPr>
                <w:b w:val="0"/>
              </w:rPr>
              <w:t>o “La Cerra” y Santa Isabel II, y se realizó un</w:t>
            </w:r>
            <w:r w:rsidR="00F1539B" w:rsidRPr="0024086F">
              <w:rPr>
                <w:b w:val="0"/>
              </w:rPr>
              <w:t xml:space="preserve"> informe de diagnóstico e</w:t>
            </w:r>
            <w:r w:rsidR="00CA0A7B" w:rsidRPr="0024086F">
              <w:rPr>
                <w:b w:val="0"/>
              </w:rPr>
              <w:t xml:space="preserve">n el cual se detectaron los principales problemas que impiden el correcto funcionamiento de las PTAR. </w:t>
            </w:r>
          </w:p>
          <w:p w:rsidR="00D41D62" w:rsidRPr="0024086F" w:rsidRDefault="00D41D62" w:rsidP="00CA0A7B">
            <w:pPr>
              <w:rPr>
                <w:b w:val="0"/>
              </w:rPr>
            </w:pPr>
          </w:p>
        </w:tc>
        <w:tc>
          <w:tcPr>
            <w:tcW w:w="1555" w:type="dxa"/>
            <w:noWrap/>
            <w:vAlign w:val="center"/>
          </w:tcPr>
          <w:p w:rsidR="00565D9E" w:rsidRPr="0024086F" w:rsidRDefault="00565D9E" w:rsidP="00565D9E">
            <w:pPr>
              <w:cnfStyle w:val="000000000000" w:firstRow="0" w:lastRow="0" w:firstColumn="0" w:lastColumn="0" w:oddVBand="0" w:evenVBand="0" w:oddHBand="0" w:evenHBand="0" w:firstRowFirstColumn="0" w:firstRowLastColumn="0" w:lastRowFirstColumn="0" w:lastRowLastColumn="0"/>
              <w:rPr>
                <w:color w:val="000000"/>
              </w:rPr>
            </w:pPr>
          </w:p>
          <w:p w:rsidR="00D41D62" w:rsidRPr="0024086F" w:rsidRDefault="00D41D62" w:rsidP="00F1539B">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t>213</w:t>
            </w:r>
            <w:r w:rsidR="00CA0A7B" w:rsidRPr="0024086F">
              <w:rPr>
                <w:color w:val="000000"/>
              </w:rPr>
              <w:t>,</w:t>
            </w:r>
            <w:r w:rsidRPr="0024086F">
              <w:rPr>
                <w:color w:val="000000"/>
              </w:rPr>
              <w:t>840</w:t>
            </w:r>
          </w:p>
        </w:tc>
        <w:tc>
          <w:tcPr>
            <w:tcW w:w="1270" w:type="dxa"/>
            <w:noWrap/>
            <w:vAlign w:val="center"/>
          </w:tcPr>
          <w:p w:rsidR="00565D9E" w:rsidRPr="0024086F" w:rsidRDefault="00565D9E"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24086F">
              <w:rPr>
                <w:rFonts w:ascii="Times New Roman" w:hAnsi="Times New Roman"/>
                <w:color w:val="000000"/>
                <w:sz w:val="24"/>
                <w:szCs w:val="24"/>
                <w:lang w:val="es-GT"/>
              </w:rPr>
              <w:br/>
              <w:t>Metros cúbicos</w:t>
            </w:r>
          </w:p>
          <w:p w:rsidR="00565D9E" w:rsidRPr="0024086F" w:rsidRDefault="00565D9E" w:rsidP="00565D9E">
            <w:pPr>
              <w:jc w:val="center"/>
              <w:cnfStyle w:val="000000000000" w:firstRow="0" w:lastRow="0" w:firstColumn="0" w:lastColumn="0" w:oddVBand="0" w:evenVBand="0" w:oddHBand="0" w:evenHBand="0" w:firstRowFirstColumn="0" w:firstRowLastColumn="0" w:lastRowFirstColumn="0" w:lastRowLastColumn="0"/>
              <w:rPr>
                <w:color w:val="000000"/>
              </w:rPr>
            </w:pPr>
          </w:p>
        </w:tc>
        <w:tc>
          <w:tcPr>
            <w:tcW w:w="1557" w:type="dxa"/>
            <w:noWrap/>
            <w:vAlign w:val="center"/>
          </w:tcPr>
          <w:p w:rsidR="00565D9E" w:rsidRPr="0024086F" w:rsidRDefault="00BA4A29" w:rsidP="00F1539B">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24086F">
              <w:rPr>
                <w:rFonts w:ascii="Times New Roman" w:hAnsi="Times New Roman"/>
                <w:color w:val="000000"/>
                <w:sz w:val="24"/>
                <w:szCs w:val="24"/>
                <w:lang w:val="es-GT"/>
              </w:rPr>
              <w:br/>
            </w:r>
            <w:r w:rsidR="00F1539B" w:rsidRPr="0024086F">
              <w:rPr>
                <w:rFonts w:ascii="Times New Roman" w:hAnsi="Times New Roman"/>
                <w:color w:val="000000"/>
                <w:sz w:val="24"/>
                <w:szCs w:val="24"/>
                <w:lang w:val="es-GT"/>
              </w:rPr>
              <w:t>-</w:t>
            </w:r>
          </w:p>
        </w:tc>
      </w:tr>
      <w:tr w:rsidR="00CF1E53" w:rsidRPr="0024086F" w:rsidTr="00CF1E53">
        <w:trPr>
          <w:trHeight w:val="3750"/>
        </w:trPr>
        <w:tc>
          <w:tcPr>
            <w:cnfStyle w:val="001000000000" w:firstRow="0" w:lastRow="0" w:firstColumn="1" w:lastColumn="0" w:oddVBand="0" w:evenVBand="0" w:oddHBand="0" w:evenHBand="0" w:firstRowFirstColumn="0" w:firstRowLastColumn="0" w:lastRowFirstColumn="0" w:lastRowLastColumn="0"/>
            <w:tcW w:w="5081" w:type="dxa"/>
            <w:noWrap/>
          </w:tcPr>
          <w:p w:rsidR="003C695B" w:rsidRPr="0024086F" w:rsidRDefault="00AD4776" w:rsidP="000D03B0">
            <w:pPr>
              <w:rPr>
                <w:b w:val="0"/>
                <w:color w:val="000000"/>
                <w:highlight w:val="yellow"/>
              </w:rPr>
            </w:pPr>
            <w:r w:rsidRPr="0024086F">
              <w:rPr>
                <w:color w:val="000000"/>
              </w:rPr>
              <w:lastRenderedPageBreak/>
              <w:t>Sólidos</w:t>
            </w:r>
            <w:r w:rsidRPr="0024086F">
              <w:rPr>
                <w:b w:val="0"/>
                <w:color w:val="000000"/>
                <w:highlight w:val="yellow"/>
              </w:rPr>
              <w:br/>
            </w:r>
          </w:p>
          <w:p w:rsidR="00E6565D" w:rsidRPr="0024086F" w:rsidRDefault="00E6565D" w:rsidP="00E6565D">
            <w:pPr>
              <w:rPr>
                <w:b w:val="0"/>
              </w:rPr>
            </w:pPr>
            <w:r w:rsidRPr="0024086F">
              <w:rPr>
                <w:b w:val="0"/>
              </w:rPr>
              <w:t xml:space="preserve">Con base a la información que se tiene, </w:t>
            </w:r>
            <w:r w:rsidR="00673E33" w:rsidRPr="0024086F">
              <w:rPr>
                <w:b w:val="0"/>
              </w:rPr>
              <w:t>se muestran</w:t>
            </w:r>
            <w:r w:rsidRPr="0024086F">
              <w:rPr>
                <w:b w:val="0"/>
              </w:rPr>
              <w:t xml:space="preserve"> los ingresos estimados del período del 26 de mayo al 28 de junio del 2021, de los 14 municipios pertenecientes a la Cuenca del Lago de Amatitlán, en el cual indica que los mayores ingresos corresponden al municipio de Villa Nueva, con 2376 vehículos ingresados, seguido por el municipio de Amatitlán con 858 vehículos ingresados y en tercer municipio con mayores ingresos es San Miguel Petapa con 587 vehículos.</w:t>
            </w:r>
          </w:p>
          <w:p w:rsidR="00E6565D" w:rsidRDefault="00E6565D" w:rsidP="000D03B0">
            <w:pPr>
              <w:rPr>
                <w:b w:val="0"/>
                <w:color w:val="000000"/>
                <w:highlight w:val="yellow"/>
              </w:rPr>
            </w:pPr>
          </w:p>
          <w:p w:rsidR="00E743BA" w:rsidRPr="00E743BA" w:rsidRDefault="00E743BA" w:rsidP="00E743BA">
            <w:pPr>
              <w:rPr>
                <w:b w:val="0"/>
              </w:rPr>
            </w:pPr>
            <w:r>
              <w:rPr>
                <w:b w:val="0"/>
              </w:rPr>
              <w:t>L</w:t>
            </w:r>
            <w:r w:rsidRPr="00E743BA">
              <w:rPr>
                <w:b w:val="0"/>
              </w:rPr>
              <w:t>os ingresos</w:t>
            </w:r>
            <w:r>
              <w:rPr>
                <w:b w:val="0"/>
              </w:rPr>
              <w:t xml:space="preserve"> estimados del periodo del 21 de </w:t>
            </w:r>
            <w:r w:rsidR="003351D6">
              <w:rPr>
                <w:b w:val="0"/>
              </w:rPr>
              <w:t xml:space="preserve">mayo </w:t>
            </w:r>
            <w:r w:rsidR="003351D6" w:rsidRPr="00E743BA">
              <w:rPr>
                <w:b w:val="0"/>
              </w:rPr>
              <w:t>al</w:t>
            </w:r>
            <w:r w:rsidRPr="00E743BA">
              <w:rPr>
                <w:b w:val="0"/>
              </w:rPr>
              <w:t xml:space="preserve"> 25 de</w:t>
            </w:r>
            <w:r>
              <w:rPr>
                <w:b w:val="0"/>
              </w:rPr>
              <w:t xml:space="preserve"> junio </w:t>
            </w:r>
            <w:r w:rsidRPr="00E743BA">
              <w:rPr>
                <w:b w:val="0"/>
              </w:rPr>
              <w:t>del 2021, de Municipios ubicados dentro y fuera de la Cuenca del Lago de Amatitlán. Los mayores ingresos corresponden a Municipios dentro de la Cuenca, los municipios dentro de la Cuenca ingresan 43931.5 toneladas mientras que los municipios ubicados fuera de</w:t>
            </w:r>
            <w:r w:rsidRPr="00E743BA">
              <w:rPr>
                <w:b w:val="0"/>
                <w:noProof/>
                <w:lang w:eastAsia="es-GT"/>
              </w:rPr>
              <w:t xml:space="preserve"> </w:t>
            </w:r>
            <w:r w:rsidRPr="00E743BA">
              <w:rPr>
                <w:b w:val="0"/>
              </w:rPr>
              <w:t>la Cuenca ingresan 7256.5 toneladas, para hacer un total de 51188 toneladas de desechos ingresadas.</w:t>
            </w:r>
          </w:p>
          <w:p w:rsidR="00E743BA" w:rsidRDefault="00E743BA" w:rsidP="000D03B0">
            <w:pPr>
              <w:rPr>
                <w:b w:val="0"/>
                <w:color w:val="000000"/>
                <w:highlight w:val="yellow"/>
              </w:rPr>
            </w:pPr>
          </w:p>
          <w:p w:rsidR="00AB763B" w:rsidRPr="0024086F" w:rsidRDefault="00AB763B" w:rsidP="00AB763B">
            <w:pPr>
              <w:rPr>
                <w:b w:val="0"/>
                <w:color w:val="000000"/>
                <w:highlight w:val="yellow"/>
              </w:rPr>
            </w:pPr>
            <w:r w:rsidRPr="0024086F">
              <w:rPr>
                <w:b w:val="0"/>
                <w:color w:val="000000"/>
              </w:rPr>
              <w:t>Se efectuó la colocación de chimeneas en las celdas activadas del vertedero controlado, las cuales permiten el escape adecuado de los gases que se producen debido a la descomposición de los residuos y desechos sólidos. En total se realizó 1 actividad.</w:t>
            </w:r>
          </w:p>
          <w:p w:rsidR="00E6565D" w:rsidRPr="0024086F" w:rsidRDefault="00E6565D" w:rsidP="000D03B0">
            <w:pPr>
              <w:rPr>
                <w:b w:val="0"/>
                <w:color w:val="000000"/>
                <w:highlight w:val="yellow"/>
              </w:rPr>
            </w:pPr>
          </w:p>
          <w:p w:rsidR="00B1263C" w:rsidRPr="0024086F" w:rsidRDefault="00B1263C" w:rsidP="00B1263C">
            <w:pPr>
              <w:rPr>
                <w:b w:val="0"/>
                <w:color w:val="000000"/>
              </w:rPr>
            </w:pPr>
            <w:r w:rsidRPr="0024086F">
              <w:rPr>
                <w:b w:val="0"/>
                <w:color w:val="000000"/>
              </w:rPr>
              <w:t>Propuesta de Plan de Acción para el manejo de Rastros en los municipios que conforman la Cuenca del Lago de Amatitlán. Durante el mes de mayo se propusieron 2 acciones en los municipios de Amatitlán y Villa Canales.</w:t>
            </w:r>
          </w:p>
          <w:p w:rsidR="00B1263C" w:rsidRPr="0024086F" w:rsidRDefault="00B1263C" w:rsidP="00B1263C">
            <w:pPr>
              <w:rPr>
                <w:b w:val="0"/>
                <w:color w:val="000000"/>
              </w:rPr>
            </w:pPr>
          </w:p>
          <w:p w:rsidR="00B1263C" w:rsidRPr="003351D6" w:rsidRDefault="00B1263C" w:rsidP="00E6565D">
            <w:pPr>
              <w:rPr>
                <w:b w:val="0"/>
                <w:color w:val="000000"/>
                <w:highlight w:val="yellow"/>
              </w:rPr>
            </w:pPr>
            <w:r w:rsidRPr="0024086F">
              <w:rPr>
                <w:b w:val="0"/>
                <w:color w:val="000000"/>
              </w:rPr>
              <w:t>Programas para la recolección de envases PET. Durante el mes de mayo se propusieron 2 acciones en los municipios de Amatitlán y Villa Canales.</w:t>
            </w:r>
          </w:p>
        </w:tc>
        <w:tc>
          <w:tcPr>
            <w:tcW w:w="1555" w:type="dxa"/>
            <w:noWrap/>
            <w:vAlign w:val="center"/>
          </w:tcPr>
          <w:p w:rsidR="00CF1E53" w:rsidRPr="0024086F" w:rsidRDefault="00E6565D" w:rsidP="003C695B">
            <w:pPr>
              <w:jc w:val="center"/>
              <w:cnfStyle w:val="000000000000" w:firstRow="0" w:lastRow="0" w:firstColumn="0" w:lastColumn="0" w:oddVBand="0" w:evenVBand="0" w:oddHBand="0" w:evenHBand="0" w:firstRowFirstColumn="0" w:firstRowLastColumn="0" w:lastRowFirstColumn="0" w:lastRowLastColumn="0"/>
              <w:rPr>
                <w:color w:val="000000"/>
              </w:rPr>
            </w:pPr>
            <w:r w:rsidRPr="009328BF">
              <w:rPr>
                <w:color w:val="000000"/>
              </w:rPr>
              <w:t>51188</w:t>
            </w:r>
          </w:p>
        </w:tc>
        <w:tc>
          <w:tcPr>
            <w:tcW w:w="1270" w:type="dxa"/>
            <w:noWrap/>
            <w:vAlign w:val="center"/>
          </w:tcPr>
          <w:p w:rsidR="00CF1E53" w:rsidRPr="0024086F" w:rsidRDefault="00CF1E53"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24086F">
              <w:rPr>
                <w:rFonts w:ascii="Times New Roman" w:hAnsi="Times New Roman"/>
                <w:color w:val="000000"/>
                <w:sz w:val="24"/>
                <w:szCs w:val="24"/>
                <w:lang w:val="es-GT"/>
              </w:rPr>
              <w:t>Toneladas métricas</w:t>
            </w:r>
          </w:p>
        </w:tc>
        <w:tc>
          <w:tcPr>
            <w:tcW w:w="1557" w:type="dxa"/>
            <w:vMerge w:val="restart"/>
            <w:noWrap/>
            <w:vAlign w:val="center"/>
          </w:tcPr>
          <w:p w:rsidR="00CF1E53" w:rsidRPr="0024086F" w:rsidRDefault="00CF1E53"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24086F">
              <w:rPr>
                <w:rFonts w:ascii="Times New Roman" w:hAnsi="Times New Roman"/>
                <w:color w:val="000000"/>
                <w:sz w:val="24"/>
                <w:szCs w:val="24"/>
                <w:lang w:val="es-GT"/>
              </w:rPr>
              <w:t>-</w:t>
            </w:r>
          </w:p>
        </w:tc>
      </w:tr>
      <w:tr w:rsidR="00CF1E53" w:rsidRPr="0024086F" w:rsidTr="00974008">
        <w:trPr>
          <w:trHeight w:val="3749"/>
        </w:trPr>
        <w:tc>
          <w:tcPr>
            <w:cnfStyle w:val="001000000000" w:firstRow="0" w:lastRow="0" w:firstColumn="1" w:lastColumn="0" w:oddVBand="0" w:evenVBand="0" w:oddHBand="0" w:evenHBand="0" w:firstRowFirstColumn="0" w:firstRowLastColumn="0" w:lastRowFirstColumn="0" w:lastRowLastColumn="0"/>
            <w:tcW w:w="5081" w:type="dxa"/>
            <w:noWrap/>
          </w:tcPr>
          <w:p w:rsidR="00E6565D" w:rsidRPr="0024086F" w:rsidRDefault="00E6565D" w:rsidP="00E6565D">
            <w:pPr>
              <w:rPr>
                <w:b w:val="0"/>
              </w:rPr>
            </w:pPr>
            <w:r w:rsidRPr="0024086F">
              <w:rPr>
                <w:b w:val="0"/>
              </w:rPr>
              <w:lastRenderedPageBreak/>
              <w:t>Recorrido y georreferenciación de basureros ilegales durante el mes de junio de 2021, en los siguientes municipios:</w:t>
            </w:r>
          </w:p>
          <w:p w:rsidR="00E6565D" w:rsidRPr="0024086F" w:rsidRDefault="00E6565D" w:rsidP="002C32AF">
            <w:pPr>
              <w:numPr>
                <w:ilvl w:val="0"/>
                <w:numId w:val="4"/>
              </w:numPr>
              <w:spacing w:before="120"/>
              <w:rPr>
                <w:rFonts w:eastAsia="Calibri"/>
                <w:b w:val="0"/>
                <w:noProof/>
                <w:lang w:val="en-US" w:bidi="en-US"/>
              </w:rPr>
            </w:pPr>
            <w:r w:rsidRPr="0024086F">
              <w:rPr>
                <w:rFonts w:eastAsia="Calibri"/>
                <w:b w:val="0"/>
                <w:noProof/>
                <w:lang w:val="en-US" w:bidi="en-US"/>
              </w:rPr>
              <w:t xml:space="preserve">Municipalidad de Villa Nueva. </w:t>
            </w:r>
          </w:p>
          <w:p w:rsidR="00E6565D" w:rsidRPr="0024086F" w:rsidRDefault="00E6565D" w:rsidP="002C32AF">
            <w:pPr>
              <w:numPr>
                <w:ilvl w:val="0"/>
                <w:numId w:val="4"/>
              </w:numPr>
              <w:spacing w:before="120"/>
              <w:rPr>
                <w:rFonts w:eastAsia="Calibri"/>
                <w:b w:val="0"/>
                <w:noProof/>
                <w:lang w:val="en-US" w:bidi="en-US"/>
              </w:rPr>
            </w:pPr>
            <w:r w:rsidRPr="0024086F">
              <w:rPr>
                <w:rFonts w:eastAsia="Calibri"/>
                <w:b w:val="0"/>
                <w:noProof/>
                <w:lang w:val="en-US" w:bidi="en-US"/>
              </w:rPr>
              <w:t>Municipalidad de Villa Canales.</w:t>
            </w:r>
          </w:p>
          <w:p w:rsidR="00E6565D" w:rsidRPr="0024086F" w:rsidRDefault="00E6565D" w:rsidP="002C32AF">
            <w:pPr>
              <w:numPr>
                <w:ilvl w:val="0"/>
                <w:numId w:val="4"/>
              </w:numPr>
              <w:spacing w:before="120"/>
              <w:rPr>
                <w:rFonts w:eastAsia="Calibri"/>
                <w:b w:val="0"/>
                <w:noProof/>
                <w:lang w:val="es-GT" w:bidi="en-US"/>
              </w:rPr>
            </w:pPr>
            <w:r w:rsidRPr="0024086F">
              <w:rPr>
                <w:rFonts w:eastAsia="Calibri"/>
                <w:b w:val="0"/>
                <w:noProof/>
                <w:lang w:val="es-GT" w:bidi="en-US"/>
              </w:rPr>
              <w:t xml:space="preserve">Muncipalidad de Santa Catarina Pinula. </w:t>
            </w:r>
          </w:p>
          <w:p w:rsidR="00E6565D" w:rsidRPr="0024086F" w:rsidRDefault="00AB763B" w:rsidP="00E6565D">
            <w:pPr>
              <w:spacing w:before="120"/>
              <w:rPr>
                <w:rFonts w:eastAsia="Calibri"/>
                <w:b w:val="0"/>
                <w:color w:val="000000" w:themeColor="text1"/>
                <w:lang w:bidi="en-US"/>
              </w:rPr>
            </w:pPr>
            <w:r w:rsidRPr="0024086F">
              <w:rPr>
                <w:rFonts w:eastAsia="Calibri"/>
                <w:b w:val="0"/>
                <w:color w:val="000000" w:themeColor="text1"/>
                <w:lang w:bidi="en-US"/>
              </w:rPr>
              <w:br/>
            </w:r>
            <w:r w:rsidR="00E6565D" w:rsidRPr="0024086F">
              <w:rPr>
                <w:rFonts w:eastAsia="Calibri"/>
                <w:b w:val="0"/>
                <w:color w:val="000000" w:themeColor="text1"/>
                <w:lang w:bidi="en-US"/>
              </w:rPr>
              <w:t xml:space="preserve">En total se localizaron 23 basureros ilegales con el apoyo de las Municipalidades correspondientes a cada municipio, los cuales fueron georreferenciados en un total de 3 actividades.  </w:t>
            </w:r>
          </w:p>
          <w:p w:rsidR="00EF0FEE" w:rsidRDefault="00EF0FEE" w:rsidP="00E6565D">
            <w:pPr>
              <w:spacing w:before="120"/>
              <w:rPr>
                <w:rFonts w:eastAsia="Calibri"/>
                <w:b w:val="0"/>
                <w:color w:val="000000" w:themeColor="text1"/>
                <w:lang w:bidi="en-US"/>
              </w:rPr>
            </w:pPr>
          </w:p>
          <w:p w:rsidR="00AB763B" w:rsidRDefault="00AB763B" w:rsidP="00E6565D">
            <w:pPr>
              <w:spacing w:before="120"/>
              <w:rPr>
                <w:rFonts w:eastAsia="Calibri"/>
                <w:b w:val="0"/>
                <w:color w:val="000000" w:themeColor="text1"/>
                <w:lang w:bidi="en-US"/>
              </w:rPr>
            </w:pPr>
            <w:r w:rsidRPr="00A97ABB">
              <w:rPr>
                <w:rFonts w:eastAsia="Calibri"/>
                <w:b w:val="0"/>
                <w:color w:val="000000" w:themeColor="text1"/>
                <w:lang w:bidi="en-US"/>
              </w:rPr>
              <w:t>Se realizó la entrega de informes de georreferenciación de basureros ilegales en la Cuenca del Lago de Amatitlán, a las municipalidades de San Miguel Petapa y Amatitlán, en total fueron 2 actividades.</w:t>
            </w:r>
          </w:p>
          <w:p w:rsidR="00EF0FEE" w:rsidRDefault="00EF0FEE" w:rsidP="00A97ABB">
            <w:pPr>
              <w:rPr>
                <w:b w:val="0"/>
              </w:rPr>
            </w:pPr>
          </w:p>
          <w:p w:rsidR="00A97ABB" w:rsidRDefault="00A97ABB" w:rsidP="00A97ABB">
            <w:pPr>
              <w:rPr>
                <w:b w:val="0"/>
              </w:rPr>
            </w:pPr>
            <w:r w:rsidRPr="00A97ABB">
              <w:rPr>
                <w:b w:val="0"/>
              </w:rPr>
              <w:t>Propuesta de Plan de Acción para el manejo de Rastros en los municipios que conforman la Cuenca del Lago de Amatitlán.</w:t>
            </w:r>
          </w:p>
          <w:p w:rsidR="00A97ABB" w:rsidRPr="00A97ABB" w:rsidRDefault="00A97ABB" w:rsidP="00A97ABB">
            <w:pPr>
              <w:rPr>
                <w:b w:val="0"/>
              </w:rPr>
            </w:pPr>
            <w:r w:rsidRPr="00A97ABB">
              <w:rPr>
                <w:b w:val="0"/>
              </w:rPr>
              <w:t xml:space="preserve">Durante el mes de </w:t>
            </w:r>
            <w:r>
              <w:rPr>
                <w:b w:val="0"/>
              </w:rPr>
              <w:t xml:space="preserve">junio </w:t>
            </w:r>
            <w:r w:rsidRPr="00A97ABB">
              <w:rPr>
                <w:b w:val="0"/>
              </w:rPr>
              <w:t>se propusieron 2 acciones en los municipios de Amatitlán y Villa Canales.</w:t>
            </w:r>
          </w:p>
          <w:p w:rsidR="00DB0804" w:rsidRPr="00DB0804" w:rsidRDefault="00A97ABB" w:rsidP="00DB0804">
            <w:pPr>
              <w:pStyle w:val="Sinespaciado"/>
              <w:rPr>
                <w:b w:val="0"/>
                <w:color w:val="000000" w:themeColor="text1"/>
                <w:lang w:val="es-GT"/>
              </w:rPr>
            </w:pPr>
            <w:r w:rsidRPr="00A97ABB">
              <w:rPr>
                <w:b w:val="0"/>
                <w:color w:val="000000" w:themeColor="text1"/>
                <w:lang w:val="es-GT"/>
              </w:rPr>
              <w:t>Programas para la recolección de envases PET. Durante el mes de</w:t>
            </w:r>
            <w:r>
              <w:rPr>
                <w:b w:val="0"/>
                <w:color w:val="000000" w:themeColor="text1"/>
                <w:lang w:val="es-GT"/>
              </w:rPr>
              <w:t xml:space="preserve"> junio</w:t>
            </w:r>
            <w:r w:rsidRPr="00A97ABB">
              <w:rPr>
                <w:b w:val="0"/>
                <w:color w:val="000000" w:themeColor="text1"/>
                <w:lang w:val="es-GT"/>
              </w:rPr>
              <w:t xml:space="preserve"> se propusieron 2 acciones en los municipi</w:t>
            </w:r>
            <w:r w:rsidR="00EF0FEE">
              <w:rPr>
                <w:b w:val="0"/>
                <w:color w:val="000000" w:themeColor="text1"/>
                <w:lang w:val="es-GT"/>
              </w:rPr>
              <w:t>os de Amatitlán y Villa Canales</w:t>
            </w:r>
            <w:r w:rsidR="00272F64">
              <w:rPr>
                <w:b w:val="0"/>
                <w:color w:val="000000" w:themeColor="text1"/>
                <w:lang w:val="es-GT"/>
              </w:rPr>
              <w:t>.</w:t>
            </w:r>
          </w:p>
        </w:tc>
        <w:tc>
          <w:tcPr>
            <w:tcW w:w="1555" w:type="dxa"/>
            <w:noWrap/>
            <w:vAlign w:val="center"/>
          </w:tcPr>
          <w:p w:rsidR="00CF1E53" w:rsidRPr="0024086F" w:rsidRDefault="00673E33" w:rsidP="00CF1E53">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t>9</w:t>
            </w:r>
          </w:p>
        </w:tc>
        <w:tc>
          <w:tcPr>
            <w:tcW w:w="1270" w:type="dxa"/>
            <w:noWrap/>
            <w:vAlign w:val="center"/>
          </w:tcPr>
          <w:p w:rsidR="00CF1E53" w:rsidRPr="0024086F" w:rsidRDefault="00CF1E53"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24086F">
              <w:rPr>
                <w:rFonts w:ascii="Times New Roman" w:hAnsi="Times New Roman"/>
                <w:color w:val="000000"/>
                <w:sz w:val="24"/>
                <w:szCs w:val="24"/>
                <w:lang w:val="es-GT"/>
              </w:rPr>
              <w:t>Eventos</w:t>
            </w:r>
          </w:p>
        </w:tc>
        <w:tc>
          <w:tcPr>
            <w:tcW w:w="1557" w:type="dxa"/>
            <w:vMerge/>
            <w:noWrap/>
            <w:vAlign w:val="center"/>
          </w:tcPr>
          <w:p w:rsidR="00CF1E53" w:rsidRPr="0024086F" w:rsidRDefault="00CF1E53"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p>
        </w:tc>
      </w:tr>
    </w:tbl>
    <w:p w:rsidR="00B47F00" w:rsidRPr="0024086F"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CF1E53" w:rsidRPr="0024086F"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bookmarkEnd w:id="1"/>
          <w:bookmarkEnd w:id="2"/>
          <w:p w:rsidR="00CF1E53" w:rsidRPr="0024086F" w:rsidRDefault="00CF1E53" w:rsidP="00974008">
            <w:pPr>
              <w:jc w:val="center"/>
              <w:rPr>
                <w:color w:val="FFFFFF" w:themeColor="background1"/>
              </w:rPr>
            </w:pPr>
            <w:r w:rsidRPr="0024086F">
              <w:rPr>
                <w:color w:val="FFFFFF" w:themeColor="background1"/>
              </w:rPr>
              <w:t>Unidad de Mantenimiento y Limpieza del Lago</w:t>
            </w:r>
          </w:p>
        </w:tc>
      </w:tr>
      <w:tr w:rsidR="00CF1E53" w:rsidRPr="0024086F" w:rsidTr="00CF1E53">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tcPr>
          <w:p w:rsidR="00CF1E53" w:rsidRPr="0024086F" w:rsidRDefault="00CF1E53" w:rsidP="00CF1E53">
            <w:pPr>
              <w:jc w:val="center"/>
              <w:rPr>
                <w:bCs w:val="0"/>
                <w:color w:val="FFFFFF" w:themeColor="background1"/>
              </w:rPr>
            </w:pPr>
            <w:r w:rsidRPr="0024086F">
              <w:rPr>
                <w:bCs w:val="0"/>
                <w:color w:val="FFFFFF" w:themeColor="background1"/>
              </w:rPr>
              <w:t>Descripción de la Actividad</w:t>
            </w:r>
          </w:p>
        </w:tc>
        <w:tc>
          <w:tcPr>
            <w:tcW w:w="1555" w:type="dxa"/>
            <w:shd w:val="clear" w:color="auto" w:fill="4BACC6" w:themeFill="accent5"/>
            <w:noWrap/>
            <w:vAlign w:val="center"/>
          </w:tcPr>
          <w:p w:rsidR="00CF1E53" w:rsidRPr="0024086F" w:rsidRDefault="00CF1E53" w:rsidP="00CF1E53">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24086F">
              <w:rPr>
                <w:bCs w:val="0"/>
                <w:color w:val="FFFFFF" w:themeColor="background1"/>
              </w:rPr>
              <w:t>Ejecución Física del mes</w:t>
            </w:r>
          </w:p>
        </w:tc>
        <w:tc>
          <w:tcPr>
            <w:tcW w:w="1270" w:type="dxa"/>
            <w:shd w:val="clear" w:color="auto" w:fill="4BACC6" w:themeFill="accent5"/>
            <w:vAlign w:val="center"/>
          </w:tcPr>
          <w:p w:rsidR="00CF1E53" w:rsidRPr="0024086F" w:rsidRDefault="00CF1E53" w:rsidP="00CF1E53">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24086F">
              <w:rPr>
                <w:bCs w:val="0"/>
                <w:color w:val="FFFFFF" w:themeColor="background1"/>
              </w:rPr>
              <w:t xml:space="preserve">Unidad de medida </w:t>
            </w:r>
          </w:p>
        </w:tc>
        <w:tc>
          <w:tcPr>
            <w:tcW w:w="1557" w:type="dxa"/>
            <w:shd w:val="clear" w:color="auto" w:fill="4BACC6" w:themeFill="accent5"/>
            <w:vAlign w:val="center"/>
          </w:tcPr>
          <w:p w:rsidR="00CF1E53" w:rsidRPr="0024086F" w:rsidRDefault="00CF1E53" w:rsidP="00CF1E53">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24086F">
              <w:rPr>
                <w:bCs w:val="0"/>
                <w:color w:val="FFFFFF" w:themeColor="background1"/>
              </w:rPr>
              <w:t>Presupuesto Ejecutado (Q.)</w:t>
            </w:r>
          </w:p>
        </w:tc>
      </w:tr>
      <w:tr w:rsidR="00CF1E53" w:rsidRPr="0024086F" w:rsidTr="009740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9737A8" w:rsidRPr="0024086F" w:rsidRDefault="004F3269" w:rsidP="009737A8">
            <w:pPr>
              <w:rPr>
                <w:b w:val="0"/>
              </w:rPr>
            </w:pPr>
            <w:r w:rsidRPr="0024086F">
              <w:rPr>
                <w:b w:val="0"/>
              </w:rPr>
              <w:t xml:space="preserve">Durante el mes </w:t>
            </w:r>
            <w:r w:rsidR="009737A8" w:rsidRPr="0024086F">
              <w:rPr>
                <w:b w:val="0"/>
              </w:rPr>
              <w:t xml:space="preserve">de junio la Unidad de Mantenimiento y limpieza del lago, Durante el mes de junio se realizaron actividades de monitoreo y limpieza en las orillas del Lago de Amatitlán, los principales puntos de limpieza con apoyo del personal de campo fueron, Playa Pública, Planta Laguna, y el punto de limpieza </w:t>
            </w:r>
            <w:proofErr w:type="spellStart"/>
            <w:r w:rsidR="009737A8" w:rsidRPr="0024086F">
              <w:rPr>
                <w:b w:val="0"/>
              </w:rPr>
              <w:t>semiautomatizada</w:t>
            </w:r>
            <w:proofErr w:type="spellEnd"/>
            <w:r w:rsidR="009737A8" w:rsidRPr="0024086F">
              <w:rPr>
                <w:b w:val="0"/>
              </w:rPr>
              <w:t xml:space="preserve"> </w:t>
            </w:r>
            <w:r w:rsidR="009737A8" w:rsidRPr="0024086F">
              <w:rPr>
                <w:b w:val="0"/>
              </w:rPr>
              <w:lastRenderedPageBreak/>
              <w:t>con apoyo de maquinaria pesada y personal de campo fue la Rampa 1. Durante el mes de junio se obtuvo un total de 10,794 m</w:t>
            </w:r>
            <w:r w:rsidR="009737A8" w:rsidRPr="0024086F">
              <w:rPr>
                <w:b w:val="0"/>
                <w:vertAlign w:val="superscript"/>
              </w:rPr>
              <w:t>3</w:t>
            </w:r>
            <w:r w:rsidR="009737A8" w:rsidRPr="0024086F">
              <w:rPr>
                <w:b w:val="0"/>
              </w:rPr>
              <w:t xml:space="preserve"> de solidos flotantes. </w:t>
            </w:r>
          </w:p>
          <w:p w:rsidR="009737A8" w:rsidRPr="0024086F" w:rsidRDefault="009737A8" w:rsidP="009737A8">
            <w:pPr>
              <w:rPr>
                <w:b w:val="0"/>
                <w:lang w:val="es-CR"/>
              </w:rPr>
            </w:pPr>
          </w:p>
          <w:p w:rsidR="009737A8" w:rsidRPr="0024086F" w:rsidRDefault="009737A8" w:rsidP="009737A8">
            <w:pPr>
              <w:rPr>
                <w:b w:val="0"/>
                <w:lang w:val="es-CR"/>
              </w:rPr>
            </w:pPr>
            <w:r w:rsidRPr="0024086F">
              <w:rPr>
                <w:b w:val="0"/>
                <w:lang w:val="es-CR"/>
              </w:rPr>
              <w:t>Así mismo se realizaron otras actividades como, mantenimiento a las instalaciones como “El Humedal”, elaboración y reparación de barda de retención de desechos sólidos, reparación de lanchas y motores.</w:t>
            </w:r>
          </w:p>
          <w:p w:rsidR="009737A8" w:rsidRPr="0024086F" w:rsidRDefault="009737A8" w:rsidP="009737A8">
            <w:pPr>
              <w:rPr>
                <w:b w:val="0"/>
              </w:rPr>
            </w:pPr>
          </w:p>
          <w:p w:rsidR="00E011BC" w:rsidRPr="0024086F" w:rsidRDefault="00E011BC" w:rsidP="00236A66">
            <w:pPr>
              <w:rPr>
                <w:b w:val="0"/>
              </w:rPr>
            </w:pPr>
          </w:p>
        </w:tc>
        <w:tc>
          <w:tcPr>
            <w:tcW w:w="1555" w:type="dxa"/>
            <w:noWrap/>
            <w:vAlign w:val="center"/>
          </w:tcPr>
          <w:p w:rsidR="00CF1E53" w:rsidRPr="0024086F" w:rsidRDefault="009737A8" w:rsidP="009737A8">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lastRenderedPageBreak/>
              <w:t>10794</w:t>
            </w:r>
          </w:p>
        </w:tc>
        <w:tc>
          <w:tcPr>
            <w:tcW w:w="1270" w:type="dxa"/>
            <w:noWrap/>
            <w:vAlign w:val="center"/>
          </w:tcPr>
          <w:p w:rsidR="00CF1E53" w:rsidRPr="0024086F" w:rsidRDefault="00E011BC" w:rsidP="00CF1E53">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t>Metros cúbicos</w:t>
            </w:r>
          </w:p>
        </w:tc>
        <w:tc>
          <w:tcPr>
            <w:tcW w:w="1557" w:type="dxa"/>
            <w:noWrap/>
            <w:vAlign w:val="center"/>
          </w:tcPr>
          <w:p w:rsidR="00CF1E53" w:rsidRPr="0024086F" w:rsidRDefault="00714A74" w:rsidP="00714A74">
            <w:pPr>
              <w:pStyle w:val="Prrafodelista"/>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Pr>
                <w:rFonts w:ascii="Times New Roman" w:hAnsi="Times New Roman"/>
                <w:color w:val="000000"/>
                <w:sz w:val="24"/>
                <w:szCs w:val="24"/>
                <w:lang w:val="es-GT"/>
              </w:rPr>
              <w:t>67,333.95</w:t>
            </w:r>
          </w:p>
        </w:tc>
      </w:tr>
    </w:tbl>
    <w:p w:rsidR="00CF1E53" w:rsidRPr="0024086F" w:rsidRDefault="00CF1E53" w:rsidP="003E18DA">
      <w:pPr>
        <w:pStyle w:val="Prrafodelista"/>
        <w:widowControl w:val="0"/>
        <w:spacing w:after="0" w:line="240" w:lineRule="auto"/>
        <w:ind w:left="0"/>
        <w:rPr>
          <w:rFonts w:ascii="Times New Roman" w:hAnsi="Times New Roman"/>
          <w:sz w:val="24"/>
          <w:szCs w:val="24"/>
          <w:lang w:val="es-GT"/>
        </w:rPr>
      </w:pPr>
    </w:p>
    <w:p w:rsidR="009C4BBD" w:rsidRPr="0024086F" w:rsidRDefault="009C4BBD" w:rsidP="009C4BBD">
      <w:pPr>
        <w:jc w:val="left"/>
        <w:rPr>
          <w:b/>
          <w:lang w:val="es-GT"/>
        </w:rPr>
      </w:pPr>
      <w:r w:rsidRPr="0024086F">
        <w:rPr>
          <w:b/>
          <w:lang w:val="es-GT"/>
        </w:rPr>
        <w:t>Eje Estratégico 5: Educación Ambiental</w:t>
      </w:r>
    </w:p>
    <w:p w:rsidR="009C4BBD" w:rsidRPr="0024086F" w:rsidRDefault="009C4BBD" w:rsidP="009C4BBD">
      <w:pPr>
        <w:rPr>
          <w:b/>
          <w:lang w:val="es-GT"/>
        </w:rPr>
      </w:pPr>
    </w:p>
    <w:tbl>
      <w:tblPr>
        <w:tblStyle w:val="Tabladelista3-nfasis5"/>
        <w:tblW w:w="4994" w:type="pct"/>
        <w:tblLook w:val="04A0" w:firstRow="1" w:lastRow="0" w:firstColumn="1" w:lastColumn="0" w:noHBand="0" w:noVBand="1"/>
      </w:tblPr>
      <w:tblGrid>
        <w:gridCol w:w="5382"/>
        <w:gridCol w:w="4094"/>
      </w:tblGrid>
      <w:tr w:rsidR="009C4BBD" w:rsidRPr="0024086F" w:rsidTr="00974008">
        <w:trPr>
          <w:cnfStyle w:val="100000000000" w:firstRow="1" w:lastRow="0" w:firstColumn="0" w:lastColumn="0" w:oddVBand="0" w:evenVBand="0" w:oddHBand="0" w:evenHBand="0" w:firstRowFirstColumn="0" w:firstRowLastColumn="0" w:lastRowFirstColumn="0" w:lastRowLastColumn="0"/>
          <w:trHeight w:val="461"/>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rsidR="009C4BBD" w:rsidRPr="0024086F" w:rsidRDefault="009C4BBD" w:rsidP="00974008">
            <w:pPr>
              <w:jc w:val="center"/>
              <w:rPr>
                <w:lang w:val="es-GT"/>
              </w:rPr>
            </w:pPr>
            <w:r w:rsidRPr="0024086F">
              <w:rPr>
                <w:lang w:val="es-GT"/>
              </w:rPr>
              <w:t>Objetivo estratégico</w:t>
            </w:r>
          </w:p>
        </w:tc>
        <w:tc>
          <w:tcPr>
            <w:tcW w:w="2160" w:type="pct"/>
            <w:shd w:val="clear" w:color="auto" w:fill="31849B" w:themeFill="accent5" w:themeFillShade="BF"/>
            <w:vAlign w:val="center"/>
          </w:tcPr>
          <w:p w:rsidR="009C4BBD" w:rsidRPr="0024086F" w:rsidRDefault="009C4BBD" w:rsidP="00974008">
            <w:pPr>
              <w:jc w:val="center"/>
              <w:cnfStyle w:val="100000000000" w:firstRow="1" w:lastRow="0" w:firstColumn="0" w:lastColumn="0" w:oddVBand="0" w:evenVBand="0" w:oddHBand="0" w:evenHBand="0" w:firstRowFirstColumn="0" w:firstRowLastColumn="0" w:lastRowFirstColumn="0" w:lastRowLastColumn="0"/>
              <w:rPr>
                <w:lang w:val="es-GT"/>
              </w:rPr>
            </w:pPr>
            <w:r w:rsidRPr="0024086F">
              <w:rPr>
                <w:lang w:val="es-GT"/>
              </w:rPr>
              <w:t>Divisiones que intervienen directamente</w:t>
            </w:r>
          </w:p>
        </w:tc>
      </w:tr>
      <w:tr w:rsidR="009C4BBD" w:rsidRPr="0024086F" w:rsidTr="00974008">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840" w:type="pct"/>
            <w:vAlign w:val="center"/>
          </w:tcPr>
          <w:p w:rsidR="009C4BBD" w:rsidRPr="0024086F" w:rsidRDefault="009C4BBD" w:rsidP="002C32AF">
            <w:pPr>
              <w:pStyle w:val="Prrafodelista"/>
              <w:numPr>
                <w:ilvl w:val="0"/>
                <w:numId w:val="1"/>
              </w:numPr>
              <w:ind w:left="317"/>
              <w:rPr>
                <w:rFonts w:ascii="Times New Roman" w:hAnsi="Times New Roman"/>
                <w:b w:val="0"/>
                <w:sz w:val="24"/>
                <w:szCs w:val="24"/>
              </w:rPr>
            </w:pPr>
            <w:r w:rsidRPr="0024086F">
              <w:rPr>
                <w:rFonts w:ascii="Times New Roman" w:hAnsi="Times New Roman"/>
                <w:b w:val="0"/>
                <w:sz w:val="24"/>
                <w:szCs w:val="24"/>
              </w:rPr>
              <w:t>Sensibilizar y concienciar a la población sobre la necesidad del cambio de actitudes, la implementación de buenas prácticas ambientales y sobre la importancia de la preservación, conservación y resguardo de los recursos naturales y los ecosistemas de la cuenca.</w:t>
            </w:r>
          </w:p>
        </w:tc>
        <w:tc>
          <w:tcPr>
            <w:tcW w:w="2160" w:type="pct"/>
            <w:vAlign w:val="center"/>
          </w:tcPr>
          <w:p w:rsidR="009C4BBD" w:rsidRPr="0024086F" w:rsidRDefault="009C4BBD" w:rsidP="00552334">
            <w:pPr>
              <w:pStyle w:val="Prrafodelista"/>
              <w:numPr>
                <w:ilvl w:val="0"/>
                <w:numId w:val="2"/>
              </w:num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4086F">
              <w:rPr>
                <w:rFonts w:ascii="Times New Roman" w:hAnsi="Times New Roman"/>
                <w:sz w:val="24"/>
                <w:szCs w:val="24"/>
              </w:rPr>
              <w:t>Educación Ambiental, Concientización Ciudadana y Desarrollo Turístico</w:t>
            </w:r>
          </w:p>
        </w:tc>
      </w:tr>
    </w:tbl>
    <w:p w:rsidR="00E011BC" w:rsidRPr="0024086F" w:rsidRDefault="00E011BC" w:rsidP="003E18DA">
      <w:pPr>
        <w:pStyle w:val="Prrafodelista"/>
        <w:widowControl w:val="0"/>
        <w:spacing w:after="0" w:line="240" w:lineRule="auto"/>
        <w:ind w:left="0"/>
        <w:rPr>
          <w:rFonts w:ascii="Times New Roman" w:hAnsi="Times New Roman"/>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E011BC" w:rsidRPr="0024086F"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E011BC" w:rsidRPr="0024086F" w:rsidRDefault="00E011BC" w:rsidP="00974008">
            <w:pPr>
              <w:jc w:val="center"/>
              <w:rPr>
                <w:color w:val="FFFFFF" w:themeColor="background1"/>
              </w:rPr>
            </w:pPr>
            <w:r w:rsidRPr="0024086F">
              <w:rPr>
                <w:color w:val="FFFFFF" w:themeColor="background1"/>
              </w:rPr>
              <w:t xml:space="preserve">División de Educación Ambiental </w:t>
            </w:r>
          </w:p>
        </w:tc>
      </w:tr>
      <w:tr w:rsidR="00E011BC" w:rsidRPr="0024086F"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tcPr>
          <w:p w:rsidR="00E011BC" w:rsidRPr="0024086F" w:rsidRDefault="00E011BC" w:rsidP="00974008">
            <w:pPr>
              <w:jc w:val="center"/>
              <w:rPr>
                <w:bCs w:val="0"/>
                <w:color w:val="FFFFFF" w:themeColor="background1"/>
              </w:rPr>
            </w:pPr>
            <w:r w:rsidRPr="0024086F">
              <w:rPr>
                <w:bCs w:val="0"/>
                <w:color w:val="FFFFFF" w:themeColor="background1"/>
              </w:rPr>
              <w:t>Descripción de la Actividad</w:t>
            </w:r>
          </w:p>
        </w:tc>
        <w:tc>
          <w:tcPr>
            <w:tcW w:w="1555" w:type="dxa"/>
            <w:shd w:val="clear" w:color="auto" w:fill="4BACC6" w:themeFill="accent5"/>
            <w:noWrap/>
            <w:vAlign w:val="center"/>
          </w:tcPr>
          <w:p w:rsidR="00E011BC" w:rsidRPr="0024086F" w:rsidRDefault="00E011BC" w:rsidP="00974008">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24086F">
              <w:rPr>
                <w:bCs w:val="0"/>
                <w:color w:val="FFFFFF" w:themeColor="background1"/>
              </w:rPr>
              <w:t>Ejecución Física del mes</w:t>
            </w:r>
          </w:p>
        </w:tc>
        <w:tc>
          <w:tcPr>
            <w:tcW w:w="1270" w:type="dxa"/>
            <w:shd w:val="clear" w:color="auto" w:fill="4BACC6" w:themeFill="accent5"/>
            <w:vAlign w:val="center"/>
          </w:tcPr>
          <w:p w:rsidR="00E011BC" w:rsidRPr="0024086F" w:rsidRDefault="00E011BC"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24086F">
              <w:rPr>
                <w:bCs w:val="0"/>
                <w:color w:val="FFFFFF" w:themeColor="background1"/>
              </w:rPr>
              <w:t xml:space="preserve">Unidad de medida </w:t>
            </w:r>
          </w:p>
        </w:tc>
        <w:tc>
          <w:tcPr>
            <w:tcW w:w="1557" w:type="dxa"/>
            <w:shd w:val="clear" w:color="auto" w:fill="4BACC6" w:themeFill="accent5"/>
            <w:vAlign w:val="center"/>
          </w:tcPr>
          <w:p w:rsidR="00E011BC" w:rsidRPr="0024086F" w:rsidRDefault="00E011BC"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24086F">
              <w:rPr>
                <w:bCs w:val="0"/>
                <w:color w:val="FFFFFF" w:themeColor="background1"/>
              </w:rPr>
              <w:t>Presupuesto Ejecutado (Q.)</w:t>
            </w:r>
          </w:p>
        </w:tc>
      </w:tr>
      <w:tr w:rsidR="00E011BC" w:rsidRPr="0024086F" w:rsidTr="009740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2131FE" w:rsidRPr="0024086F" w:rsidRDefault="00AB4FC5" w:rsidP="00236A66">
            <w:pPr>
              <w:rPr>
                <w:b w:val="0"/>
              </w:rPr>
            </w:pPr>
            <w:r w:rsidRPr="0024086F">
              <w:rPr>
                <w:b w:val="0"/>
              </w:rPr>
              <w:t xml:space="preserve">Durante el mes de junio se atendieron 1165 </w:t>
            </w:r>
            <w:r w:rsidR="00023DDB" w:rsidRPr="0024086F">
              <w:rPr>
                <w:b w:val="0"/>
              </w:rPr>
              <w:t>personas,</w:t>
            </w:r>
            <w:r w:rsidRPr="0024086F">
              <w:rPr>
                <w:b w:val="0"/>
              </w:rPr>
              <w:t xml:space="preserve"> dentro de las actividades que efectuaron están las siguientes: </w:t>
            </w:r>
          </w:p>
          <w:p w:rsidR="00AB4FC5" w:rsidRPr="0024086F" w:rsidRDefault="00AB4FC5" w:rsidP="00236A66">
            <w:pPr>
              <w:rPr>
                <w:b w:val="0"/>
              </w:rPr>
            </w:pPr>
          </w:p>
          <w:p w:rsidR="001006B9" w:rsidRPr="0024086F" w:rsidRDefault="00072699" w:rsidP="002C32AF">
            <w:pPr>
              <w:pStyle w:val="Prrafodelista"/>
              <w:numPr>
                <w:ilvl w:val="0"/>
                <w:numId w:val="3"/>
              </w:numPr>
              <w:ind w:left="306"/>
              <w:rPr>
                <w:rFonts w:ascii="Times New Roman" w:hAnsi="Times New Roman"/>
                <w:b w:val="0"/>
                <w:sz w:val="24"/>
                <w:szCs w:val="24"/>
              </w:rPr>
            </w:pPr>
            <w:r w:rsidRPr="0024086F">
              <w:rPr>
                <w:rFonts w:ascii="Times New Roman" w:hAnsi="Times New Roman"/>
                <w:sz w:val="24"/>
                <w:szCs w:val="24"/>
              </w:rPr>
              <w:t xml:space="preserve">Componente de </w:t>
            </w:r>
            <w:r w:rsidR="00236A66" w:rsidRPr="0024086F">
              <w:rPr>
                <w:rFonts w:ascii="Times New Roman" w:hAnsi="Times New Roman"/>
                <w:sz w:val="24"/>
                <w:szCs w:val="24"/>
              </w:rPr>
              <w:t xml:space="preserve">Huella </w:t>
            </w:r>
            <w:r w:rsidRPr="0024086F">
              <w:rPr>
                <w:rFonts w:ascii="Times New Roman" w:hAnsi="Times New Roman"/>
                <w:sz w:val="24"/>
                <w:szCs w:val="24"/>
              </w:rPr>
              <w:t>E</w:t>
            </w:r>
            <w:r w:rsidR="00236A66" w:rsidRPr="0024086F">
              <w:rPr>
                <w:rFonts w:ascii="Times New Roman" w:hAnsi="Times New Roman"/>
                <w:sz w:val="24"/>
                <w:szCs w:val="24"/>
              </w:rPr>
              <w:t>cológica</w:t>
            </w:r>
            <w:r w:rsidR="00236A66" w:rsidRPr="0024086F">
              <w:rPr>
                <w:rFonts w:ascii="Times New Roman" w:hAnsi="Times New Roman"/>
                <w:b w:val="0"/>
                <w:sz w:val="24"/>
                <w:szCs w:val="24"/>
              </w:rPr>
              <w:t>:</w:t>
            </w:r>
            <w:r w:rsidR="001006B9" w:rsidRPr="0024086F">
              <w:rPr>
                <w:rFonts w:ascii="Times New Roman" w:hAnsi="Times New Roman"/>
                <w:b w:val="0"/>
                <w:sz w:val="24"/>
                <w:szCs w:val="24"/>
              </w:rPr>
              <w:t xml:space="preserve"> se realizaron charlas sobre la importancia de </w:t>
            </w:r>
            <w:r w:rsidR="00023DDB" w:rsidRPr="0024086F">
              <w:rPr>
                <w:rFonts w:ascii="Times New Roman" w:hAnsi="Times New Roman"/>
                <w:b w:val="0"/>
                <w:sz w:val="24"/>
                <w:szCs w:val="24"/>
              </w:rPr>
              <w:t>reforestar otras</w:t>
            </w:r>
            <w:r w:rsidR="001006B9" w:rsidRPr="0024086F">
              <w:rPr>
                <w:rFonts w:ascii="Times New Roman" w:hAnsi="Times New Roman"/>
                <w:b w:val="0"/>
                <w:sz w:val="24"/>
                <w:szCs w:val="24"/>
              </w:rPr>
              <w:t xml:space="preserve"> actividades en favor del ambiente con catedráticos y estudiantes de nivel preprimaria, primaria y básicos de colegios y escuela del municipio de Villa Nueva. </w:t>
            </w:r>
          </w:p>
          <w:p w:rsidR="0000513E" w:rsidRPr="0024086F" w:rsidRDefault="0000513E" w:rsidP="001006B9">
            <w:pPr>
              <w:pStyle w:val="Prrafodelista"/>
              <w:ind w:left="306"/>
              <w:rPr>
                <w:rFonts w:ascii="Times New Roman" w:hAnsi="Times New Roman"/>
                <w:b w:val="0"/>
                <w:sz w:val="24"/>
                <w:szCs w:val="24"/>
              </w:rPr>
            </w:pPr>
          </w:p>
          <w:p w:rsidR="001006B9" w:rsidRPr="0024086F" w:rsidRDefault="00072699" w:rsidP="002C32AF">
            <w:pPr>
              <w:pStyle w:val="Prrafodelista"/>
              <w:numPr>
                <w:ilvl w:val="0"/>
                <w:numId w:val="3"/>
              </w:numPr>
              <w:ind w:left="306"/>
              <w:rPr>
                <w:rFonts w:ascii="Times New Roman" w:hAnsi="Times New Roman"/>
                <w:sz w:val="24"/>
                <w:szCs w:val="24"/>
              </w:rPr>
            </w:pPr>
            <w:r w:rsidRPr="0024086F">
              <w:rPr>
                <w:rFonts w:ascii="Times New Roman" w:hAnsi="Times New Roman"/>
                <w:sz w:val="24"/>
                <w:szCs w:val="24"/>
              </w:rPr>
              <w:lastRenderedPageBreak/>
              <w:t xml:space="preserve">Componente de Juventud </w:t>
            </w:r>
            <w:r w:rsidR="003D63FB" w:rsidRPr="0024086F">
              <w:rPr>
                <w:rFonts w:ascii="Times New Roman" w:hAnsi="Times New Roman"/>
                <w:sz w:val="24"/>
                <w:szCs w:val="24"/>
              </w:rPr>
              <w:t>Ecológica</w:t>
            </w:r>
            <w:r w:rsidR="003D63FB" w:rsidRPr="0024086F">
              <w:rPr>
                <w:rFonts w:ascii="Times New Roman" w:hAnsi="Times New Roman"/>
                <w:b w:val="0"/>
                <w:sz w:val="24"/>
                <w:szCs w:val="24"/>
              </w:rPr>
              <w:t xml:space="preserve">: </w:t>
            </w:r>
            <w:r w:rsidR="001006B9" w:rsidRPr="0024086F">
              <w:rPr>
                <w:rFonts w:ascii="Times New Roman" w:hAnsi="Times New Roman"/>
                <w:b w:val="0"/>
                <w:color w:val="050505"/>
                <w:sz w:val="24"/>
                <w:szCs w:val="24"/>
                <w:shd w:val="clear" w:color="auto" w:fill="FFFFFF"/>
                <w:lang w:val="es-GT"/>
              </w:rPr>
              <w:t>Iniciación de charlas sobre la importancia de la Educación Ambiental, para lograr que los jóvenes del territorio de la cuenca del lago de Amatitlán participen en el desarrollo de crear conciencia y formar valores que fomenten el uso sostenible de los recursos naturales incentivando por medio del “VOLUNTARIADO POR EL LAGO DE AMATITLÁN" a realizar diferentes actividades altruistas.</w:t>
            </w:r>
          </w:p>
          <w:p w:rsidR="001006B9" w:rsidRPr="0024086F" w:rsidRDefault="001006B9" w:rsidP="001006B9">
            <w:pPr>
              <w:pStyle w:val="Prrafodelista"/>
              <w:rPr>
                <w:rFonts w:ascii="Times New Roman" w:hAnsi="Times New Roman"/>
                <w:sz w:val="24"/>
                <w:szCs w:val="24"/>
              </w:rPr>
            </w:pPr>
          </w:p>
          <w:p w:rsidR="001006B9" w:rsidRPr="0024086F" w:rsidRDefault="001006B9" w:rsidP="002C32AF">
            <w:pPr>
              <w:pStyle w:val="Prrafodelista"/>
              <w:numPr>
                <w:ilvl w:val="0"/>
                <w:numId w:val="3"/>
              </w:numPr>
              <w:ind w:left="306"/>
              <w:rPr>
                <w:rFonts w:ascii="Times New Roman" w:hAnsi="Times New Roman"/>
                <w:sz w:val="24"/>
                <w:szCs w:val="24"/>
              </w:rPr>
            </w:pPr>
            <w:r w:rsidRPr="0024086F">
              <w:rPr>
                <w:rFonts w:ascii="Times New Roman" w:hAnsi="Times New Roman"/>
                <w:sz w:val="24"/>
                <w:szCs w:val="24"/>
              </w:rPr>
              <w:t>Capacitación Docente:</w:t>
            </w:r>
            <w:r w:rsidRPr="0024086F">
              <w:rPr>
                <w:rFonts w:ascii="Times New Roman" w:hAnsi="Times New Roman"/>
                <w:b w:val="0"/>
                <w:sz w:val="24"/>
                <w:szCs w:val="24"/>
              </w:rPr>
              <w:t xml:space="preserve"> se realizaron charlas ambientales a los catedráticos de nivel preprimaria, primaria y básicos por medio de plataforma ZOOM, en colegios y escuelas del Municipio de Villa Nueva. </w:t>
            </w:r>
          </w:p>
          <w:p w:rsidR="001006B9" w:rsidRPr="0024086F" w:rsidRDefault="001006B9" w:rsidP="001006B9">
            <w:pPr>
              <w:pStyle w:val="Prrafodelista"/>
              <w:rPr>
                <w:rFonts w:ascii="Times New Roman" w:hAnsi="Times New Roman"/>
                <w:sz w:val="24"/>
                <w:szCs w:val="24"/>
              </w:rPr>
            </w:pPr>
          </w:p>
          <w:p w:rsidR="00D457BA" w:rsidRPr="0024086F" w:rsidRDefault="00DE133A" w:rsidP="002C32AF">
            <w:pPr>
              <w:pStyle w:val="Prrafodelista"/>
              <w:numPr>
                <w:ilvl w:val="0"/>
                <w:numId w:val="3"/>
              </w:numPr>
              <w:ind w:left="306"/>
              <w:rPr>
                <w:rFonts w:ascii="Times New Roman" w:hAnsi="Times New Roman"/>
                <w:sz w:val="24"/>
                <w:szCs w:val="24"/>
              </w:rPr>
            </w:pPr>
            <w:r w:rsidRPr="0024086F">
              <w:rPr>
                <w:rFonts w:ascii="Times New Roman" w:hAnsi="Times New Roman"/>
                <w:sz w:val="24"/>
                <w:szCs w:val="24"/>
              </w:rPr>
              <w:t>Capacitación C</w:t>
            </w:r>
            <w:r w:rsidR="004A13A0" w:rsidRPr="0024086F">
              <w:rPr>
                <w:rFonts w:ascii="Times New Roman" w:hAnsi="Times New Roman"/>
                <w:sz w:val="24"/>
                <w:szCs w:val="24"/>
              </w:rPr>
              <w:t>omunitaria:</w:t>
            </w:r>
            <w:r w:rsidR="004A13A0" w:rsidRPr="0024086F">
              <w:rPr>
                <w:rFonts w:ascii="Times New Roman" w:hAnsi="Times New Roman"/>
                <w:b w:val="0"/>
                <w:sz w:val="24"/>
                <w:szCs w:val="24"/>
              </w:rPr>
              <w:t xml:space="preserve"> </w:t>
            </w:r>
            <w:r w:rsidR="001006B9" w:rsidRPr="0024086F">
              <w:rPr>
                <w:rFonts w:ascii="Times New Roman" w:hAnsi="Times New Roman"/>
                <w:b w:val="0"/>
                <w:sz w:val="24"/>
                <w:szCs w:val="24"/>
              </w:rPr>
              <w:t xml:space="preserve">capacitaciones a integrantes de la División de Educación Ambiental sobre la importancia de la recuperación de áreas barrancosas, charla ambiental con </w:t>
            </w:r>
            <w:r w:rsidR="00F966E8" w:rsidRPr="0024086F">
              <w:rPr>
                <w:rFonts w:ascii="Times New Roman" w:hAnsi="Times New Roman"/>
                <w:b w:val="0"/>
                <w:sz w:val="24"/>
                <w:szCs w:val="24"/>
              </w:rPr>
              <w:t>vecinos</w:t>
            </w:r>
            <w:r w:rsidR="001006B9" w:rsidRPr="0024086F">
              <w:rPr>
                <w:rFonts w:ascii="Times New Roman" w:hAnsi="Times New Roman"/>
                <w:b w:val="0"/>
                <w:sz w:val="24"/>
                <w:szCs w:val="24"/>
              </w:rPr>
              <w:t xml:space="preserve"> de la Municipalidad de Magdalena Milpas Altas, </w:t>
            </w:r>
            <w:r w:rsidR="00F966E8" w:rsidRPr="0024086F">
              <w:rPr>
                <w:rFonts w:ascii="Times New Roman" w:hAnsi="Times New Roman"/>
                <w:b w:val="0"/>
                <w:sz w:val="24"/>
                <w:szCs w:val="24"/>
              </w:rPr>
              <w:t xml:space="preserve">donde se enfatizó la importancia de separar correctamente los desechos que se generan en el hogar. </w:t>
            </w:r>
          </w:p>
          <w:p w:rsidR="00F966E8" w:rsidRPr="0024086F" w:rsidRDefault="00F966E8" w:rsidP="00F966E8">
            <w:pPr>
              <w:rPr>
                <w:b w:val="0"/>
              </w:rPr>
            </w:pPr>
            <w:r w:rsidRPr="0024086F">
              <w:rPr>
                <w:b w:val="0"/>
              </w:rPr>
              <w:t>Así mismo se apoyó a la División de Forestal junto con los vecinos de la comunidad de Plan Grande y Jóvenes VOLUNTARIADOS OR EL LAGO DE AMATITLAN, con la siembra de 2,000 árboles frutales para la mejora del ecosistema.</w:t>
            </w:r>
          </w:p>
        </w:tc>
        <w:tc>
          <w:tcPr>
            <w:tcW w:w="1555" w:type="dxa"/>
            <w:noWrap/>
            <w:vAlign w:val="center"/>
          </w:tcPr>
          <w:p w:rsidR="00E011BC" w:rsidRPr="0024086F" w:rsidRDefault="00AB4FC5" w:rsidP="00974008">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lastRenderedPageBreak/>
              <w:t>1165</w:t>
            </w:r>
          </w:p>
        </w:tc>
        <w:tc>
          <w:tcPr>
            <w:tcW w:w="1270" w:type="dxa"/>
            <w:noWrap/>
            <w:vAlign w:val="center"/>
          </w:tcPr>
          <w:p w:rsidR="00E011BC" w:rsidRPr="0024086F" w:rsidRDefault="00453156" w:rsidP="00974008">
            <w:pPr>
              <w:jc w:val="center"/>
              <w:cnfStyle w:val="000000000000" w:firstRow="0" w:lastRow="0" w:firstColumn="0" w:lastColumn="0" w:oddVBand="0" w:evenVBand="0" w:oddHBand="0" w:evenHBand="0" w:firstRowFirstColumn="0" w:firstRowLastColumn="0" w:lastRowFirstColumn="0" w:lastRowLastColumn="0"/>
              <w:rPr>
                <w:color w:val="000000"/>
              </w:rPr>
            </w:pPr>
            <w:r w:rsidRPr="0024086F">
              <w:rPr>
                <w:color w:val="000000"/>
              </w:rPr>
              <w:t xml:space="preserve">Personas </w:t>
            </w:r>
          </w:p>
        </w:tc>
        <w:tc>
          <w:tcPr>
            <w:tcW w:w="1557" w:type="dxa"/>
            <w:noWrap/>
            <w:vAlign w:val="center"/>
          </w:tcPr>
          <w:p w:rsidR="00453156" w:rsidRPr="0024086F" w:rsidRDefault="005E3E12" w:rsidP="00453156">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Pr>
                <w:rFonts w:ascii="Times New Roman" w:hAnsi="Times New Roman"/>
                <w:color w:val="000000"/>
                <w:sz w:val="24"/>
                <w:szCs w:val="24"/>
                <w:lang w:val="es-GT"/>
              </w:rPr>
              <w:t>13,886.50</w:t>
            </w:r>
          </w:p>
        </w:tc>
      </w:tr>
    </w:tbl>
    <w:p w:rsidR="00CF1E53" w:rsidRPr="0024086F" w:rsidRDefault="00CF1E53" w:rsidP="003E18DA">
      <w:pPr>
        <w:pStyle w:val="Prrafodelista"/>
        <w:widowControl w:val="0"/>
        <w:spacing w:after="0" w:line="240" w:lineRule="auto"/>
        <w:ind w:left="0"/>
        <w:rPr>
          <w:rFonts w:ascii="Times New Roman" w:hAnsi="Times New Roman"/>
          <w:sz w:val="24"/>
          <w:szCs w:val="24"/>
        </w:rPr>
      </w:pPr>
    </w:p>
    <w:p w:rsidR="003E18DA" w:rsidRPr="00177F80" w:rsidRDefault="001004ED" w:rsidP="003E18DA">
      <w:pPr>
        <w:pStyle w:val="Prrafodelista"/>
        <w:widowControl w:val="0"/>
        <w:spacing w:after="0" w:line="240" w:lineRule="auto"/>
        <w:ind w:left="0"/>
        <w:rPr>
          <w:rFonts w:ascii="Times New Roman" w:hAnsi="Times New Roman"/>
          <w:sz w:val="20"/>
          <w:szCs w:val="20"/>
          <w:lang w:val="es-GT"/>
        </w:rPr>
      </w:pPr>
      <w:r w:rsidRPr="00177F80">
        <w:rPr>
          <w:rFonts w:ascii="Times New Roman" w:hAnsi="Times New Roman"/>
          <w:sz w:val="20"/>
          <w:szCs w:val="20"/>
          <w:lang w:val="es-GT"/>
        </w:rPr>
        <w:t>El avance físico es reportado por las Unidades Ejecutoras a través de los informes mensuales, en cumplimiento a la Ley Orgánica del Presupuesto</w:t>
      </w:r>
      <w:r w:rsidR="00CF17DF" w:rsidRPr="00177F80">
        <w:rPr>
          <w:rFonts w:ascii="Times New Roman" w:hAnsi="Times New Roman"/>
          <w:sz w:val="20"/>
          <w:szCs w:val="20"/>
          <w:lang w:val="es-GT"/>
        </w:rPr>
        <w:t xml:space="preserve"> en </w:t>
      </w:r>
      <w:r w:rsidR="00CF17DF" w:rsidRPr="00177F80">
        <w:rPr>
          <w:rFonts w:ascii="Times New Roman" w:hAnsi="Times New Roman"/>
          <w:sz w:val="20"/>
          <w:szCs w:val="20"/>
        </w:rPr>
        <w:t>el Sistema de Gestión –SIGES-</w:t>
      </w:r>
      <w:r w:rsidRPr="00177F80">
        <w:rPr>
          <w:rFonts w:ascii="Times New Roman" w:hAnsi="Times New Roman"/>
          <w:sz w:val="20"/>
          <w:szCs w:val="20"/>
        </w:rPr>
        <w:t>.</w:t>
      </w:r>
    </w:p>
    <w:p w:rsidR="00CF17DF" w:rsidRPr="00177F80" w:rsidRDefault="00CF17DF" w:rsidP="003E18DA">
      <w:pPr>
        <w:pStyle w:val="Prrafodelista"/>
        <w:widowControl w:val="0"/>
        <w:spacing w:after="0" w:line="240" w:lineRule="auto"/>
        <w:ind w:left="0"/>
        <w:rPr>
          <w:rFonts w:ascii="Times New Roman" w:hAnsi="Times New Roman"/>
          <w:sz w:val="20"/>
          <w:szCs w:val="20"/>
          <w:lang w:val="es-GT"/>
        </w:rPr>
      </w:pPr>
    </w:p>
    <w:p w:rsidR="00CF17DF" w:rsidRPr="00177F80" w:rsidRDefault="00F9310C" w:rsidP="00CE0A3B">
      <w:pPr>
        <w:pStyle w:val="Prrafodelista"/>
        <w:widowControl w:val="0"/>
        <w:spacing w:after="0" w:line="240" w:lineRule="auto"/>
        <w:ind w:left="0"/>
        <w:rPr>
          <w:rFonts w:ascii="Times New Roman" w:hAnsi="Times New Roman"/>
          <w:sz w:val="20"/>
          <w:szCs w:val="20"/>
          <w:lang w:val="es-GT"/>
        </w:rPr>
      </w:pPr>
      <w:r w:rsidRPr="00177F80">
        <w:rPr>
          <w:rFonts w:ascii="Times New Roman" w:hAnsi="Times New Roman"/>
          <w:sz w:val="20"/>
          <w:szCs w:val="20"/>
          <w:lang w:val="es-GT"/>
        </w:rPr>
        <w:t>(*) Según reporte analítico del Sistema de Contabilidad Integrada –SICOIN durante el mes de</w:t>
      </w:r>
      <w:r w:rsidR="00177F80">
        <w:rPr>
          <w:rFonts w:ascii="Times New Roman" w:hAnsi="Times New Roman"/>
          <w:sz w:val="20"/>
          <w:szCs w:val="20"/>
          <w:lang w:val="es-GT"/>
        </w:rPr>
        <w:t xml:space="preserve"> junio</w:t>
      </w:r>
      <w:r w:rsidRPr="00177F80">
        <w:rPr>
          <w:rFonts w:ascii="Times New Roman" w:hAnsi="Times New Roman"/>
          <w:sz w:val="20"/>
          <w:szCs w:val="20"/>
          <w:lang w:val="es-GT"/>
        </w:rPr>
        <w:t>, en las actividades que no presentan movimiento solo se realizó ejecución financiera del grupo de gasto 000</w:t>
      </w:r>
      <w:r w:rsidR="0082589A" w:rsidRPr="00177F80">
        <w:rPr>
          <w:rFonts w:ascii="Times New Roman" w:hAnsi="Times New Roman"/>
          <w:sz w:val="20"/>
          <w:szCs w:val="20"/>
          <w:lang w:val="es-GT"/>
        </w:rPr>
        <w:t>,</w:t>
      </w:r>
      <w:r w:rsidRPr="00177F80">
        <w:rPr>
          <w:rFonts w:ascii="Times New Roman" w:hAnsi="Times New Roman"/>
          <w:sz w:val="20"/>
          <w:szCs w:val="20"/>
          <w:lang w:val="es-GT"/>
        </w:rPr>
        <w:t>”.</w:t>
      </w:r>
    </w:p>
    <w:p w:rsidR="00CF17DF" w:rsidRPr="0024086F" w:rsidRDefault="00CF17DF" w:rsidP="00CE0A3B">
      <w:pPr>
        <w:pStyle w:val="Prrafodelista"/>
        <w:widowControl w:val="0"/>
        <w:spacing w:after="0" w:line="240" w:lineRule="auto"/>
        <w:ind w:left="0"/>
        <w:rPr>
          <w:rFonts w:ascii="Times New Roman" w:hAnsi="Times New Roman"/>
          <w:sz w:val="24"/>
          <w:szCs w:val="24"/>
          <w:lang w:val="es-GT"/>
        </w:rPr>
      </w:pPr>
    </w:p>
    <w:p w:rsidR="00F83C2A" w:rsidRPr="0024086F" w:rsidRDefault="00F83C2A" w:rsidP="006811C0">
      <w:pPr>
        <w:pStyle w:val="Prrafodelista"/>
        <w:widowControl w:val="0"/>
        <w:spacing w:after="0" w:line="240" w:lineRule="auto"/>
        <w:ind w:left="0"/>
        <w:rPr>
          <w:rFonts w:ascii="Times New Roman" w:hAnsi="Times New Roman"/>
          <w:strike/>
          <w:sz w:val="24"/>
          <w:szCs w:val="24"/>
          <w:lang w:val="es-GT"/>
        </w:rPr>
      </w:pPr>
    </w:p>
    <w:p w:rsidR="00944B44" w:rsidRPr="0024086F" w:rsidRDefault="00944B44" w:rsidP="006811C0">
      <w:pPr>
        <w:pStyle w:val="Prrafodelista"/>
        <w:widowControl w:val="0"/>
        <w:spacing w:after="0" w:line="240" w:lineRule="auto"/>
        <w:ind w:left="0"/>
        <w:rPr>
          <w:rFonts w:ascii="Times New Roman" w:hAnsi="Times New Roman"/>
          <w:sz w:val="24"/>
          <w:szCs w:val="24"/>
          <w:lang w:val="es-GT"/>
        </w:rPr>
      </w:pPr>
    </w:p>
    <w:p w:rsidR="00944B44" w:rsidRPr="0024086F" w:rsidRDefault="00944B44" w:rsidP="006811C0">
      <w:pPr>
        <w:pStyle w:val="Prrafodelista"/>
        <w:widowControl w:val="0"/>
        <w:spacing w:after="0" w:line="240" w:lineRule="auto"/>
        <w:ind w:left="0"/>
        <w:rPr>
          <w:rFonts w:ascii="Times New Roman" w:hAnsi="Times New Roman"/>
          <w:sz w:val="24"/>
          <w:szCs w:val="24"/>
          <w:lang w:val="es-GT"/>
        </w:rPr>
      </w:pPr>
    </w:p>
    <w:p w:rsidR="006A44EC" w:rsidRPr="0024086F" w:rsidRDefault="006A44EC" w:rsidP="006811C0">
      <w:pPr>
        <w:pStyle w:val="Prrafodelista"/>
        <w:widowControl w:val="0"/>
        <w:spacing w:after="0" w:line="240" w:lineRule="auto"/>
        <w:ind w:left="0"/>
        <w:rPr>
          <w:rFonts w:ascii="Times New Roman" w:hAnsi="Times New Roman"/>
          <w:sz w:val="24"/>
          <w:szCs w:val="24"/>
          <w:lang w:val="es-GT"/>
        </w:rPr>
      </w:pPr>
    </w:p>
    <w:p w:rsidR="006A44EC" w:rsidRPr="0024086F" w:rsidRDefault="006A44EC" w:rsidP="006811C0">
      <w:pPr>
        <w:pStyle w:val="Prrafodelista"/>
        <w:widowControl w:val="0"/>
        <w:spacing w:after="0" w:line="240" w:lineRule="auto"/>
        <w:ind w:left="0"/>
        <w:rPr>
          <w:rFonts w:ascii="Times New Roman" w:hAnsi="Times New Roman"/>
          <w:sz w:val="24"/>
          <w:szCs w:val="24"/>
          <w:lang w:val="es-GT"/>
        </w:rPr>
      </w:pPr>
    </w:p>
    <w:p w:rsidR="00FE1CDA" w:rsidRPr="0024086F" w:rsidRDefault="00FE1CDA" w:rsidP="006811C0">
      <w:pPr>
        <w:pStyle w:val="Prrafodelista"/>
        <w:widowControl w:val="0"/>
        <w:spacing w:after="0" w:line="240" w:lineRule="auto"/>
        <w:ind w:left="0"/>
        <w:rPr>
          <w:rFonts w:ascii="Times New Roman" w:hAnsi="Times New Roman"/>
          <w:sz w:val="24"/>
          <w:szCs w:val="24"/>
          <w:lang w:val="es-GT"/>
        </w:rPr>
      </w:pPr>
    </w:p>
    <w:p w:rsidR="00FE1CDA" w:rsidRPr="0024086F" w:rsidRDefault="00FE1CDA" w:rsidP="006811C0">
      <w:pPr>
        <w:pStyle w:val="Prrafodelista"/>
        <w:widowControl w:val="0"/>
        <w:spacing w:after="0" w:line="240" w:lineRule="auto"/>
        <w:ind w:left="0"/>
        <w:rPr>
          <w:rFonts w:ascii="Times New Roman" w:hAnsi="Times New Roman"/>
          <w:sz w:val="24"/>
          <w:szCs w:val="24"/>
          <w:lang w:val="es-GT"/>
        </w:rPr>
      </w:pPr>
    </w:p>
    <w:p w:rsidR="00FE1CDA" w:rsidRPr="0024086F" w:rsidRDefault="00FE1CDA" w:rsidP="006811C0">
      <w:pPr>
        <w:pStyle w:val="Prrafodelista"/>
        <w:widowControl w:val="0"/>
        <w:spacing w:after="0" w:line="240" w:lineRule="auto"/>
        <w:ind w:left="0"/>
        <w:rPr>
          <w:rFonts w:ascii="Times New Roman" w:hAnsi="Times New Roman"/>
          <w:sz w:val="24"/>
          <w:szCs w:val="24"/>
          <w:lang w:val="es-GT"/>
        </w:rPr>
      </w:pPr>
    </w:p>
    <w:p w:rsidR="00943850" w:rsidRPr="0024086F" w:rsidRDefault="00943850" w:rsidP="006811C0">
      <w:pPr>
        <w:pStyle w:val="Prrafodelista"/>
        <w:widowControl w:val="0"/>
        <w:spacing w:after="0" w:line="240" w:lineRule="auto"/>
        <w:ind w:left="0"/>
        <w:rPr>
          <w:rFonts w:ascii="Times New Roman" w:hAnsi="Times New Roman"/>
          <w:sz w:val="24"/>
          <w:szCs w:val="24"/>
          <w:lang w:val="es-GT"/>
        </w:rPr>
      </w:pPr>
      <w:r w:rsidRPr="0024086F">
        <w:rPr>
          <w:rFonts w:ascii="Times New Roman" w:hAnsi="Times New Roman"/>
          <w:sz w:val="24"/>
          <w:szCs w:val="24"/>
          <w:lang w:val="es-GT"/>
        </w:rPr>
        <w:tab/>
      </w:r>
    </w:p>
    <w:p w:rsidR="00FE1CDA" w:rsidRPr="0024086F" w:rsidRDefault="00FE1CDA" w:rsidP="006811C0">
      <w:pPr>
        <w:pStyle w:val="Prrafodelista"/>
        <w:widowControl w:val="0"/>
        <w:spacing w:after="0" w:line="240" w:lineRule="auto"/>
        <w:ind w:left="0"/>
        <w:rPr>
          <w:rFonts w:ascii="Times New Roman" w:hAnsi="Times New Roman"/>
          <w:sz w:val="24"/>
          <w:szCs w:val="24"/>
          <w:lang w:val="es-GT"/>
        </w:rPr>
      </w:pPr>
    </w:p>
    <w:p w:rsidR="00FE1CDA" w:rsidRPr="0024086F" w:rsidRDefault="00FE1CDA" w:rsidP="006811C0">
      <w:pPr>
        <w:pStyle w:val="Prrafodelista"/>
        <w:widowControl w:val="0"/>
        <w:spacing w:after="0" w:line="240" w:lineRule="auto"/>
        <w:ind w:left="0"/>
        <w:rPr>
          <w:rFonts w:ascii="Times New Roman" w:hAnsi="Times New Roman"/>
          <w:sz w:val="24"/>
          <w:szCs w:val="24"/>
          <w:lang w:val="es-GT"/>
        </w:rPr>
      </w:pPr>
    </w:p>
    <w:p w:rsidR="00FE1CDA" w:rsidRPr="0024086F" w:rsidRDefault="00FE1CDA" w:rsidP="006811C0">
      <w:pPr>
        <w:pStyle w:val="Prrafodelista"/>
        <w:widowControl w:val="0"/>
        <w:spacing w:after="0" w:line="240" w:lineRule="auto"/>
        <w:ind w:left="0"/>
        <w:rPr>
          <w:rFonts w:ascii="Times New Roman" w:hAnsi="Times New Roman"/>
          <w:sz w:val="24"/>
          <w:szCs w:val="24"/>
          <w:lang w:val="es-GT"/>
        </w:rPr>
      </w:pPr>
    </w:p>
    <w:p w:rsidR="00EA58A7" w:rsidRPr="0024086F" w:rsidRDefault="00EA58A7" w:rsidP="00F83C2A">
      <w:pPr>
        <w:pStyle w:val="Prrafodelista"/>
        <w:widowControl w:val="0"/>
        <w:spacing w:after="0" w:line="240" w:lineRule="auto"/>
        <w:ind w:left="0"/>
        <w:jc w:val="right"/>
        <w:rPr>
          <w:rFonts w:ascii="Times New Roman" w:hAnsi="Times New Roman"/>
          <w:color w:val="17365D" w:themeColor="text2" w:themeShade="BF"/>
          <w:sz w:val="24"/>
          <w:szCs w:val="24"/>
          <w:u w:val="single"/>
          <w:lang w:val="es-GT"/>
        </w:rPr>
      </w:pPr>
    </w:p>
    <w:p w:rsidR="00324427" w:rsidRPr="0024086F" w:rsidRDefault="00324427" w:rsidP="00F83C2A">
      <w:pPr>
        <w:pStyle w:val="Prrafodelista"/>
        <w:widowControl w:val="0"/>
        <w:spacing w:after="0" w:line="240" w:lineRule="auto"/>
        <w:ind w:left="0"/>
        <w:jc w:val="right"/>
        <w:rPr>
          <w:rFonts w:ascii="Times New Roman" w:hAnsi="Times New Roman"/>
          <w:color w:val="17365D" w:themeColor="text2" w:themeShade="BF"/>
          <w:sz w:val="24"/>
          <w:szCs w:val="24"/>
          <w:u w:val="single"/>
          <w:lang w:val="es-GT"/>
        </w:rPr>
      </w:pPr>
    </w:p>
    <w:p w:rsidR="00324427" w:rsidRPr="0024086F" w:rsidRDefault="00324427" w:rsidP="00F83C2A">
      <w:pPr>
        <w:pStyle w:val="Prrafodelista"/>
        <w:widowControl w:val="0"/>
        <w:spacing w:after="0" w:line="240" w:lineRule="auto"/>
        <w:ind w:left="0"/>
        <w:jc w:val="right"/>
        <w:rPr>
          <w:rFonts w:ascii="Times New Roman" w:hAnsi="Times New Roman"/>
          <w:color w:val="17365D" w:themeColor="text2" w:themeShade="BF"/>
          <w:sz w:val="24"/>
          <w:szCs w:val="24"/>
          <w:u w:val="single"/>
          <w:lang w:val="es-GT"/>
        </w:rPr>
      </w:pPr>
    </w:p>
    <w:p w:rsidR="00DB0804" w:rsidRDefault="00DB0804" w:rsidP="004E3FB7">
      <w:pPr>
        <w:pStyle w:val="Prrafodelista"/>
        <w:widowControl w:val="0"/>
        <w:spacing w:after="0" w:line="240" w:lineRule="auto"/>
        <w:ind w:left="0"/>
        <w:jc w:val="center"/>
        <w:rPr>
          <w:rFonts w:ascii="Times New Roman" w:hAnsi="Times New Roman"/>
          <w:color w:val="17365D" w:themeColor="text2" w:themeShade="BF"/>
          <w:sz w:val="72"/>
          <w:szCs w:val="72"/>
          <w:u w:val="single"/>
          <w:lang w:val="es-GT"/>
        </w:rPr>
      </w:pPr>
    </w:p>
    <w:p w:rsidR="00DB0804" w:rsidRDefault="00DB0804" w:rsidP="004E3FB7">
      <w:pPr>
        <w:pStyle w:val="Prrafodelista"/>
        <w:widowControl w:val="0"/>
        <w:spacing w:after="0" w:line="240" w:lineRule="auto"/>
        <w:ind w:left="0"/>
        <w:jc w:val="center"/>
        <w:rPr>
          <w:rFonts w:ascii="Times New Roman" w:hAnsi="Times New Roman"/>
          <w:color w:val="17365D" w:themeColor="text2" w:themeShade="BF"/>
          <w:sz w:val="72"/>
          <w:szCs w:val="72"/>
          <w:u w:val="single"/>
          <w:lang w:val="es-GT"/>
        </w:rPr>
      </w:pPr>
    </w:p>
    <w:p w:rsidR="00DB0804" w:rsidRDefault="00DB0804" w:rsidP="004E3FB7">
      <w:pPr>
        <w:pStyle w:val="Prrafodelista"/>
        <w:widowControl w:val="0"/>
        <w:spacing w:after="0" w:line="240" w:lineRule="auto"/>
        <w:ind w:left="0"/>
        <w:jc w:val="center"/>
        <w:rPr>
          <w:rFonts w:ascii="Times New Roman" w:hAnsi="Times New Roman"/>
          <w:color w:val="17365D" w:themeColor="text2" w:themeShade="BF"/>
          <w:sz w:val="72"/>
          <w:szCs w:val="72"/>
          <w:u w:val="single"/>
          <w:lang w:val="es-GT"/>
        </w:rPr>
      </w:pPr>
    </w:p>
    <w:p w:rsidR="00DB0804" w:rsidRDefault="00DB0804" w:rsidP="004E3FB7">
      <w:pPr>
        <w:pStyle w:val="Prrafodelista"/>
        <w:widowControl w:val="0"/>
        <w:spacing w:after="0" w:line="240" w:lineRule="auto"/>
        <w:ind w:left="0"/>
        <w:jc w:val="center"/>
        <w:rPr>
          <w:rFonts w:ascii="Times New Roman" w:hAnsi="Times New Roman"/>
          <w:color w:val="17365D" w:themeColor="text2" w:themeShade="BF"/>
          <w:sz w:val="72"/>
          <w:szCs w:val="72"/>
          <w:u w:val="single"/>
          <w:lang w:val="es-GT"/>
        </w:rPr>
      </w:pPr>
    </w:p>
    <w:p w:rsidR="00DB0804" w:rsidRDefault="00DB0804" w:rsidP="004E3FB7">
      <w:pPr>
        <w:pStyle w:val="Prrafodelista"/>
        <w:widowControl w:val="0"/>
        <w:spacing w:after="0" w:line="240" w:lineRule="auto"/>
        <w:ind w:left="0"/>
        <w:jc w:val="center"/>
        <w:rPr>
          <w:rFonts w:ascii="Times New Roman" w:hAnsi="Times New Roman"/>
          <w:color w:val="17365D" w:themeColor="text2" w:themeShade="BF"/>
          <w:sz w:val="72"/>
          <w:szCs w:val="72"/>
          <w:u w:val="single"/>
          <w:lang w:val="es-GT"/>
        </w:rPr>
      </w:pPr>
    </w:p>
    <w:p w:rsidR="00F83C2A" w:rsidRPr="004E3FB7" w:rsidRDefault="00F83C2A" w:rsidP="004E3FB7">
      <w:pPr>
        <w:pStyle w:val="Prrafodelista"/>
        <w:widowControl w:val="0"/>
        <w:spacing w:after="0" w:line="240" w:lineRule="auto"/>
        <w:ind w:left="0"/>
        <w:jc w:val="center"/>
        <w:rPr>
          <w:rFonts w:ascii="Times New Roman" w:hAnsi="Times New Roman"/>
          <w:color w:val="17365D" w:themeColor="text2" w:themeShade="BF"/>
          <w:sz w:val="72"/>
          <w:szCs w:val="72"/>
          <w:u w:val="single"/>
          <w:lang w:val="es-GT"/>
        </w:rPr>
      </w:pPr>
      <w:r w:rsidRPr="004E3FB7">
        <w:rPr>
          <w:rFonts w:ascii="Times New Roman" w:hAnsi="Times New Roman"/>
          <w:color w:val="17365D" w:themeColor="text2" w:themeShade="BF"/>
          <w:sz w:val="72"/>
          <w:szCs w:val="72"/>
          <w:u w:val="single"/>
          <w:lang w:val="es-GT"/>
        </w:rPr>
        <w:t>ANEXOS</w:t>
      </w:r>
    </w:p>
    <w:p w:rsidR="007163C3" w:rsidRPr="0024086F" w:rsidRDefault="007163C3" w:rsidP="00F83C2A">
      <w:pPr>
        <w:pStyle w:val="Prrafodelista"/>
        <w:widowControl w:val="0"/>
        <w:spacing w:after="0" w:line="240" w:lineRule="auto"/>
        <w:ind w:left="0"/>
        <w:jc w:val="right"/>
        <w:rPr>
          <w:rFonts w:ascii="Times New Roman" w:hAnsi="Times New Roman"/>
          <w:color w:val="17365D" w:themeColor="text2" w:themeShade="BF"/>
          <w:sz w:val="24"/>
          <w:szCs w:val="24"/>
          <w:u w:val="single"/>
          <w:lang w:val="es-GT"/>
        </w:rPr>
      </w:pPr>
    </w:p>
    <w:p w:rsidR="007163C3" w:rsidRPr="0024086F" w:rsidRDefault="007163C3" w:rsidP="007163C3">
      <w:pPr>
        <w:pStyle w:val="Prrafodelista"/>
        <w:widowControl w:val="0"/>
        <w:spacing w:after="0" w:line="240" w:lineRule="auto"/>
        <w:ind w:left="0"/>
        <w:rPr>
          <w:rFonts w:ascii="Times New Roman" w:hAnsi="Times New Roman"/>
          <w:color w:val="17365D" w:themeColor="text2" w:themeShade="BF"/>
          <w:sz w:val="24"/>
          <w:szCs w:val="24"/>
          <w:u w:val="single"/>
          <w:lang w:val="es-GT"/>
        </w:rPr>
      </w:pPr>
    </w:p>
    <w:sectPr w:rsidR="007163C3" w:rsidRPr="0024086F" w:rsidSect="00210EF0">
      <w:headerReference w:type="default" r:id="rId8"/>
      <w:footerReference w:type="default" r:id="rId9"/>
      <w:pgSz w:w="12242" w:h="15842" w:code="1"/>
      <w:pgMar w:top="1843" w:right="1327" w:bottom="1276" w:left="1418" w:header="510" w:footer="19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27A" w:rsidRDefault="007C027A" w:rsidP="002904FE">
      <w:r>
        <w:separator/>
      </w:r>
    </w:p>
  </w:endnote>
  <w:endnote w:type="continuationSeparator" w:id="0">
    <w:p w:rsidR="007C027A" w:rsidRDefault="007C027A" w:rsidP="00290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Univers (W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27B" w:rsidRPr="00F444F0" w:rsidRDefault="00BA127B" w:rsidP="00F444F0">
    <w:pPr>
      <w:pStyle w:val="Piedepgina"/>
      <w:spacing w:after="240"/>
      <w:jc w:val="center"/>
      <w:rPr>
        <w:rFonts w:ascii="Arial" w:hAnsi="Arial" w:cs="Arial"/>
        <w:i/>
      </w:rPr>
    </w:pPr>
    <w:r>
      <w:rPr>
        <w:rFonts w:ascii="Arial" w:hAnsi="Arial" w:cs="Arial"/>
        <w:i/>
        <w:noProof/>
        <w:lang w:val="es-GT" w:eastAsia="es-GT"/>
      </w:rPr>
      <mc:AlternateContent>
        <mc:Choice Requires="wps">
          <w:drawing>
            <wp:anchor distT="0" distB="0" distL="114300" distR="114300" simplePos="0" relativeHeight="251660288" behindDoc="0" locked="0" layoutInCell="1" allowOverlap="1">
              <wp:simplePos x="0" y="0"/>
              <wp:positionH relativeFrom="margin">
                <wp:posOffset>-135255</wp:posOffset>
              </wp:positionH>
              <wp:positionV relativeFrom="paragraph">
                <wp:posOffset>-227965</wp:posOffset>
              </wp:positionV>
              <wp:extent cx="6230620" cy="11430"/>
              <wp:effectExtent l="19050" t="19050" r="17780" b="762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30620" cy="1143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AD52B1" id="Conector recto 3"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65pt,-17.95pt" to="479.9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" strokecolor="#4579b8 [3044]" strokeweight="2.25pt">
              <o:lock v:ext="edit" shapetype="f"/>
              <w10:wrap anchorx="margin"/>
            </v:line>
          </w:pict>
        </mc:Fallback>
      </mc:AlternateContent>
    </w:r>
    <w:r w:rsidRPr="00F444F0">
      <w:rPr>
        <w:rFonts w:ascii="Arial" w:hAnsi="Arial" w:cs="Arial"/>
        <w:i/>
      </w:rPr>
      <w:t>www.amsa.gob.gt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27A" w:rsidRDefault="007C027A" w:rsidP="002904FE">
      <w:r>
        <w:separator/>
      </w:r>
    </w:p>
  </w:footnote>
  <w:footnote w:type="continuationSeparator" w:id="0">
    <w:p w:rsidR="007C027A" w:rsidRDefault="007C027A" w:rsidP="002904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850" w:rsidRDefault="00943850" w:rsidP="00943850">
    <w:pPr>
      <w:pStyle w:val="Encabezado"/>
    </w:pPr>
    <w:r>
      <w:rPr>
        <w:noProof/>
        <w:lang w:val="es-GT" w:eastAsia="es-GT"/>
      </w:rPr>
      <w:drawing>
        <wp:anchor distT="0" distB="0" distL="114300" distR="114300" simplePos="0" relativeHeight="251662336" behindDoc="1" locked="0" layoutInCell="1" allowOverlap="1" wp14:anchorId="3A685987" wp14:editId="503F6F20">
          <wp:simplePos x="0" y="0"/>
          <wp:positionH relativeFrom="column">
            <wp:posOffset>272415</wp:posOffset>
          </wp:positionH>
          <wp:positionV relativeFrom="paragraph">
            <wp:posOffset>-97155</wp:posOffset>
          </wp:positionV>
          <wp:extent cx="3291205" cy="817245"/>
          <wp:effectExtent l="0" t="0" r="4445" b="1905"/>
          <wp:wrapNone/>
          <wp:docPr id="2" name="Imagen 2" descr="foto de perfil  horizontal MAYUSCU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de perfil  horizontal MAYUSCUL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1205" cy="817245"/>
                  </a:xfrm>
                  <a:prstGeom prst="rect">
                    <a:avLst/>
                  </a:prstGeom>
                  <a:noFill/>
                </pic:spPr>
              </pic:pic>
            </a:graphicData>
          </a:graphic>
          <wp14:sizeRelH relativeFrom="page">
            <wp14:pctWidth>0</wp14:pctWidth>
          </wp14:sizeRelH>
          <wp14:sizeRelV relativeFrom="page">
            <wp14:pctHeight>0</wp14:pctHeight>
          </wp14:sizeRelV>
        </wp:anchor>
      </w:drawing>
    </w:r>
    <w:r>
      <w:rPr>
        <w:noProof/>
        <w:lang w:val="es-GT" w:eastAsia="es-GT"/>
      </w:rPr>
      <w:drawing>
        <wp:anchor distT="0" distB="0" distL="114300" distR="114300" simplePos="0" relativeHeight="251663360" behindDoc="1" locked="0" layoutInCell="1" allowOverlap="1" wp14:anchorId="2C970BB9" wp14:editId="39A97DAB">
          <wp:simplePos x="0" y="0"/>
          <wp:positionH relativeFrom="column">
            <wp:posOffset>4425315</wp:posOffset>
          </wp:positionH>
          <wp:positionV relativeFrom="paragraph">
            <wp:posOffset>-335280</wp:posOffset>
          </wp:positionV>
          <wp:extent cx="1181100" cy="1181100"/>
          <wp:effectExtent l="0" t="0" r="0" b="0"/>
          <wp:wrapNone/>
          <wp:docPr id="6" name="Imagen 6" descr="logo bicentenario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icentenario 20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pic:spPr>
              </pic:pic>
            </a:graphicData>
          </a:graphic>
          <wp14:sizeRelH relativeFrom="page">
            <wp14:pctWidth>0</wp14:pctWidth>
          </wp14:sizeRelH>
          <wp14:sizeRelV relativeFrom="page">
            <wp14:pctHeight>0</wp14:pctHeight>
          </wp14:sizeRelV>
        </wp:anchor>
      </w:drawing>
    </w:r>
  </w:p>
  <w:p w:rsidR="00BA127B" w:rsidRPr="00023904" w:rsidRDefault="00BA127B" w:rsidP="00702FA1">
    <w:pPr>
      <w:tabs>
        <w:tab w:val="center" w:pos="3402"/>
      </w:tabs>
    </w:pPr>
    <w:r>
      <w:tab/>
    </w:r>
  </w:p>
  <w:p w:rsidR="00BA127B" w:rsidRPr="00AE7A2A" w:rsidRDefault="00943850" w:rsidP="00AE7A2A">
    <w:pPr>
      <w:jc w:val="center"/>
    </w:pPr>
    <w:r>
      <w:rPr>
        <w:noProof/>
        <w:lang w:val="es-GT" w:eastAsia="es-GT"/>
      </w:rPr>
      <w:drawing>
        <wp:anchor distT="0" distB="0" distL="114300" distR="114300" simplePos="0" relativeHeight="251664384" behindDoc="1" locked="0" layoutInCell="1" allowOverlap="1">
          <wp:simplePos x="0" y="0"/>
          <wp:positionH relativeFrom="column">
            <wp:posOffset>-69215</wp:posOffset>
          </wp:positionH>
          <wp:positionV relativeFrom="paragraph">
            <wp:posOffset>2091682</wp:posOffset>
          </wp:positionV>
          <wp:extent cx="6038850" cy="5687060"/>
          <wp:effectExtent l="0" t="0" r="0" b="8890"/>
          <wp:wrapNone/>
          <wp:docPr id="11" name="Imagen 11" descr="sello de agu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llo de agua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38850" cy="568706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5pt;height:10.5pt" o:bullet="t">
        <v:imagedata r:id="rId1" o:title="mso37C5"/>
      </v:shape>
    </w:pict>
  </w:numPicBullet>
  <w:abstractNum w:abstractNumId="0"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15:restartNumberingAfterBreak="0">
    <w:nsid w:val="0B9B7B75"/>
    <w:multiLevelType w:val="hybridMultilevel"/>
    <w:tmpl w:val="10B664B4"/>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208A00ED"/>
    <w:multiLevelType w:val="hybridMultilevel"/>
    <w:tmpl w:val="44643CD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317C2344"/>
    <w:multiLevelType w:val="hybridMultilevel"/>
    <w:tmpl w:val="5890FF56"/>
    <w:lvl w:ilvl="0" w:tplc="100A0001">
      <w:start w:val="1"/>
      <w:numFmt w:val="bullet"/>
      <w:lvlText w:val=""/>
      <w:lvlJc w:val="left"/>
      <w:pPr>
        <w:ind w:left="1069" w:hanging="360"/>
      </w:pPr>
      <w:rPr>
        <w:rFonts w:ascii="Symbol" w:hAnsi="Symbol" w:hint="default"/>
      </w:rPr>
    </w:lvl>
    <w:lvl w:ilvl="1" w:tplc="100A0003" w:tentative="1">
      <w:start w:val="1"/>
      <w:numFmt w:val="bullet"/>
      <w:lvlText w:val="o"/>
      <w:lvlJc w:val="left"/>
      <w:pPr>
        <w:ind w:left="1789" w:hanging="360"/>
      </w:pPr>
      <w:rPr>
        <w:rFonts w:ascii="Courier New" w:hAnsi="Courier New" w:cs="Courier New" w:hint="default"/>
      </w:rPr>
    </w:lvl>
    <w:lvl w:ilvl="2" w:tplc="100A0005" w:tentative="1">
      <w:start w:val="1"/>
      <w:numFmt w:val="bullet"/>
      <w:lvlText w:val=""/>
      <w:lvlJc w:val="left"/>
      <w:pPr>
        <w:ind w:left="2509" w:hanging="360"/>
      </w:pPr>
      <w:rPr>
        <w:rFonts w:ascii="Wingdings" w:hAnsi="Wingdings" w:hint="default"/>
      </w:rPr>
    </w:lvl>
    <w:lvl w:ilvl="3" w:tplc="100A0001" w:tentative="1">
      <w:start w:val="1"/>
      <w:numFmt w:val="bullet"/>
      <w:lvlText w:val=""/>
      <w:lvlJc w:val="left"/>
      <w:pPr>
        <w:ind w:left="3229" w:hanging="360"/>
      </w:pPr>
      <w:rPr>
        <w:rFonts w:ascii="Symbol" w:hAnsi="Symbol" w:hint="default"/>
      </w:rPr>
    </w:lvl>
    <w:lvl w:ilvl="4" w:tplc="100A0003" w:tentative="1">
      <w:start w:val="1"/>
      <w:numFmt w:val="bullet"/>
      <w:lvlText w:val="o"/>
      <w:lvlJc w:val="left"/>
      <w:pPr>
        <w:ind w:left="3949" w:hanging="360"/>
      </w:pPr>
      <w:rPr>
        <w:rFonts w:ascii="Courier New" w:hAnsi="Courier New" w:cs="Courier New" w:hint="default"/>
      </w:rPr>
    </w:lvl>
    <w:lvl w:ilvl="5" w:tplc="100A0005" w:tentative="1">
      <w:start w:val="1"/>
      <w:numFmt w:val="bullet"/>
      <w:lvlText w:val=""/>
      <w:lvlJc w:val="left"/>
      <w:pPr>
        <w:ind w:left="4669" w:hanging="360"/>
      </w:pPr>
      <w:rPr>
        <w:rFonts w:ascii="Wingdings" w:hAnsi="Wingdings" w:hint="default"/>
      </w:rPr>
    </w:lvl>
    <w:lvl w:ilvl="6" w:tplc="100A0001" w:tentative="1">
      <w:start w:val="1"/>
      <w:numFmt w:val="bullet"/>
      <w:lvlText w:val=""/>
      <w:lvlJc w:val="left"/>
      <w:pPr>
        <w:ind w:left="5389" w:hanging="360"/>
      </w:pPr>
      <w:rPr>
        <w:rFonts w:ascii="Symbol" w:hAnsi="Symbol" w:hint="default"/>
      </w:rPr>
    </w:lvl>
    <w:lvl w:ilvl="7" w:tplc="100A0003" w:tentative="1">
      <w:start w:val="1"/>
      <w:numFmt w:val="bullet"/>
      <w:lvlText w:val="o"/>
      <w:lvlJc w:val="left"/>
      <w:pPr>
        <w:ind w:left="6109" w:hanging="360"/>
      </w:pPr>
      <w:rPr>
        <w:rFonts w:ascii="Courier New" w:hAnsi="Courier New" w:cs="Courier New" w:hint="default"/>
      </w:rPr>
    </w:lvl>
    <w:lvl w:ilvl="8" w:tplc="100A0005" w:tentative="1">
      <w:start w:val="1"/>
      <w:numFmt w:val="bullet"/>
      <w:lvlText w:val=""/>
      <w:lvlJc w:val="left"/>
      <w:pPr>
        <w:ind w:left="6829" w:hanging="360"/>
      </w:pPr>
      <w:rPr>
        <w:rFonts w:ascii="Wingdings" w:hAnsi="Wingdings" w:hint="default"/>
      </w:rPr>
    </w:lvl>
  </w:abstractNum>
  <w:abstractNum w:abstractNumId="4"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45261371"/>
    <w:multiLevelType w:val="hybridMultilevel"/>
    <w:tmpl w:val="20EC6D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15:restartNumberingAfterBreak="0">
    <w:nsid w:val="465B5501"/>
    <w:multiLevelType w:val="hybridMultilevel"/>
    <w:tmpl w:val="B5C0F69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15:restartNumberingAfterBreak="0">
    <w:nsid w:val="58F02B92"/>
    <w:multiLevelType w:val="hybridMultilevel"/>
    <w:tmpl w:val="6B368CC0"/>
    <w:lvl w:ilvl="0" w:tplc="100A0007">
      <w:start w:val="1"/>
      <w:numFmt w:val="bullet"/>
      <w:lvlText w:val=""/>
      <w:lvlPicBulletId w:val="0"/>
      <w:lvlJc w:val="left"/>
      <w:pPr>
        <w:ind w:left="1069" w:hanging="360"/>
      </w:pPr>
      <w:rPr>
        <w:rFonts w:ascii="Symbol" w:hAnsi="Symbol" w:hint="default"/>
      </w:rPr>
    </w:lvl>
    <w:lvl w:ilvl="1" w:tplc="100A0003" w:tentative="1">
      <w:start w:val="1"/>
      <w:numFmt w:val="bullet"/>
      <w:lvlText w:val="o"/>
      <w:lvlJc w:val="left"/>
      <w:pPr>
        <w:ind w:left="1789" w:hanging="360"/>
      </w:pPr>
      <w:rPr>
        <w:rFonts w:ascii="Courier New" w:hAnsi="Courier New" w:cs="Courier New" w:hint="default"/>
      </w:rPr>
    </w:lvl>
    <w:lvl w:ilvl="2" w:tplc="100A0005" w:tentative="1">
      <w:start w:val="1"/>
      <w:numFmt w:val="bullet"/>
      <w:lvlText w:val=""/>
      <w:lvlJc w:val="left"/>
      <w:pPr>
        <w:ind w:left="2509" w:hanging="360"/>
      </w:pPr>
      <w:rPr>
        <w:rFonts w:ascii="Wingdings" w:hAnsi="Wingdings" w:hint="default"/>
      </w:rPr>
    </w:lvl>
    <w:lvl w:ilvl="3" w:tplc="100A0001" w:tentative="1">
      <w:start w:val="1"/>
      <w:numFmt w:val="bullet"/>
      <w:lvlText w:val=""/>
      <w:lvlJc w:val="left"/>
      <w:pPr>
        <w:ind w:left="3229" w:hanging="360"/>
      </w:pPr>
      <w:rPr>
        <w:rFonts w:ascii="Symbol" w:hAnsi="Symbol" w:hint="default"/>
      </w:rPr>
    </w:lvl>
    <w:lvl w:ilvl="4" w:tplc="100A0003" w:tentative="1">
      <w:start w:val="1"/>
      <w:numFmt w:val="bullet"/>
      <w:lvlText w:val="o"/>
      <w:lvlJc w:val="left"/>
      <w:pPr>
        <w:ind w:left="3949" w:hanging="360"/>
      </w:pPr>
      <w:rPr>
        <w:rFonts w:ascii="Courier New" w:hAnsi="Courier New" w:cs="Courier New" w:hint="default"/>
      </w:rPr>
    </w:lvl>
    <w:lvl w:ilvl="5" w:tplc="100A0005" w:tentative="1">
      <w:start w:val="1"/>
      <w:numFmt w:val="bullet"/>
      <w:lvlText w:val=""/>
      <w:lvlJc w:val="left"/>
      <w:pPr>
        <w:ind w:left="4669" w:hanging="360"/>
      </w:pPr>
      <w:rPr>
        <w:rFonts w:ascii="Wingdings" w:hAnsi="Wingdings" w:hint="default"/>
      </w:rPr>
    </w:lvl>
    <w:lvl w:ilvl="6" w:tplc="100A0001" w:tentative="1">
      <w:start w:val="1"/>
      <w:numFmt w:val="bullet"/>
      <w:lvlText w:val=""/>
      <w:lvlJc w:val="left"/>
      <w:pPr>
        <w:ind w:left="5389" w:hanging="360"/>
      </w:pPr>
      <w:rPr>
        <w:rFonts w:ascii="Symbol" w:hAnsi="Symbol" w:hint="default"/>
      </w:rPr>
    </w:lvl>
    <w:lvl w:ilvl="7" w:tplc="100A0003" w:tentative="1">
      <w:start w:val="1"/>
      <w:numFmt w:val="bullet"/>
      <w:lvlText w:val="o"/>
      <w:lvlJc w:val="left"/>
      <w:pPr>
        <w:ind w:left="6109" w:hanging="360"/>
      </w:pPr>
      <w:rPr>
        <w:rFonts w:ascii="Courier New" w:hAnsi="Courier New" w:cs="Courier New" w:hint="default"/>
      </w:rPr>
    </w:lvl>
    <w:lvl w:ilvl="8" w:tplc="100A0005" w:tentative="1">
      <w:start w:val="1"/>
      <w:numFmt w:val="bullet"/>
      <w:lvlText w:val=""/>
      <w:lvlJc w:val="left"/>
      <w:pPr>
        <w:ind w:left="6829" w:hanging="360"/>
      </w:pPr>
      <w:rPr>
        <w:rFonts w:ascii="Wingdings" w:hAnsi="Wingdings" w:hint="default"/>
      </w:rPr>
    </w:lvl>
  </w:abstractNum>
  <w:abstractNum w:abstractNumId="8" w15:restartNumberingAfterBreak="0">
    <w:nsid w:val="65F948C0"/>
    <w:multiLevelType w:val="hybridMultilevel"/>
    <w:tmpl w:val="29BEE15E"/>
    <w:lvl w:ilvl="0" w:tplc="100A0007">
      <w:start w:val="1"/>
      <w:numFmt w:val="bullet"/>
      <w:lvlText w:val=""/>
      <w:lvlPicBulletId w:val="0"/>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9" w15:restartNumberingAfterBreak="0">
    <w:nsid w:val="7A2703C5"/>
    <w:multiLevelType w:val="hybridMultilevel"/>
    <w:tmpl w:val="AEBE2D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6"/>
  </w:num>
  <w:num w:numId="4">
    <w:abstractNumId w:val="3"/>
  </w:num>
  <w:num w:numId="5">
    <w:abstractNumId w:val="0"/>
  </w:num>
  <w:num w:numId="6">
    <w:abstractNumId w:val="4"/>
  </w:num>
  <w:num w:numId="7">
    <w:abstractNumId w:val="9"/>
  </w:num>
  <w:num w:numId="8">
    <w:abstractNumId w:val="2"/>
  </w:num>
  <w:num w:numId="9">
    <w:abstractNumId w:val="5"/>
  </w:num>
  <w:num w:numId="10">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D54"/>
    <w:rsid w:val="000001E6"/>
    <w:rsid w:val="000004F6"/>
    <w:rsid w:val="000007BF"/>
    <w:rsid w:val="000022FB"/>
    <w:rsid w:val="000026B9"/>
    <w:rsid w:val="00003625"/>
    <w:rsid w:val="00003C3A"/>
    <w:rsid w:val="00003F26"/>
    <w:rsid w:val="000044EB"/>
    <w:rsid w:val="00004CEA"/>
    <w:rsid w:val="00004CFA"/>
    <w:rsid w:val="0000513E"/>
    <w:rsid w:val="00006969"/>
    <w:rsid w:val="000072F0"/>
    <w:rsid w:val="00007601"/>
    <w:rsid w:val="000078D5"/>
    <w:rsid w:val="00010D65"/>
    <w:rsid w:val="00010EB2"/>
    <w:rsid w:val="00011207"/>
    <w:rsid w:val="00011716"/>
    <w:rsid w:val="00011A54"/>
    <w:rsid w:val="00011B4B"/>
    <w:rsid w:val="00011FE1"/>
    <w:rsid w:val="000123AC"/>
    <w:rsid w:val="00012C07"/>
    <w:rsid w:val="00013147"/>
    <w:rsid w:val="00013F67"/>
    <w:rsid w:val="00013FDD"/>
    <w:rsid w:val="00014236"/>
    <w:rsid w:val="00014EB2"/>
    <w:rsid w:val="00014F5C"/>
    <w:rsid w:val="000151D1"/>
    <w:rsid w:val="00015713"/>
    <w:rsid w:val="00015A77"/>
    <w:rsid w:val="00016029"/>
    <w:rsid w:val="0001625B"/>
    <w:rsid w:val="00016388"/>
    <w:rsid w:val="00017D15"/>
    <w:rsid w:val="0002010F"/>
    <w:rsid w:val="00020B83"/>
    <w:rsid w:val="00021E9B"/>
    <w:rsid w:val="000220AD"/>
    <w:rsid w:val="0002352E"/>
    <w:rsid w:val="00023885"/>
    <w:rsid w:val="00023C79"/>
    <w:rsid w:val="00023DDB"/>
    <w:rsid w:val="0002502C"/>
    <w:rsid w:val="000251E3"/>
    <w:rsid w:val="00025601"/>
    <w:rsid w:val="00026431"/>
    <w:rsid w:val="000266F3"/>
    <w:rsid w:val="00026835"/>
    <w:rsid w:val="00026CE8"/>
    <w:rsid w:val="00026F59"/>
    <w:rsid w:val="000273F3"/>
    <w:rsid w:val="0003010B"/>
    <w:rsid w:val="00030C2C"/>
    <w:rsid w:val="00030D1F"/>
    <w:rsid w:val="00030DD1"/>
    <w:rsid w:val="00031B21"/>
    <w:rsid w:val="00031BF9"/>
    <w:rsid w:val="00031D09"/>
    <w:rsid w:val="00031DD3"/>
    <w:rsid w:val="000328AE"/>
    <w:rsid w:val="000330EF"/>
    <w:rsid w:val="0003340D"/>
    <w:rsid w:val="00034EE2"/>
    <w:rsid w:val="000355BD"/>
    <w:rsid w:val="0003564D"/>
    <w:rsid w:val="000361B8"/>
    <w:rsid w:val="0003631C"/>
    <w:rsid w:val="000364B6"/>
    <w:rsid w:val="00036EE0"/>
    <w:rsid w:val="0003723C"/>
    <w:rsid w:val="00040AE9"/>
    <w:rsid w:val="00040B5F"/>
    <w:rsid w:val="000413F8"/>
    <w:rsid w:val="000413FA"/>
    <w:rsid w:val="00042387"/>
    <w:rsid w:val="0004247E"/>
    <w:rsid w:val="00042501"/>
    <w:rsid w:val="00042B72"/>
    <w:rsid w:val="00042ED6"/>
    <w:rsid w:val="0004312D"/>
    <w:rsid w:val="00043644"/>
    <w:rsid w:val="00044C8B"/>
    <w:rsid w:val="00045252"/>
    <w:rsid w:val="00045366"/>
    <w:rsid w:val="00045AC8"/>
    <w:rsid w:val="00045BF3"/>
    <w:rsid w:val="00045C64"/>
    <w:rsid w:val="00045CC0"/>
    <w:rsid w:val="00045E3C"/>
    <w:rsid w:val="00046416"/>
    <w:rsid w:val="00046607"/>
    <w:rsid w:val="00046C19"/>
    <w:rsid w:val="00047117"/>
    <w:rsid w:val="00047773"/>
    <w:rsid w:val="00047E8B"/>
    <w:rsid w:val="00047F57"/>
    <w:rsid w:val="00050436"/>
    <w:rsid w:val="00050BE1"/>
    <w:rsid w:val="00052EE8"/>
    <w:rsid w:val="00052F6A"/>
    <w:rsid w:val="000534A9"/>
    <w:rsid w:val="0005405A"/>
    <w:rsid w:val="000543E9"/>
    <w:rsid w:val="000544AA"/>
    <w:rsid w:val="00054D63"/>
    <w:rsid w:val="00054E09"/>
    <w:rsid w:val="00054EEC"/>
    <w:rsid w:val="0005509B"/>
    <w:rsid w:val="000552BC"/>
    <w:rsid w:val="0005552B"/>
    <w:rsid w:val="00056033"/>
    <w:rsid w:val="000576D4"/>
    <w:rsid w:val="00057EED"/>
    <w:rsid w:val="000600A2"/>
    <w:rsid w:val="000608DC"/>
    <w:rsid w:val="0006141B"/>
    <w:rsid w:val="000616A9"/>
    <w:rsid w:val="0006220E"/>
    <w:rsid w:val="0006417A"/>
    <w:rsid w:val="00064AE1"/>
    <w:rsid w:val="00064CA5"/>
    <w:rsid w:val="000650F4"/>
    <w:rsid w:val="00065673"/>
    <w:rsid w:val="0006699F"/>
    <w:rsid w:val="000672C0"/>
    <w:rsid w:val="00067399"/>
    <w:rsid w:val="00067E10"/>
    <w:rsid w:val="00067EBC"/>
    <w:rsid w:val="00071643"/>
    <w:rsid w:val="000719DE"/>
    <w:rsid w:val="00072050"/>
    <w:rsid w:val="00072171"/>
    <w:rsid w:val="00072177"/>
    <w:rsid w:val="00072699"/>
    <w:rsid w:val="0007287F"/>
    <w:rsid w:val="000728AB"/>
    <w:rsid w:val="00073329"/>
    <w:rsid w:val="000733AB"/>
    <w:rsid w:val="00073AE7"/>
    <w:rsid w:val="00073E0D"/>
    <w:rsid w:val="0007566E"/>
    <w:rsid w:val="000766B1"/>
    <w:rsid w:val="000767CD"/>
    <w:rsid w:val="000770FB"/>
    <w:rsid w:val="000801EC"/>
    <w:rsid w:val="0008039F"/>
    <w:rsid w:val="000808F4"/>
    <w:rsid w:val="00080D52"/>
    <w:rsid w:val="00080F4B"/>
    <w:rsid w:val="000812C1"/>
    <w:rsid w:val="000823D2"/>
    <w:rsid w:val="00082853"/>
    <w:rsid w:val="00082860"/>
    <w:rsid w:val="00083074"/>
    <w:rsid w:val="00083199"/>
    <w:rsid w:val="000837FF"/>
    <w:rsid w:val="00084024"/>
    <w:rsid w:val="0008405A"/>
    <w:rsid w:val="00084107"/>
    <w:rsid w:val="0008447C"/>
    <w:rsid w:val="000848B0"/>
    <w:rsid w:val="000856EB"/>
    <w:rsid w:val="00085988"/>
    <w:rsid w:val="0008624E"/>
    <w:rsid w:val="000871E5"/>
    <w:rsid w:val="000878DC"/>
    <w:rsid w:val="000927B2"/>
    <w:rsid w:val="00092B26"/>
    <w:rsid w:val="0009318D"/>
    <w:rsid w:val="00093294"/>
    <w:rsid w:val="0009336B"/>
    <w:rsid w:val="000946C6"/>
    <w:rsid w:val="00094932"/>
    <w:rsid w:val="00095B02"/>
    <w:rsid w:val="0009682E"/>
    <w:rsid w:val="000974A5"/>
    <w:rsid w:val="000978AE"/>
    <w:rsid w:val="000A1043"/>
    <w:rsid w:val="000A1207"/>
    <w:rsid w:val="000A126E"/>
    <w:rsid w:val="000A1437"/>
    <w:rsid w:val="000A147F"/>
    <w:rsid w:val="000A16C5"/>
    <w:rsid w:val="000A2703"/>
    <w:rsid w:val="000A2982"/>
    <w:rsid w:val="000A2A9A"/>
    <w:rsid w:val="000A2CA5"/>
    <w:rsid w:val="000A3AC2"/>
    <w:rsid w:val="000A419A"/>
    <w:rsid w:val="000A435B"/>
    <w:rsid w:val="000A526A"/>
    <w:rsid w:val="000A62D8"/>
    <w:rsid w:val="000A643E"/>
    <w:rsid w:val="000A7381"/>
    <w:rsid w:val="000A7790"/>
    <w:rsid w:val="000B083A"/>
    <w:rsid w:val="000B09CD"/>
    <w:rsid w:val="000B13CA"/>
    <w:rsid w:val="000B168F"/>
    <w:rsid w:val="000B186F"/>
    <w:rsid w:val="000B1BE9"/>
    <w:rsid w:val="000B243E"/>
    <w:rsid w:val="000B2E26"/>
    <w:rsid w:val="000B3A71"/>
    <w:rsid w:val="000B4031"/>
    <w:rsid w:val="000B4060"/>
    <w:rsid w:val="000B57B6"/>
    <w:rsid w:val="000B59EE"/>
    <w:rsid w:val="000B5F37"/>
    <w:rsid w:val="000B6183"/>
    <w:rsid w:val="000B62DB"/>
    <w:rsid w:val="000B6335"/>
    <w:rsid w:val="000B6870"/>
    <w:rsid w:val="000B6B55"/>
    <w:rsid w:val="000B7F8A"/>
    <w:rsid w:val="000C01AE"/>
    <w:rsid w:val="000C0557"/>
    <w:rsid w:val="000C1138"/>
    <w:rsid w:val="000C1390"/>
    <w:rsid w:val="000C182E"/>
    <w:rsid w:val="000C1FF6"/>
    <w:rsid w:val="000C2487"/>
    <w:rsid w:val="000C2D70"/>
    <w:rsid w:val="000C4B09"/>
    <w:rsid w:val="000C51F9"/>
    <w:rsid w:val="000C5656"/>
    <w:rsid w:val="000C65B1"/>
    <w:rsid w:val="000C702C"/>
    <w:rsid w:val="000C7D84"/>
    <w:rsid w:val="000C7D86"/>
    <w:rsid w:val="000D03B0"/>
    <w:rsid w:val="000D03D0"/>
    <w:rsid w:val="000D12CD"/>
    <w:rsid w:val="000D1E75"/>
    <w:rsid w:val="000D234D"/>
    <w:rsid w:val="000D25E1"/>
    <w:rsid w:val="000D2E0E"/>
    <w:rsid w:val="000D37E5"/>
    <w:rsid w:val="000D3A6F"/>
    <w:rsid w:val="000D4557"/>
    <w:rsid w:val="000D4B53"/>
    <w:rsid w:val="000D4FA5"/>
    <w:rsid w:val="000D5219"/>
    <w:rsid w:val="000D5896"/>
    <w:rsid w:val="000D5B61"/>
    <w:rsid w:val="000D6B29"/>
    <w:rsid w:val="000D770C"/>
    <w:rsid w:val="000D78A2"/>
    <w:rsid w:val="000E1254"/>
    <w:rsid w:val="000E13BF"/>
    <w:rsid w:val="000E16C0"/>
    <w:rsid w:val="000E18F5"/>
    <w:rsid w:val="000E1D9A"/>
    <w:rsid w:val="000E1F52"/>
    <w:rsid w:val="000E234B"/>
    <w:rsid w:val="000E25B7"/>
    <w:rsid w:val="000E3B6B"/>
    <w:rsid w:val="000E49CA"/>
    <w:rsid w:val="000E4A37"/>
    <w:rsid w:val="000E4A66"/>
    <w:rsid w:val="000E4C09"/>
    <w:rsid w:val="000E500A"/>
    <w:rsid w:val="000E62B3"/>
    <w:rsid w:val="000E64BB"/>
    <w:rsid w:val="000E6BCA"/>
    <w:rsid w:val="000E7DFB"/>
    <w:rsid w:val="000F08EE"/>
    <w:rsid w:val="000F1486"/>
    <w:rsid w:val="000F1673"/>
    <w:rsid w:val="000F1B1F"/>
    <w:rsid w:val="000F2A54"/>
    <w:rsid w:val="000F31E0"/>
    <w:rsid w:val="000F3BF4"/>
    <w:rsid w:val="000F3F4A"/>
    <w:rsid w:val="000F4818"/>
    <w:rsid w:val="000F4F41"/>
    <w:rsid w:val="000F4F66"/>
    <w:rsid w:val="000F509A"/>
    <w:rsid w:val="000F5303"/>
    <w:rsid w:val="000F5521"/>
    <w:rsid w:val="000F5E9F"/>
    <w:rsid w:val="000F7415"/>
    <w:rsid w:val="000F793A"/>
    <w:rsid w:val="000F79B9"/>
    <w:rsid w:val="001004ED"/>
    <w:rsid w:val="001006B9"/>
    <w:rsid w:val="0010093E"/>
    <w:rsid w:val="001009E9"/>
    <w:rsid w:val="001010E4"/>
    <w:rsid w:val="00101697"/>
    <w:rsid w:val="00101829"/>
    <w:rsid w:val="001019FB"/>
    <w:rsid w:val="00101C2D"/>
    <w:rsid w:val="00101C84"/>
    <w:rsid w:val="00101D0B"/>
    <w:rsid w:val="00101EE8"/>
    <w:rsid w:val="00102743"/>
    <w:rsid w:val="00102852"/>
    <w:rsid w:val="0010296D"/>
    <w:rsid w:val="00102C58"/>
    <w:rsid w:val="00102E38"/>
    <w:rsid w:val="001038B3"/>
    <w:rsid w:val="00104227"/>
    <w:rsid w:val="001045FF"/>
    <w:rsid w:val="00104720"/>
    <w:rsid w:val="00105888"/>
    <w:rsid w:val="00105CF0"/>
    <w:rsid w:val="00105DBC"/>
    <w:rsid w:val="001060B2"/>
    <w:rsid w:val="0010667F"/>
    <w:rsid w:val="00107185"/>
    <w:rsid w:val="001108D3"/>
    <w:rsid w:val="00110D15"/>
    <w:rsid w:val="00111355"/>
    <w:rsid w:val="00111805"/>
    <w:rsid w:val="0011209E"/>
    <w:rsid w:val="00112113"/>
    <w:rsid w:val="00113043"/>
    <w:rsid w:val="00113A9A"/>
    <w:rsid w:val="00113F6E"/>
    <w:rsid w:val="00114408"/>
    <w:rsid w:val="00114BA1"/>
    <w:rsid w:val="001155E8"/>
    <w:rsid w:val="00115B67"/>
    <w:rsid w:val="001165CE"/>
    <w:rsid w:val="00116614"/>
    <w:rsid w:val="00117E41"/>
    <w:rsid w:val="0012132A"/>
    <w:rsid w:val="00122823"/>
    <w:rsid w:val="001230DD"/>
    <w:rsid w:val="00123788"/>
    <w:rsid w:val="00123EF0"/>
    <w:rsid w:val="00124109"/>
    <w:rsid w:val="00124594"/>
    <w:rsid w:val="0012493C"/>
    <w:rsid w:val="001256A1"/>
    <w:rsid w:val="0012587F"/>
    <w:rsid w:val="001258AE"/>
    <w:rsid w:val="00125C0D"/>
    <w:rsid w:val="00126D1F"/>
    <w:rsid w:val="001279A4"/>
    <w:rsid w:val="00127B1A"/>
    <w:rsid w:val="00127B40"/>
    <w:rsid w:val="00127F24"/>
    <w:rsid w:val="00130ACD"/>
    <w:rsid w:val="001319C2"/>
    <w:rsid w:val="00131E45"/>
    <w:rsid w:val="00132064"/>
    <w:rsid w:val="00132443"/>
    <w:rsid w:val="001327E4"/>
    <w:rsid w:val="00133030"/>
    <w:rsid w:val="001330A1"/>
    <w:rsid w:val="00133209"/>
    <w:rsid w:val="00133CCF"/>
    <w:rsid w:val="001340D8"/>
    <w:rsid w:val="00134667"/>
    <w:rsid w:val="00134680"/>
    <w:rsid w:val="00134918"/>
    <w:rsid w:val="00134EAF"/>
    <w:rsid w:val="00136062"/>
    <w:rsid w:val="00136AE5"/>
    <w:rsid w:val="00137428"/>
    <w:rsid w:val="0013780A"/>
    <w:rsid w:val="001411D6"/>
    <w:rsid w:val="001414CA"/>
    <w:rsid w:val="00141AE2"/>
    <w:rsid w:val="00141FE1"/>
    <w:rsid w:val="0014260C"/>
    <w:rsid w:val="001428CD"/>
    <w:rsid w:val="00142B74"/>
    <w:rsid w:val="0014324B"/>
    <w:rsid w:val="00143F26"/>
    <w:rsid w:val="001459DD"/>
    <w:rsid w:val="00145A6D"/>
    <w:rsid w:val="00145B03"/>
    <w:rsid w:val="00145BF3"/>
    <w:rsid w:val="00145D34"/>
    <w:rsid w:val="00146610"/>
    <w:rsid w:val="00146BC8"/>
    <w:rsid w:val="001505FE"/>
    <w:rsid w:val="001507C8"/>
    <w:rsid w:val="00150CC9"/>
    <w:rsid w:val="0015134D"/>
    <w:rsid w:val="0015184B"/>
    <w:rsid w:val="00151989"/>
    <w:rsid w:val="0015342D"/>
    <w:rsid w:val="00153760"/>
    <w:rsid w:val="001539AD"/>
    <w:rsid w:val="001545F7"/>
    <w:rsid w:val="00154C9B"/>
    <w:rsid w:val="00154D80"/>
    <w:rsid w:val="00154D9C"/>
    <w:rsid w:val="00154F19"/>
    <w:rsid w:val="00154F1B"/>
    <w:rsid w:val="001551E6"/>
    <w:rsid w:val="00155776"/>
    <w:rsid w:val="001558EE"/>
    <w:rsid w:val="00155DE3"/>
    <w:rsid w:val="00156240"/>
    <w:rsid w:val="001567A3"/>
    <w:rsid w:val="001576D6"/>
    <w:rsid w:val="00160023"/>
    <w:rsid w:val="001606E0"/>
    <w:rsid w:val="00160957"/>
    <w:rsid w:val="00160AC9"/>
    <w:rsid w:val="00162B33"/>
    <w:rsid w:val="001635B9"/>
    <w:rsid w:val="00163815"/>
    <w:rsid w:val="001639C9"/>
    <w:rsid w:val="00164B52"/>
    <w:rsid w:val="00165AA9"/>
    <w:rsid w:val="00165D9C"/>
    <w:rsid w:val="00166FFE"/>
    <w:rsid w:val="00167A81"/>
    <w:rsid w:val="00167B6A"/>
    <w:rsid w:val="001702D2"/>
    <w:rsid w:val="00171257"/>
    <w:rsid w:val="0017202A"/>
    <w:rsid w:val="00175184"/>
    <w:rsid w:val="00175933"/>
    <w:rsid w:val="00175F31"/>
    <w:rsid w:val="00175F87"/>
    <w:rsid w:val="00177054"/>
    <w:rsid w:val="0017788B"/>
    <w:rsid w:val="001778DF"/>
    <w:rsid w:val="00177F80"/>
    <w:rsid w:val="001804FD"/>
    <w:rsid w:val="00180544"/>
    <w:rsid w:val="001807E3"/>
    <w:rsid w:val="00180CD4"/>
    <w:rsid w:val="00181078"/>
    <w:rsid w:val="001810A6"/>
    <w:rsid w:val="00182632"/>
    <w:rsid w:val="00182728"/>
    <w:rsid w:val="001839C1"/>
    <w:rsid w:val="001840A6"/>
    <w:rsid w:val="00184101"/>
    <w:rsid w:val="00184514"/>
    <w:rsid w:val="001845C0"/>
    <w:rsid w:val="001849E7"/>
    <w:rsid w:val="00184C23"/>
    <w:rsid w:val="00185242"/>
    <w:rsid w:val="00185F11"/>
    <w:rsid w:val="00186917"/>
    <w:rsid w:val="00187271"/>
    <w:rsid w:val="00187CA1"/>
    <w:rsid w:val="00190243"/>
    <w:rsid w:val="001911E0"/>
    <w:rsid w:val="00191987"/>
    <w:rsid w:val="00191A74"/>
    <w:rsid w:val="00191E72"/>
    <w:rsid w:val="00192117"/>
    <w:rsid w:val="001934EF"/>
    <w:rsid w:val="00194484"/>
    <w:rsid w:val="00194728"/>
    <w:rsid w:val="001947F0"/>
    <w:rsid w:val="00195F8A"/>
    <w:rsid w:val="00196901"/>
    <w:rsid w:val="00196B9B"/>
    <w:rsid w:val="0019755A"/>
    <w:rsid w:val="0019778F"/>
    <w:rsid w:val="001978A0"/>
    <w:rsid w:val="001979F0"/>
    <w:rsid w:val="00197B27"/>
    <w:rsid w:val="001A0747"/>
    <w:rsid w:val="001A143B"/>
    <w:rsid w:val="001A1D43"/>
    <w:rsid w:val="001A2053"/>
    <w:rsid w:val="001A2DB6"/>
    <w:rsid w:val="001A33C6"/>
    <w:rsid w:val="001A35DB"/>
    <w:rsid w:val="001A379B"/>
    <w:rsid w:val="001A3D63"/>
    <w:rsid w:val="001A420E"/>
    <w:rsid w:val="001A423E"/>
    <w:rsid w:val="001A4D1E"/>
    <w:rsid w:val="001A5321"/>
    <w:rsid w:val="001A5626"/>
    <w:rsid w:val="001A57C1"/>
    <w:rsid w:val="001A61B2"/>
    <w:rsid w:val="001A6491"/>
    <w:rsid w:val="001A6898"/>
    <w:rsid w:val="001A6C50"/>
    <w:rsid w:val="001B01EC"/>
    <w:rsid w:val="001B0494"/>
    <w:rsid w:val="001B0817"/>
    <w:rsid w:val="001B0D63"/>
    <w:rsid w:val="001B1185"/>
    <w:rsid w:val="001B119F"/>
    <w:rsid w:val="001B134A"/>
    <w:rsid w:val="001B16AA"/>
    <w:rsid w:val="001B2076"/>
    <w:rsid w:val="001B2788"/>
    <w:rsid w:val="001B2F9A"/>
    <w:rsid w:val="001B34C8"/>
    <w:rsid w:val="001B3929"/>
    <w:rsid w:val="001B3AFB"/>
    <w:rsid w:val="001B3C6E"/>
    <w:rsid w:val="001B3D1D"/>
    <w:rsid w:val="001B6852"/>
    <w:rsid w:val="001B6A7A"/>
    <w:rsid w:val="001B744D"/>
    <w:rsid w:val="001B74B7"/>
    <w:rsid w:val="001B778E"/>
    <w:rsid w:val="001B7CB4"/>
    <w:rsid w:val="001C06E5"/>
    <w:rsid w:val="001C0947"/>
    <w:rsid w:val="001C0BEF"/>
    <w:rsid w:val="001C21CF"/>
    <w:rsid w:val="001C2796"/>
    <w:rsid w:val="001C2F56"/>
    <w:rsid w:val="001C36E1"/>
    <w:rsid w:val="001C37B2"/>
    <w:rsid w:val="001C37F1"/>
    <w:rsid w:val="001C4B11"/>
    <w:rsid w:val="001C54A9"/>
    <w:rsid w:val="001C5671"/>
    <w:rsid w:val="001C6A8E"/>
    <w:rsid w:val="001C701C"/>
    <w:rsid w:val="001C7793"/>
    <w:rsid w:val="001C7A30"/>
    <w:rsid w:val="001C7BD5"/>
    <w:rsid w:val="001D02E9"/>
    <w:rsid w:val="001D19D5"/>
    <w:rsid w:val="001D24FE"/>
    <w:rsid w:val="001D290D"/>
    <w:rsid w:val="001D333F"/>
    <w:rsid w:val="001D37DC"/>
    <w:rsid w:val="001D452A"/>
    <w:rsid w:val="001D4EA8"/>
    <w:rsid w:val="001D58E9"/>
    <w:rsid w:val="001D6629"/>
    <w:rsid w:val="001D6DFE"/>
    <w:rsid w:val="001D77E2"/>
    <w:rsid w:val="001D7BBD"/>
    <w:rsid w:val="001D7F3B"/>
    <w:rsid w:val="001E0E54"/>
    <w:rsid w:val="001E1453"/>
    <w:rsid w:val="001E1633"/>
    <w:rsid w:val="001E295D"/>
    <w:rsid w:val="001E30F3"/>
    <w:rsid w:val="001E401B"/>
    <w:rsid w:val="001E4607"/>
    <w:rsid w:val="001E46C9"/>
    <w:rsid w:val="001E48BC"/>
    <w:rsid w:val="001E4928"/>
    <w:rsid w:val="001E5277"/>
    <w:rsid w:val="001E569C"/>
    <w:rsid w:val="001E5F2E"/>
    <w:rsid w:val="001E6387"/>
    <w:rsid w:val="001F09AC"/>
    <w:rsid w:val="001F1B3A"/>
    <w:rsid w:val="001F1D16"/>
    <w:rsid w:val="001F2433"/>
    <w:rsid w:val="001F50DA"/>
    <w:rsid w:val="001F5F05"/>
    <w:rsid w:val="001F5F3F"/>
    <w:rsid w:val="001F63AF"/>
    <w:rsid w:val="001F688E"/>
    <w:rsid w:val="001F7355"/>
    <w:rsid w:val="00200882"/>
    <w:rsid w:val="0020204E"/>
    <w:rsid w:val="00202D3D"/>
    <w:rsid w:val="00202FF4"/>
    <w:rsid w:val="00203511"/>
    <w:rsid w:val="00203ED7"/>
    <w:rsid w:val="00206EBC"/>
    <w:rsid w:val="00210B93"/>
    <w:rsid w:val="00210EF0"/>
    <w:rsid w:val="0021124A"/>
    <w:rsid w:val="002118DD"/>
    <w:rsid w:val="00211AC1"/>
    <w:rsid w:val="002120D6"/>
    <w:rsid w:val="00212341"/>
    <w:rsid w:val="00212670"/>
    <w:rsid w:val="00212F4B"/>
    <w:rsid w:val="002131FE"/>
    <w:rsid w:val="00214105"/>
    <w:rsid w:val="0021578A"/>
    <w:rsid w:val="00215CD1"/>
    <w:rsid w:val="00216122"/>
    <w:rsid w:val="00216828"/>
    <w:rsid w:val="00217169"/>
    <w:rsid w:val="00217BF4"/>
    <w:rsid w:val="002213DB"/>
    <w:rsid w:val="002216CD"/>
    <w:rsid w:val="00221DBD"/>
    <w:rsid w:val="002220EF"/>
    <w:rsid w:val="002221DE"/>
    <w:rsid w:val="00223F8A"/>
    <w:rsid w:val="002242E4"/>
    <w:rsid w:val="00224536"/>
    <w:rsid w:val="002252C6"/>
    <w:rsid w:val="002260AE"/>
    <w:rsid w:val="00227869"/>
    <w:rsid w:val="002300D3"/>
    <w:rsid w:val="00230379"/>
    <w:rsid w:val="00230A93"/>
    <w:rsid w:val="00230F9A"/>
    <w:rsid w:val="0023178C"/>
    <w:rsid w:val="00232140"/>
    <w:rsid w:val="0023250B"/>
    <w:rsid w:val="00232AD1"/>
    <w:rsid w:val="0023439C"/>
    <w:rsid w:val="00234AB4"/>
    <w:rsid w:val="00236387"/>
    <w:rsid w:val="00236A61"/>
    <w:rsid w:val="00236A66"/>
    <w:rsid w:val="00236A99"/>
    <w:rsid w:val="002372D9"/>
    <w:rsid w:val="0023742F"/>
    <w:rsid w:val="00237734"/>
    <w:rsid w:val="00237747"/>
    <w:rsid w:val="00237878"/>
    <w:rsid w:val="0024051A"/>
    <w:rsid w:val="002405EF"/>
    <w:rsid w:val="0024086F"/>
    <w:rsid w:val="002409EF"/>
    <w:rsid w:val="00240AAC"/>
    <w:rsid w:val="00241E81"/>
    <w:rsid w:val="00242377"/>
    <w:rsid w:val="00242A15"/>
    <w:rsid w:val="00243542"/>
    <w:rsid w:val="0024536B"/>
    <w:rsid w:val="00245830"/>
    <w:rsid w:val="002459BD"/>
    <w:rsid w:val="00245CEE"/>
    <w:rsid w:val="00245FC4"/>
    <w:rsid w:val="00246807"/>
    <w:rsid w:val="0024693A"/>
    <w:rsid w:val="0024757C"/>
    <w:rsid w:val="002479D5"/>
    <w:rsid w:val="00250088"/>
    <w:rsid w:val="0025022F"/>
    <w:rsid w:val="002505ED"/>
    <w:rsid w:val="0025123A"/>
    <w:rsid w:val="00251894"/>
    <w:rsid w:val="00251BBA"/>
    <w:rsid w:val="00251E5A"/>
    <w:rsid w:val="00251E7B"/>
    <w:rsid w:val="002520CB"/>
    <w:rsid w:val="002520FD"/>
    <w:rsid w:val="0025337A"/>
    <w:rsid w:val="0025353A"/>
    <w:rsid w:val="002535A3"/>
    <w:rsid w:val="00254155"/>
    <w:rsid w:val="0025432D"/>
    <w:rsid w:val="0025444D"/>
    <w:rsid w:val="00254C82"/>
    <w:rsid w:val="00254CC9"/>
    <w:rsid w:val="0025547E"/>
    <w:rsid w:val="002558C9"/>
    <w:rsid w:val="00255AA7"/>
    <w:rsid w:val="00256086"/>
    <w:rsid w:val="002560EF"/>
    <w:rsid w:val="00256E19"/>
    <w:rsid w:val="00257F5F"/>
    <w:rsid w:val="0026049C"/>
    <w:rsid w:val="00260AF4"/>
    <w:rsid w:val="00260F1B"/>
    <w:rsid w:val="00262023"/>
    <w:rsid w:val="0026245C"/>
    <w:rsid w:val="002624D9"/>
    <w:rsid w:val="00262CBD"/>
    <w:rsid w:val="00263A36"/>
    <w:rsid w:val="00263BB8"/>
    <w:rsid w:val="00264341"/>
    <w:rsid w:val="0026476B"/>
    <w:rsid w:val="0026559E"/>
    <w:rsid w:val="00265831"/>
    <w:rsid w:val="00265D50"/>
    <w:rsid w:val="002666AA"/>
    <w:rsid w:val="002673A7"/>
    <w:rsid w:val="00267A83"/>
    <w:rsid w:val="0027045F"/>
    <w:rsid w:val="00270BA2"/>
    <w:rsid w:val="00271176"/>
    <w:rsid w:val="00271306"/>
    <w:rsid w:val="0027140F"/>
    <w:rsid w:val="00271443"/>
    <w:rsid w:val="00271CA9"/>
    <w:rsid w:val="00272F64"/>
    <w:rsid w:val="0027358A"/>
    <w:rsid w:val="00273C5D"/>
    <w:rsid w:val="002743C7"/>
    <w:rsid w:val="002753AC"/>
    <w:rsid w:val="00275567"/>
    <w:rsid w:val="002773AD"/>
    <w:rsid w:val="00277671"/>
    <w:rsid w:val="00277803"/>
    <w:rsid w:val="00277CEE"/>
    <w:rsid w:val="00277D5F"/>
    <w:rsid w:val="00277F51"/>
    <w:rsid w:val="00277FCB"/>
    <w:rsid w:val="00280280"/>
    <w:rsid w:val="00280ABB"/>
    <w:rsid w:val="00280BFC"/>
    <w:rsid w:val="00280E0A"/>
    <w:rsid w:val="002814EC"/>
    <w:rsid w:val="0028167B"/>
    <w:rsid w:val="00281936"/>
    <w:rsid w:val="00281D76"/>
    <w:rsid w:val="00282152"/>
    <w:rsid w:val="002822D2"/>
    <w:rsid w:val="002833C0"/>
    <w:rsid w:val="002833FE"/>
    <w:rsid w:val="002835CC"/>
    <w:rsid w:val="0028378E"/>
    <w:rsid w:val="00283F44"/>
    <w:rsid w:val="00283FB2"/>
    <w:rsid w:val="0028598F"/>
    <w:rsid w:val="00286A38"/>
    <w:rsid w:val="00287CE9"/>
    <w:rsid w:val="002904FE"/>
    <w:rsid w:val="0029106C"/>
    <w:rsid w:val="00292607"/>
    <w:rsid w:val="00292F29"/>
    <w:rsid w:val="0029335E"/>
    <w:rsid w:val="00294A15"/>
    <w:rsid w:val="00294FEF"/>
    <w:rsid w:val="00295246"/>
    <w:rsid w:val="00295267"/>
    <w:rsid w:val="002955DB"/>
    <w:rsid w:val="0029583C"/>
    <w:rsid w:val="00295B8D"/>
    <w:rsid w:val="00296435"/>
    <w:rsid w:val="002964C0"/>
    <w:rsid w:val="00297338"/>
    <w:rsid w:val="00297D78"/>
    <w:rsid w:val="002A0188"/>
    <w:rsid w:val="002A083D"/>
    <w:rsid w:val="002A146B"/>
    <w:rsid w:val="002A1665"/>
    <w:rsid w:val="002A1D08"/>
    <w:rsid w:val="002A1E93"/>
    <w:rsid w:val="002A250C"/>
    <w:rsid w:val="002A3385"/>
    <w:rsid w:val="002A4B91"/>
    <w:rsid w:val="002A4D52"/>
    <w:rsid w:val="002A4E52"/>
    <w:rsid w:val="002A5D48"/>
    <w:rsid w:val="002A62BE"/>
    <w:rsid w:val="002A71E8"/>
    <w:rsid w:val="002A77C4"/>
    <w:rsid w:val="002A7F28"/>
    <w:rsid w:val="002B0539"/>
    <w:rsid w:val="002B1309"/>
    <w:rsid w:val="002B1C28"/>
    <w:rsid w:val="002B1DE2"/>
    <w:rsid w:val="002B1E63"/>
    <w:rsid w:val="002B2182"/>
    <w:rsid w:val="002B2204"/>
    <w:rsid w:val="002B267E"/>
    <w:rsid w:val="002B29E8"/>
    <w:rsid w:val="002B2D89"/>
    <w:rsid w:val="002B2E1D"/>
    <w:rsid w:val="002B3622"/>
    <w:rsid w:val="002B40A4"/>
    <w:rsid w:val="002B6690"/>
    <w:rsid w:val="002B6761"/>
    <w:rsid w:val="002B6FCC"/>
    <w:rsid w:val="002B7A87"/>
    <w:rsid w:val="002C083D"/>
    <w:rsid w:val="002C0EC6"/>
    <w:rsid w:val="002C115E"/>
    <w:rsid w:val="002C125A"/>
    <w:rsid w:val="002C1D25"/>
    <w:rsid w:val="002C2761"/>
    <w:rsid w:val="002C2BA7"/>
    <w:rsid w:val="002C32AF"/>
    <w:rsid w:val="002C38A7"/>
    <w:rsid w:val="002C3D98"/>
    <w:rsid w:val="002C44CC"/>
    <w:rsid w:val="002C45BC"/>
    <w:rsid w:val="002C47B9"/>
    <w:rsid w:val="002C4958"/>
    <w:rsid w:val="002C6FA7"/>
    <w:rsid w:val="002C7D27"/>
    <w:rsid w:val="002D0501"/>
    <w:rsid w:val="002D106D"/>
    <w:rsid w:val="002D1E6C"/>
    <w:rsid w:val="002D21D4"/>
    <w:rsid w:val="002D225A"/>
    <w:rsid w:val="002D2F12"/>
    <w:rsid w:val="002D2FA2"/>
    <w:rsid w:val="002D3524"/>
    <w:rsid w:val="002D3B57"/>
    <w:rsid w:val="002D403D"/>
    <w:rsid w:val="002D4C4A"/>
    <w:rsid w:val="002D4CB8"/>
    <w:rsid w:val="002D4F57"/>
    <w:rsid w:val="002D4FDD"/>
    <w:rsid w:val="002D56CB"/>
    <w:rsid w:val="002D5D13"/>
    <w:rsid w:val="002D627A"/>
    <w:rsid w:val="002D6327"/>
    <w:rsid w:val="002D65D4"/>
    <w:rsid w:val="002D691F"/>
    <w:rsid w:val="002D69B1"/>
    <w:rsid w:val="002E07C9"/>
    <w:rsid w:val="002E0D40"/>
    <w:rsid w:val="002E183D"/>
    <w:rsid w:val="002E255D"/>
    <w:rsid w:val="002E2C31"/>
    <w:rsid w:val="002E2FC2"/>
    <w:rsid w:val="002E30DE"/>
    <w:rsid w:val="002E484B"/>
    <w:rsid w:val="002E4868"/>
    <w:rsid w:val="002E4A76"/>
    <w:rsid w:val="002E684A"/>
    <w:rsid w:val="002E7277"/>
    <w:rsid w:val="002E7F5D"/>
    <w:rsid w:val="002F022B"/>
    <w:rsid w:val="002F024F"/>
    <w:rsid w:val="002F0D61"/>
    <w:rsid w:val="002F0EA3"/>
    <w:rsid w:val="002F1919"/>
    <w:rsid w:val="002F1F38"/>
    <w:rsid w:val="002F2C17"/>
    <w:rsid w:val="002F30AA"/>
    <w:rsid w:val="002F3837"/>
    <w:rsid w:val="002F3F30"/>
    <w:rsid w:val="002F6E46"/>
    <w:rsid w:val="002F7F75"/>
    <w:rsid w:val="00300B30"/>
    <w:rsid w:val="00301933"/>
    <w:rsid w:val="00301EE2"/>
    <w:rsid w:val="00302518"/>
    <w:rsid w:val="00302884"/>
    <w:rsid w:val="003031B7"/>
    <w:rsid w:val="00303A4B"/>
    <w:rsid w:val="003048C6"/>
    <w:rsid w:val="00304CFF"/>
    <w:rsid w:val="00304DD4"/>
    <w:rsid w:val="00306D41"/>
    <w:rsid w:val="003072A7"/>
    <w:rsid w:val="00307429"/>
    <w:rsid w:val="00310103"/>
    <w:rsid w:val="00310B12"/>
    <w:rsid w:val="00310DCF"/>
    <w:rsid w:val="003112DC"/>
    <w:rsid w:val="00311357"/>
    <w:rsid w:val="00311A7B"/>
    <w:rsid w:val="00311DEF"/>
    <w:rsid w:val="00311FA4"/>
    <w:rsid w:val="003136EA"/>
    <w:rsid w:val="00313BB4"/>
    <w:rsid w:val="00313C43"/>
    <w:rsid w:val="00314972"/>
    <w:rsid w:val="00316717"/>
    <w:rsid w:val="00316D61"/>
    <w:rsid w:val="00317C2A"/>
    <w:rsid w:val="00320BD1"/>
    <w:rsid w:val="00321995"/>
    <w:rsid w:val="00321F24"/>
    <w:rsid w:val="00321F9D"/>
    <w:rsid w:val="00322766"/>
    <w:rsid w:val="00322875"/>
    <w:rsid w:val="003237E6"/>
    <w:rsid w:val="003238FA"/>
    <w:rsid w:val="00324427"/>
    <w:rsid w:val="00324533"/>
    <w:rsid w:val="00325190"/>
    <w:rsid w:val="00326F31"/>
    <w:rsid w:val="0032729A"/>
    <w:rsid w:val="00327749"/>
    <w:rsid w:val="003301D7"/>
    <w:rsid w:val="00330BDE"/>
    <w:rsid w:val="003310DE"/>
    <w:rsid w:val="00331D32"/>
    <w:rsid w:val="00333ACE"/>
    <w:rsid w:val="00333CEC"/>
    <w:rsid w:val="00334FAD"/>
    <w:rsid w:val="003351D6"/>
    <w:rsid w:val="00336746"/>
    <w:rsid w:val="003376F8"/>
    <w:rsid w:val="0033795E"/>
    <w:rsid w:val="00337BA2"/>
    <w:rsid w:val="00337E57"/>
    <w:rsid w:val="003405C6"/>
    <w:rsid w:val="00340F4C"/>
    <w:rsid w:val="003416F7"/>
    <w:rsid w:val="00341E21"/>
    <w:rsid w:val="003430B8"/>
    <w:rsid w:val="00344517"/>
    <w:rsid w:val="00344F7F"/>
    <w:rsid w:val="0034506A"/>
    <w:rsid w:val="003454C5"/>
    <w:rsid w:val="003454EC"/>
    <w:rsid w:val="003462DE"/>
    <w:rsid w:val="00346772"/>
    <w:rsid w:val="003468E4"/>
    <w:rsid w:val="00350A1E"/>
    <w:rsid w:val="00351364"/>
    <w:rsid w:val="0035139E"/>
    <w:rsid w:val="003526F3"/>
    <w:rsid w:val="003540F7"/>
    <w:rsid w:val="00354908"/>
    <w:rsid w:val="003553EE"/>
    <w:rsid w:val="00355604"/>
    <w:rsid w:val="00355F98"/>
    <w:rsid w:val="003565BB"/>
    <w:rsid w:val="003566AE"/>
    <w:rsid w:val="00357834"/>
    <w:rsid w:val="00357B49"/>
    <w:rsid w:val="00357E79"/>
    <w:rsid w:val="00360423"/>
    <w:rsid w:val="003606B0"/>
    <w:rsid w:val="0036081C"/>
    <w:rsid w:val="003621BA"/>
    <w:rsid w:val="00362F7A"/>
    <w:rsid w:val="00363483"/>
    <w:rsid w:val="00363494"/>
    <w:rsid w:val="0036362E"/>
    <w:rsid w:val="00363D86"/>
    <w:rsid w:val="0036457D"/>
    <w:rsid w:val="00364925"/>
    <w:rsid w:val="00364B91"/>
    <w:rsid w:val="00364E32"/>
    <w:rsid w:val="0036516E"/>
    <w:rsid w:val="00365262"/>
    <w:rsid w:val="003655FE"/>
    <w:rsid w:val="00365659"/>
    <w:rsid w:val="00365861"/>
    <w:rsid w:val="0036625D"/>
    <w:rsid w:val="0036643C"/>
    <w:rsid w:val="00366635"/>
    <w:rsid w:val="00366BB0"/>
    <w:rsid w:val="00367054"/>
    <w:rsid w:val="00367249"/>
    <w:rsid w:val="00367C8F"/>
    <w:rsid w:val="00367CC9"/>
    <w:rsid w:val="003700C3"/>
    <w:rsid w:val="00371534"/>
    <w:rsid w:val="00371771"/>
    <w:rsid w:val="0037193A"/>
    <w:rsid w:val="00371A47"/>
    <w:rsid w:val="00372049"/>
    <w:rsid w:val="003723A8"/>
    <w:rsid w:val="00372481"/>
    <w:rsid w:val="00372500"/>
    <w:rsid w:val="003725E9"/>
    <w:rsid w:val="00373135"/>
    <w:rsid w:val="00373B15"/>
    <w:rsid w:val="003743E1"/>
    <w:rsid w:val="003746AC"/>
    <w:rsid w:val="00374858"/>
    <w:rsid w:val="00374871"/>
    <w:rsid w:val="00374B8D"/>
    <w:rsid w:val="00374F11"/>
    <w:rsid w:val="003754F0"/>
    <w:rsid w:val="00375697"/>
    <w:rsid w:val="003769C4"/>
    <w:rsid w:val="00377061"/>
    <w:rsid w:val="003779DB"/>
    <w:rsid w:val="00380925"/>
    <w:rsid w:val="003811F0"/>
    <w:rsid w:val="0038139F"/>
    <w:rsid w:val="003816FB"/>
    <w:rsid w:val="0038210F"/>
    <w:rsid w:val="003821E0"/>
    <w:rsid w:val="00383071"/>
    <w:rsid w:val="0038377F"/>
    <w:rsid w:val="00383813"/>
    <w:rsid w:val="0038422E"/>
    <w:rsid w:val="00384A4B"/>
    <w:rsid w:val="00384DD2"/>
    <w:rsid w:val="00384F6F"/>
    <w:rsid w:val="00385BE7"/>
    <w:rsid w:val="00386150"/>
    <w:rsid w:val="003868C5"/>
    <w:rsid w:val="00386CA6"/>
    <w:rsid w:val="0039054D"/>
    <w:rsid w:val="00391062"/>
    <w:rsid w:val="00391475"/>
    <w:rsid w:val="003914AB"/>
    <w:rsid w:val="00391F80"/>
    <w:rsid w:val="00391F81"/>
    <w:rsid w:val="003923B0"/>
    <w:rsid w:val="00392744"/>
    <w:rsid w:val="00392868"/>
    <w:rsid w:val="00392BDF"/>
    <w:rsid w:val="003945E4"/>
    <w:rsid w:val="003953BD"/>
    <w:rsid w:val="003976D8"/>
    <w:rsid w:val="00397873"/>
    <w:rsid w:val="003A038C"/>
    <w:rsid w:val="003A061F"/>
    <w:rsid w:val="003A072A"/>
    <w:rsid w:val="003A2191"/>
    <w:rsid w:val="003A2633"/>
    <w:rsid w:val="003A27FC"/>
    <w:rsid w:val="003A2DF9"/>
    <w:rsid w:val="003A3017"/>
    <w:rsid w:val="003A3BE5"/>
    <w:rsid w:val="003A41DE"/>
    <w:rsid w:val="003A4337"/>
    <w:rsid w:val="003A4693"/>
    <w:rsid w:val="003A5915"/>
    <w:rsid w:val="003A5D3D"/>
    <w:rsid w:val="003A5E42"/>
    <w:rsid w:val="003A5E9C"/>
    <w:rsid w:val="003A6F1A"/>
    <w:rsid w:val="003A7414"/>
    <w:rsid w:val="003A7D70"/>
    <w:rsid w:val="003B0A55"/>
    <w:rsid w:val="003B0EEF"/>
    <w:rsid w:val="003B10BB"/>
    <w:rsid w:val="003B1120"/>
    <w:rsid w:val="003B12C4"/>
    <w:rsid w:val="003B294D"/>
    <w:rsid w:val="003B3A8C"/>
    <w:rsid w:val="003B3C7B"/>
    <w:rsid w:val="003B4688"/>
    <w:rsid w:val="003B4ABE"/>
    <w:rsid w:val="003B5B70"/>
    <w:rsid w:val="003B68A9"/>
    <w:rsid w:val="003B7253"/>
    <w:rsid w:val="003B753B"/>
    <w:rsid w:val="003B77A2"/>
    <w:rsid w:val="003B78E3"/>
    <w:rsid w:val="003B7B92"/>
    <w:rsid w:val="003C0438"/>
    <w:rsid w:val="003C0780"/>
    <w:rsid w:val="003C12DE"/>
    <w:rsid w:val="003C1C4C"/>
    <w:rsid w:val="003C1F0E"/>
    <w:rsid w:val="003C2154"/>
    <w:rsid w:val="003C2548"/>
    <w:rsid w:val="003C2807"/>
    <w:rsid w:val="003C2CBB"/>
    <w:rsid w:val="003C2EEE"/>
    <w:rsid w:val="003C3488"/>
    <w:rsid w:val="003C37C9"/>
    <w:rsid w:val="003C4334"/>
    <w:rsid w:val="003C553A"/>
    <w:rsid w:val="003C5A1E"/>
    <w:rsid w:val="003C605D"/>
    <w:rsid w:val="003C6794"/>
    <w:rsid w:val="003C6815"/>
    <w:rsid w:val="003C695B"/>
    <w:rsid w:val="003C6DE6"/>
    <w:rsid w:val="003C740A"/>
    <w:rsid w:val="003D0695"/>
    <w:rsid w:val="003D0E53"/>
    <w:rsid w:val="003D101B"/>
    <w:rsid w:val="003D1C72"/>
    <w:rsid w:val="003D26E7"/>
    <w:rsid w:val="003D2AF8"/>
    <w:rsid w:val="003D2C85"/>
    <w:rsid w:val="003D2D97"/>
    <w:rsid w:val="003D359D"/>
    <w:rsid w:val="003D504F"/>
    <w:rsid w:val="003D57D1"/>
    <w:rsid w:val="003D63FB"/>
    <w:rsid w:val="003D6764"/>
    <w:rsid w:val="003D69EF"/>
    <w:rsid w:val="003D7167"/>
    <w:rsid w:val="003D722F"/>
    <w:rsid w:val="003E028B"/>
    <w:rsid w:val="003E18DA"/>
    <w:rsid w:val="003E19B8"/>
    <w:rsid w:val="003E1CBA"/>
    <w:rsid w:val="003E1D0E"/>
    <w:rsid w:val="003E1EA7"/>
    <w:rsid w:val="003E4003"/>
    <w:rsid w:val="003E4ABC"/>
    <w:rsid w:val="003E4DE5"/>
    <w:rsid w:val="003E55A1"/>
    <w:rsid w:val="003E610D"/>
    <w:rsid w:val="003E61C1"/>
    <w:rsid w:val="003E67CB"/>
    <w:rsid w:val="003E75DD"/>
    <w:rsid w:val="003F01CE"/>
    <w:rsid w:val="003F0237"/>
    <w:rsid w:val="003F0659"/>
    <w:rsid w:val="003F0915"/>
    <w:rsid w:val="003F0A06"/>
    <w:rsid w:val="003F1368"/>
    <w:rsid w:val="003F150F"/>
    <w:rsid w:val="003F1D11"/>
    <w:rsid w:val="003F3C53"/>
    <w:rsid w:val="003F4C6C"/>
    <w:rsid w:val="003F569C"/>
    <w:rsid w:val="003F668E"/>
    <w:rsid w:val="003F73EE"/>
    <w:rsid w:val="00400353"/>
    <w:rsid w:val="00400AEE"/>
    <w:rsid w:val="00400D18"/>
    <w:rsid w:val="004017E1"/>
    <w:rsid w:val="00401DA5"/>
    <w:rsid w:val="0040224E"/>
    <w:rsid w:val="00402277"/>
    <w:rsid w:val="00402645"/>
    <w:rsid w:val="00404A4D"/>
    <w:rsid w:val="00404BCB"/>
    <w:rsid w:val="0040528F"/>
    <w:rsid w:val="00405365"/>
    <w:rsid w:val="004058EC"/>
    <w:rsid w:val="00406B10"/>
    <w:rsid w:val="004102FC"/>
    <w:rsid w:val="0041047A"/>
    <w:rsid w:val="00410565"/>
    <w:rsid w:val="00411E80"/>
    <w:rsid w:val="00411EC2"/>
    <w:rsid w:val="004121AC"/>
    <w:rsid w:val="004123EB"/>
    <w:rsid w:val="0041249D"/>
    <w:rsid w:val="00412976"/>
    <w:rsid w:val="004133FB"/>
    <w:rsid w:val="00414735"/>
    <w:rsid w:val="004148A2"/>
    <w:rsid w:val="0041581D"/>
    <w:rsid w:val="00415CF9"/>
    <w:rsid w:val="00415D39"/>
    <w:rsid w:val="0041605E"/>
    <w:rsid w:val="004174BA"/>
    <w:rsid w:val="0041783F"/>
    <w:rsid w:val="00417C48"/>
    <w:rsid w:val="00420039"/>
    <w:rsid w:val="00420254"/>
    <w:rsid w:val="004202CE"/>
    <w:rsid w:val="00420BCC"/>
    <w:rsid w:val="004210F9"/>
    <w:rsid w:val="0042168A"/>
    <w:rsid w:val="0042171A"/>
    <w:rsid w:val="00422185"/>
    <w:rsid w:val="00422A54"/>
    <w:rsid w:val="00423063"/>
    <w:rsid w:val="00423AF1"/>
    <w:rsid w:val="00426518"/>
    <w:rsid w:val="00427203"/>
    <w:rsid w:val="004308A9"/>
    <w:rsid w:val="00430FF4"/>
    <w:rsid w:val="004322D6"/>
    <w:rsid w:val="0043265A"/>
    <w:rsid w:val="00432C9F"/>
    <w:rsid w:val="00433270"/>
    <w:rsid w:val="00434274"/>
    <w:rsid w:val="00434688"/>
    <w:rsid w:val="00435194"/>
    <w:rsid w:val="004362F3"/>
    <w:rsid w:val="00440074"/>
    <w:rsid w:val="00441445"/>
    <w:rsid w:val="004418DD"/>
    <w:rsid w:val="004421EE"/>
    <w:rsid w:val="004422F4"/>
    <w:rsid w:val="0044364D"/>
    <w:rsid w:val="00443837"/>
    <w:rsid w:val="00443C4F"/>
    <w:rsid w:val="00444425"/>
    <w:rsid w:val="0044571C"/>
    <w:rsid w:val="00445A71"/>
    <w:rsid w:val="00445B92"/>
    <w:rsid w:val="00446311"/>
    <w:rsid w:val="00446449"/>
    <w:rsid w:val="00446C2F"/>
    <w:rsid w:val="00450520"/>
    <w:rsid w:val="00450C48"/>
    <w:rsid w:val="004517A4"/>
    <w:rsid w:val="004525C8"/>
    <w:rsid w:val="00453004"/>
    <w:rsid w:val="00453156"/>
    <w:rsid w:val="00453A2B"/>
    <w:rsid w:val="00453C13"/>
    <w:rsid w:val="00453E31"/>
    <w:rsid w:val="0045436E"/>
    <w:rsid w:val="0045489E"/>
    <w:rsid w:val="00454ED8"/>
    <w:rsid w:val="00455CC1"/>
    <w:rsid w:val="00455F0E"/>
    <w:rsid w:val="00457F34"/>
    <w:rsid w:val="0046069C"/>
    <w:rsid w:val="00461571"/>
    <w:rsid w:val="00461CF6"/>
    <w:rsid w:val="00461F58"/>
    <w:rsid w:val="00463186"/>
    <w:rsid w:val="004639D8"/>
    <w:rsid w:val="00463DA6"/>
    <w:rsid w:val="00464B2E"/>
    <w:rsid w:val="00464C02"/>
    <w:rsid w:val="00465B62"/>
    <w:rsid w:val="00465D2A"/>
    <w:rsid w:val="00465F10"/>
    <w:rsid w:val="00465FE3"/>
    <w:rsid w:val="00466AEA"/>
    <w:rsid w:val="00470B50"/>
    <w:rsid w:val="0047142D"/>
    <w:rsid w:val="00471974"/>
    <w:rsid w:val="00471A99"/>
    <w:rsid w:val="00471B02"/>
    <w:rsid w:val="00472C5D"/>
    <w:rsid w:val="00473CCF"/>
    <w:rsid w:val="0047497E"/>
    <w:rsid w:val="004757B1"/>
    <w:rsid w:val="00475EE4"/>
    <w:rsid w:val="00476029"/>
    <w:rsid w:val="00476A41"/>
    <w:rsid w:val="00477908"/>
    <w:rsid w:val="00477CD1"/>
    <w:rsid w:val="00477E59"/>
    <w:rsid w:val="004809A9"/>
    <w:rsid w:val="00480B8F"/>
    <w:rsid w:val="00480C42"/>
    <w:rsid w:val="0048152E"/>
    <w:rsid w:val="00481688"/>
    <w:rsid w:val="0048207B"/>
    <w:rsid w:val="004832C2"/>
    <w:rsid w:val="00483BE7"/>
    <w:rsid w:val="00484557"/>
    <w:rsid w:val="004845D8"/>
    <w:rsid w:val="004846B2"/>
    <w:rsid w:val="00484991"/>
    <w:rsid w:val="00484F61"/>
    <w:rsid w:val="00486C84"/>
    <w:rsid w:val="00486F1A"/>
    <w:rsid w:val="004876AF"/>
    <w:rsid w:val="00487829"/>
    <w:rsid w:val="00491D79"/>
    <w:rsid w:val="00491EDE"/>
    <w:rsid w:val="004923C1"/>
    <w:rsid w:val="00492770"/>
    <w:rsid w:val="00492805"/>
    <w:rsid w:val="00492BC7"/>
    <w:rsid w:val="00492D47"/>
    <w:rsid w:val="00493063"/>
    <w:rsid w:val="004930A8"/>
    <w:rsid w:val="0049350A"/>
    <w:rsid w:val="004936C0"/>
    <w:rsid w:val="00493816"/>
    <w:rsid w:val="0049410B"/>
    <w:rsid w:val="00494E0A"/>
    <w:rsid w:val="00495863"/>
    <w:rsid w:val="004958BF"/>
    <w:rsid w:val="00495E2B"/>
    <w:rsid w:val="00495E69"/>
    <w:rsid w:val="00497364"/>
    <w:rsid w:val="004A0630"/>
    <w:rsid w:val="004A09A3"/>
    <w:rsid w:val="004A0CEF"/>
    <w:rsid w:val="004A0D20"/>
    <w:rsid w:val="004A138D"/>
    <w:rsid w:val="004A13A0"/>
    <w:rsid w:val="004A14E6"/>
    <w:rsid w:val="004A1DFA"/>
    <w:rsid w:val="004A1EF1"/>
    <w:rsid w:val="004A1F97"/>
    <w:rsid w:val="004A258C"/>
    <w:rsid w:val="004A275C"/>
    <w:rsid w:val="004A3108"/>
    <w:rsid w:val="004A3811"/>
    <w:rsid w:val="004A392E"/>
    <w:rsid w:val="004A4BDD"/>
    <w:rsid w:val="004A6344"/>
    <w:rsid w:val="004A6B26"/>
    <w:rsid w:val="004A7B25"/>
    <w:rsid w:val="004B0CAC"/>
    <w:rsid w:val="004B0F1A"/>
    <w:rsid w:val="004B131E"/>
    <w:rsid w:val="004B1ED5"/>
    <w:rsid w:val="004B24D8"/>
    <w:rsid w:val="004B2C6D"/>
    <w:rsid w:val="004B37E9"/>
    <w:rsid w:val="004B3866"/>
    <w:rsid w:val="004B3FC9"/>
    <w:rsid w:val="004B4422"/>
    <w:rsid w:val="004B48A5"/>
    <w:rsid w:val="004B5BB9"/>
    <w:rsid w:val="004B627A"/>
    <w:rsid w:val="004B630C"/>
    <w:rsid w:val="004B67F3"/>
    <w:rsid w:val="004B69AE"/>
    <w:rsid w:val="004B74E6"/>
    <w:rsid w:val="004C034B"/>
    <w:rsid w:val="004C09EB"/>
    <w:rsid w:val="004C0FBD"/>
    <w:rsid w:val="004C1121"/>
    <w:rsid w:val="004C1508"/>
    <w:rsid w:val="004C185C"/>
    <w:rsid w:val="004C1C94"/>
    <w:rsid w:val="004C1DEE"/>
    <w:rsid w:val="004C1E3E"/>
    <w:rsid w:val="004C23FD"/>
    <w:rsid w:val="004C2A50"/>
    <w:rsid w:val="004C2B23"/>
    <w:rsid w:val="004C329C"/>
    <w:rsid w:val="004C4E7F"/>
    <w:rsid w:val="004C5772"/>
    <w:rsid w:val="004C5A97"/>
    <w:rsid w:val="004C5EDA"/>
    <w:rsid w:val="004C6379"/>
    <w:rsid w:val="004C7B2C"/>
    <w:rsid w:val="004D12BE"/>
    <w:rsid w:val="004D21D3"/>
    <w:rsid w:val="004D27D0"/>
    <w:rsid w:val="004D2B27"/>
    <w:rsid w:val="004D2DF0"/>
    <w:rsid w:val="004D3021"/>
    <w:rsid w:val="004D309A"/>
    <w:rsid w:val="004D3915"/>
    <w:rsid w:val="004D3D2A"/>
    <w:rsid w:val="004D3F6D"/>
    <w:rsid w:val="004D50D5"/>
    <w:rsid w:val="004D5690"/>
    <w:rsid w:val="004D5788"/>
    <w:rsid w:val="004D60E0"/>
    <w:rsid w:val="004D6675"/>
    <w:rsid w:val="004D6912"/>
    <w:rsid w:val="004D75D4"/>
    <w:rsid w:val="004D780C"/>
    <w:rsid w:val="004D78B0"/>
    <w:rsid w:val="004E017C"/>
    <w:rsid w:val="004E0B15"/>
    <w:rsid w:val="004E0FC6"/>
    <w:rsid w:val="004E1241"/>
    <w:rsid w:val="004E180E"/>
    <w:rsid w:val="004E1CAE"/>
    <w:rsid w:val="004E2E4D"/>
    <w:rsid w:val="004E339B"/>
    <w:rsid w:val="004E3E63"/>
    <w:rsid w:val="004E3FB7"/>
    <w:rsid w:val="004E595C"/>
    <w:rsid w:val="004E5C27"/>
    <w:rsid w:val="004E5DB4"/>
    <w:rsid w:val="004E5FCC"/>
    <w:rsid w:val="004E60BE"/>
    <w:rsid w:val="004E6606"/>
    <w:rsid w:val="004E73DA"/>
    <w:rsid w:val="004E7824"/>
    <w:rsid w:val="004F0892"/>
    <w:rsid w:val="004F0BB3"/>
    <w:rsid w:val="004F0F59"/>
    <w:rsid w:val="004F1989"/>
    <w:rsid w:val="004F1C8D"/>
    <w:rsid w:val="004F1D26"/>
    <w:rsid w:val="004F2164"/>
    <w:rsid w:val="004F243D"/>
    <w:rsid w:val="004F25A6"/>
    <w:rsid w:val="004F2AB9"/>
    <w:rsid w:val="004F2C9A"/>
    <w:rsid w:val="004F3269"/>
    <w:rsid w:val="004F38BA"/>
    <w:rsid w:val="004F3CC4"/>
    <w:rsid w:val="004F4433"/>
    <w:rsid w:val="004F4E22"/>
    <w:rsid w:val="004F534B"/>
    <w:rsid w:val="004F56F4"/>
    <w:rsid w:val="004F5C2D"/>
    <w:rsid w:val="004F5EFC"/>
    <w:rsid w:val="004F6621"/>
    <w:rsid w:val="004F67F4"/>
    <w:rsid w:val="004F6D04"/>
    <w:rsid w:val="004F78DE"/>
    <w:rsid w:val="005004C8"/>
    <w:rsid w:val="0050094F"/>
    <w:rsid w:val="005012D2"/>
    <w:rsid w:val="00501663"/>
    <w:rsid w:val="00501691"/>
    <w:rsid w:val="00501D16"/>
    <w:rsid w:val="005024C6"/>
    <w:rsid w:val="0050350B"/>
    <w:rsid w:val="00503BF0"/>
    <w:rsid w:val="00503F7D"/>
    <w:rsid w:val="0050459B"/>
    <w:rsid w:val="00504757"/>
    <w:rsid w:val="00504F32"/>
    <w:rsid w:val="005058BA"/>
    <w:rsid w:val="00506BD0"/>
    <w:rsid w:val="00506CC8"/>
    <w:rsid w:val="00506F56"/>
    <w:rsid w:val="00507254"/>
    <w:rsid w:val="00507CDC"/>
    <w:rsid w:val="00507DD5"/>
    <w:rsid w:val="0051069E"/>
    <w:rsid w:val="005107BB"/>
    <w:rsid w:val="00510C89"/>
    <w:rsid w:val="00510DD2"/>
    <w:rsid w:val="00511B5F"/>
    <w:rsid w:val="00512C33"/>
    <w:rsid w:val="00512C45"/>
    <w:rsid w:val="00512DD6"/>
    <w:rsid w:val="00514882"/>
    <w:rsid w:val="0051490A"/>
    <w:rsid w:val="00514D04"/>
    <w:rsid w:val="00515360"/>
    <w:rsid w:val="00515837"/>
    <w:rsid w:val="00515ADA"/>
    <w:rsid w:val="005162EB"/>
    <w:rsid w:val="005164FD"/>
    <w:rsid w:val="0051700B"/>
    <w:rsid w:val="00517142"/>
    <w:rsid w:val="00517160"/>
    <w:rsid w:val="005172FC"/>
    <w:rsid w:val="00517413"/>
    <w:rsid w:val="00517A70"/>
    <w:rsid w:val="00520AA8"/>
    <w:rsid w:val="00520C5D"/>
    <w:rsid w:val="0052242E"/>
    <w:rsid w:val="005228A6"/>
    <w:rsid w:val="00523113"/>
    <w:rsid w:val="00523158"/>
    <w:rsid w:val="00523C26"/>
    <w:rsid w:val="00524417"/>
    <w:rsid w:val="00524590"/>
    <w:rsid w:val="00525468"/>
    <w:rsid w:val="0052580B"/>
    <w:rsid w:val="00525B4E"/>
    <w:rsid w:val="005261E2"/>
    <w:rsid w:val="005267BF"/>
    <w:rsid w:val="00527865"/>
    <w:rsid w:val="00530B8B"/>
    <w:rsid w:val="0053212E"/>
    <w:rsid w:val="00532FDA"/>
    <w:rsid w:val="00533017"/>
    <w:rsid w:val="00533E99"/>
    <w:rsid w:val="00535005"/>
    <w:rsid w:val="005353ED"/>
    <w:rsid w:val="005354B7"/>
    <w:rsid w:val="00535E00"/>
    <w:rsid w:val="0053619C"/>
    <w:rsid w:val="00536229"/>
    <w:rsid w:val="00536721"/>
    <w:rsid w:val="005377A4"/>
    <w:rsid w:val="005377F9"/>
    <w:rsid w:val="00537883"/>
    <w:rsid w:val="0054057C"/>
    <w:rsid w:val="00540ADB"/>
    <w:rsid w:val="00541161"/>
    <w:rsid w:val="00541EF6"/>
    <w:rsid w:val="005422EB"/>
    <w:rsid w:val="0054246E"/>
    <w:rsid w:val="005427E2"/>
    <w:rsid w:val="00542B46"/>
    <w:rsid w:val="00542EBC"/>
    <w:rsid w:val="00543BC0"/>
    <w:rsid w:val="00543DAE"/>
    <w:rsid w:val="005446AB"/>
    <w:rsid w:val="005461BE"/>
    <w:rsid w:val="00546499"/>
    <w:rsid w:val="005467C3"/>
    <w:rsid w:val="0054770E"/>
    <w:rsid w:val="00547B89"/>
    <w:rsid w:val="00547DA7"/>
    <w:rsid w:val="00547DE8"/>
    <w:rsid w:val="00550485"/>
    <w:rsid w:val="005513BC"/>
    <w:rsid w:val="0055188F"/>
    <w:rsid w:val="00551DB4"/>
    <w:rsid w:val="00552334"/>
    <w:rsid w:val="005536EB"/>
    <w:rsid w:val="00554C84"/>
    <w:rsid w:val="00554DE9"/>
    <w:rsid w:val="00555579"/>
    <w:rsid w:val="005555AF"/>
    <w:rsid w:val="00555BE2"/>
    <w:rsid w:val="00555FB0"/>
    <w:rsid w:val="00556436"/>
    <w:rsid w:val="0055691A"/>
    <w:rsid w:val="00556C02"/>
    <w:rsid w:val="005570DC"/>
    <w:rsid w:val="00557238"/>
    <w:rsid w:val="00557DDD"/>
    <w:rsid w:val="00560041"/>
    <w:rsid w:val="005608C9"/>
    <w:rsid w:val="00560FD4"/>
    <w:rsid w:val="00561A09"/>
    <w:rsid w:val="005620EB"/>
    <w:rsid w:val="0056242D"/>
    <w:rsid w:val="00562641"/>
    <w:rsid w:val="00562CAE"/>
    <w:rsid w:val="005630D2"/>
    <w:rsid w:val="0056376A"/>
    <w:rsid w:val="005647BC"/>
    <w:rsid w:val="00564E9F"/>
    <w:rsid w:val="005657BF"/>
    <w:rsid w:val="00565D6A"/>
    <w:rsid w:val="00565D9E"/>
    <w:rsid w:val="0056672F"/>
    <w:rsid w:val="00566A95"/>
    <w:rsid w:val="00566B88"/>
    <w:rsid w:val="005673F9"/>
    <w:rsid w:val="00567B34"/>
    <w:rsid w:val="00567B46"/>
    <w:rsid w:val="0057087F"/>
    <w:rsid w:val="00570BCB"/>
    <w:rsid w:val="00571421"/>
    <w:rsid w:val="00571440"/>
    <w:rsid w:val="005715A0"/>
    <w:rsid w:val="0057161B"/>
    <w:rsid w:val="00572534"/>
    <w:rsid w:val="00572FE5"/>
    <w:rsid w:val="00573B79"/>
    <w:rsid w:val="00573DA8"/>
    <w:rsid w:val="0057413C"/>
    <w:rsid w:val="00574BB7"/>
    <w:rsid w:val="00574DCF"/>
    <w:rsid w:val="005756BE"/>
    <w:rsid w:val="00575F52"/>
    <w:rsid w:val="0057695C"/>
    <w:rsid w:val="005777E4"/>
    <w:rsid w:val="005779BF"/>
    <w:rsid w:val="00577E64"/>
    <w:rsid w:val="0058087C"/>
    <w:rsid w:val="0058095A"/>
    <w:rsid w:val="00580E10"/>
    <w:rsid w:val="00580FA6"/>
    <w:rsid w:val="00581276"/>
    <w:rsid w:val="005812F4"/>
    <w:rsid w:val="0058130F"/>
    <w:rsid w:val="00581769"/>
    <w:rsid w:val="00581AD6"/>
    <w:rsid w:val="00581BE4"/>
    <w:rsid w:val="005821A1"/>
    <w:rsid w:val="0058249E"/>
    <w:rsid w:val="005824F6"/>
    <w:rsid w:val="00582BEF"/>
    <w:rsid w:val="00582C44"/>
    <w:rsid w:val="00582C9A"/>
    <w:rsid w:val="0058383E"/>
    <w:rsid w:val="00583EC8"/>
    <w:rsid w:val="00583F52"/>
    <w:rsid w:val="005841AE"/>
    <w:rsid w:val="00584387"/>
    <w:rsid w:val="00584B87"/>
    <w:rsid w:val="00584FAE"/>
    <w:rsid w:val="00586B19"/>
    <w:rsid w:val="005905E3"/>
    <w:rsid w:val="005906FA"/>
    <w:rsid w:val="005916D3"/>
    <w:rsid w:val="005919FF"/>
    <w:rsid w:val="00591C8E"/>
    <w:rsid w:val="005922F5"/>
    <w:rsid w:val="00592350"/>
    <w:rsid w:val="005923EC"/>
    <w:rsid w:val="005925D9"/>
    <w:rsid w:val="005935D4"/>
    <w:rsid w:val="0059386B"/>
    <w:rsid w:val="00593FB6"/>
    <w:rsid w:val="005958E4"/>
    <w:rsid w:val="00596AE1"/>
    <w:rsid w:val="00596CA2"/>
    <w:rsid w:val="00597350"/>
    <w:rsid w:val="005973C8"/>
    <w:rsid w:val="005974FE"/>
    <w:rsid w:val="005A0E7A"/>
    <w:rsid w:val="005A15C7"/>
    <w:rsid w:val="005A1EDD"/>
    <w:rsid w:val="005A21E7"/>
    <w:rsid w:val="005A2241"/>
    <w:rsid w:val="005A37FD"/>
    <w:rsid w:val="005A3F34"/>
    <w:rsid w:val="005A4518"/>
    <w:rsid w:val="005A4693"/>
    <w:rsid w:val="005A4F99"/>
    <w:rsid w:val="005A50A9"/>
    <w:rsid w:val="005A58C7"/>
    <w:rsid w:val="005A602B"/>
    <w:rsid w:val="005B01D2"/>
    <w:rsid w:val="005B03B4"/>
    <w:rsid w:val="005B093A"/>
    <w:rsid w:val="005B15B8"/>
    <w:rsid w:val="005B177A"/>
    <w:rsid w:val="005B17CE"/>
    <w:rsid w:val="005B1E36"/>
    <w:rsid w:val="005B25AE"/>
    <w:rsid w:val="005B2BA2"/>
    <w:rsid w:val="005B2D68"/>
    <w:rsid w:val="005B2F93"/>
    <w:rsid w:val="005B33FE"/>
    <w:rsid w:val="005B35AD"/>
    <w:rsid w:val="005B3A19"/>
    <w:rsid w:val="005B4DA1"/>
    <w:rsid w:val="005B60F2"/>
    <w:rsid w:val="005B7415"/>
    <w:rsid w:val="005C0286"/>
    <w:rsid w:val="005C2A01"/>
    <w:rsid w:val="005C309C"/>
    <w:rsid w:val="005C34C9"/>
    <w:rsid w:val="005C399E"/>
    <w:rsid w:val="005C39FF"/>
    <w:rsid w:val="005C3FDE"/>
    <w:rsid w:val="005C4372"/>
    <w:rsid w:val="005C51D8"/>
    <w:rsid w:val="005C5701"/>
    <w:rsid w:val="005C5FF9"/>
    <w:rsid w:val="005C66E3"/>
    <w:rsid w:val="005C69D5"/>
    <w:rsid w:val="005C7033"/>
    <w:rsid w:val="005C7B92"/>
    <w:rsid w:val="005D0A7A"/>
    <w:rsid w:val="005D0CC0"/>
    <w:rsid w:val="005D2199"/>
    <w:rsid w:val="005D3EF3"/>
    <w:rsid w:val="005D542B"/>
    <w:rsid w:val="005D56C1"/>
    <w:rsid w:val="005D5B1F"/>
    <w:rsid w:val="005D6706"/>
    <w:rsid w:val="005D7088"/>
    <w:rsid w:val="005D7145"/>
    <w:rsid w:val="005D7590"/>
    <w:rsid w:val="005D7A55"/>
    <w:rsid w:val="005D7C54"/>
    <w:rsid w:val="005D7D09"/>
    <w:rsid w:val="005E0B19"/>
    <w:rsid w:val="005E0B23"/>
    <w:rsid w:val="005E13FE"/>
    <w:rsid w:val="005E15DB"/>
    <w:rsid w:val="005E1661"/>
    <w:rsid w:val="005E2BB1"/>
    <w:rsid w:val="005E2C2A"/>
    <w:rsid w:val="005E2E5A"/>
    <w:rsid w:val="005E302E"/>
    <w:rsid w:val="005E3A0B"/>
    <w:rsid w:val="005E3DCF"/>
    <w:rsid w:val="005E3E12"/>
    <w:rsid w:val="005E3EE1"/>
    <w:rsid w:val="005E407A"/>
    <w:rsid w:val="005E477E"/>
    <w:rsid w:val="005E5999"/>
    <w:rsid w:val="005E5AEE"/>
    <w:rsid w:val="005E5DE0"/>
    <w:rsid w:val="005E610B"/>
    <w:rsid w:val="005E6B3B"/>
    <w:rsid w:val="005E6C44"/>
    <w:rsid w:val="005E7821"/>
    <w:rsid w:val="005E7D99"/>
    <w:rsid w:val="005F0A72"/>
    <w:rsid w:val="005F0B27"/>
    <w:rsid w:val="005F0BBD"/>
    <w:rsid w:val="005F18F1"/>
    <w:rsid w:val="005F1F9F"/>
    <w:rsid w:val="005F20D3"/>
    <w:rsid w:val="005F3772"/>
    <w:rsid w:val="005F394A"/>
    <w:rsid w:val="005F4CD2"/>
    <w:rsid w:val="005F537F"/>
    <w:rsid w:val="005F5D02"/>
    <w:rsid w:val="005F67C1"/>
    <w:rsid w:val="005F6C19"/>
    <w:rsid w:val="005F6F7D"/>
    <w:rsid w:val="005F729B"/>
    <w:rsid w:val="005F7ABB"/>
    <w:rsid w:val="006004C3"/>
    <w:rsid w:val="0060073E"/>
    <w:rsid w:val="00600D9A"/>
    <w:rsid w:val="00601630"/>
    <w:rsid w:val="00601877"/>
    <w:rsid w:val="006039A9"/>
    <w:rsid w:val="00603CB2"/>
    <w:rsid w:val="00603D1B"/>
    <w:rsid w:val="00604891"/>
    <w:rsid w:val="00605CF9"/>
    <w:rsid w:val="00606318"/>
    <w:rsid w:val="00606549"/>
    <w:rsid w:val="00606AB4"/>
    <w:rsid w:val="00607127"/>
    <w:rsid w:val="006071F3"/>
    <w:rsid w:val="006073F0"/>
    <w:rsid w:val="006078CB"/>
    <w:rsid w:val="00607923"/>
    <w:rsid w:val="00607E8E"/>
    <w:rsid w:val="006102E0"/>
    <w:rsid w:val="00610343"/>
    <w:rsid w:val="00611D74"/>
    <w:rsid w:val="00612493"/>
    <w:rsid w:val="0061289B"/>
    <w:rsid w:val="00612AEE"/>
    <w:rsid w:val="0061309D"/>
    <w:rsid w:val="00613F20"/>
    <w:rsid w:val="00614444"/>
    <w:rsid w:val="00614864"/>
    <w:rsid w:val="0061494D"/>
    <w:rsid w:val="00615B2D"/>
    <w:rsid w:val="0061656E"/>
    <w:rsid w:val="00616D48"/>
    <w:rsid w:val="0061752E"/>
    <w:rsid w:val="0061773B"/>
    <w:rsid w:val="0061782C"/>
    <w:rsid w:val="006209CE"/>
    <w:rsid w:val="00620A66"/>
    <w:rsid w:val="00620E40"/>
    <w:rsid w:val="00620F5E"/>
    <w:rsid w:val="00621E45"/>
    <w:rsid w:val="00622C0E"/>
    <w:rsid w:val="00622F63"/>
    <w:rsid w:val="00623402"/>
    <w:rsid w:val="00623FBA"/>
    <w:rsid w:val="00625B74"/>
    <w:rsid w:val="00625D20"/>
    <w:rsid w:val="00627785"/>
    <w:rsid w:val="00630659"/>
    <w:rsid w:val="006316E5"/>
    <w:rsid w:val="00631A85"/>
    <w:rsid w:val="00632188"/>
    <w:rsid w:val="00632352"/>
    <w:rsid w:val="00632402"/>
    <w:rsid w:val="006326C7"/>
    <w:rsid w:val="00632746"/>
    <w:rsid w:val="006328ED"/>
    <w:rsid w:val="006339A1"/>
    <w:rsid w:val="006344CF"/>
    <w:rsid w:val="00634DAC"/>
    <w:rsid w:val="006355D8"/>
    <w:rsid w:val="0063580B"/>
    <w:rsid w:val="00635D7D"/>
    <w:rsid w:val="00636306"/>
    <w:rsid w:val="00636ED1"/>
    <w:rsid w:val="00637AC7"/>
    <w:rsid w:val="00637D33"/>
    <w:rsid w:val="00640251"/>
    <w:rsid w:val="00641571"/>
    <w:rsid w:val="0064237B"/>
    <w:rsid w:val="00642C91"/>
    <w:rsid w:val="00644C1E"/>
    <w:rsid w:val="00644C36"/>
    <w:rsid w:val="00645E1B"/>
    <w:rsid w:val="00646645"/>
    <w:rsid w:val="006467A6"/>
    <w:rsid w:val="006469A4"/>
    <w:rsid w:val="00646E39"/>
    <w:rsid w:val="00647521"/>
    <w:rsid w:val="00647B7A"/>
    <w:rsid w:val="00647C80"/>
    <w:rsid w:val="00650392"/>
    <w:rsid w:val="00650BE9"/>
    <w:rsid w:val="00650C06"/>
    <w:rsid w:val="0065128A"/>
    <w:rsid w:val="006517A5"/>
    <w:rsid w:val="00651F7B"/>
    <w:rsid w:val="00652017"/>
    <w:rsid w:val="006526FC"/>
    <w:rsid w:val="00652C2E"/>
    <w:rsid w:val="00652D1F"/>
    <w:rsid w:val="00653323"/>
    <w:rsid w:val="0065335F"/>
    <w:rsid w:val="006537E2"/>
    <w:rsid w:val="00654E35"/>
    <w:rsid w:val="0065684E"/>
    <w:rsid w:val="006605E9"/>
    <w:rsid w:val="0066061C"/>
    <w:rsid w:val="00660B61"/>
    <w:rsid w:val="006620DD"/>
    <w:rsid w:val="00662A9D"/>
    <w:rsid w:val="00662D6D"/>
    <w:rsid w:val="00663354"/>
    <w:rsid w:val="006646D8"/>
    <w:rsid w:val="006646FD"/>
    <w:rsid w:val="00664B69"/>
    <w:rsid w:val="00665955"/>
    <w:rsid w:val="00665BDB"/>
    <w:rsid w:val="00666704"/>
    <w:rsid w:val="006670A2"/>
    <w:rsid w:val="00667B1B"/>
    <w:rsid w:val="00667D39"/>
    <w:rsid w:val="00670363"/>
    <w:rsid w:val="006703FE"/>
    <w:rsid w:val="006705AB"/>
    <w:rsid w:val="00670ECD"/>
    <w:rsid w:val="00670F6C"/>
    <w:rsid w:val="00671433"/>
    <w:rsid w:val="00671C30"/>
    <w:rsid w:val="00671DA9"/>
    <w:rsid w:val="00671E6B"/>
    <w:rsid w:val="00672470"/>
    <w:rsid w:val="00673E33"/>
    <w:rsid w:val="00675D35"/>
    <w:rsid w:val="00676392"/>
    <w:rsid w:val="00676805"/>
    <w:rsid w:val="00676B6A"/>
    <w:rsid w:val="00676CB6"/>
    <w:rsid w:val="006779C8"/>
    <w:rsid w:val="0068002A"/>
    <w:rsid w:val="00680CAC"/>
    <w:rsid w:val="00680D60"/>
    <w:rsid w:val="006811C0"/>
    <w:rsid w:val="006814AB"/>
    <w:rsid w:val="00681821"/>
    <w:rsid w:val="00682048"/>
    <w:rsid w:val="0068250A"/>
    <w:rsid w:val="00682C5B"/>
    <w:rsid w:val="0068532C"/>
    <w:rsid w:val="00685E65"/>
    <w:rsid w:val="0068710D"/>
    <w:rsid w:val="006877CF"/>
    <w:rsid w:val="00687B31"/>
    <w:rsid w:val="00687C6B"/>
    <w:rsid w:val="00687E19"/>
    <w:rsid w:val="006905C1"/>
    <w:rsid w:val="0069100C"/>
    <w:rsid w:val="0069126A"/>
    <w:rsid w:val="00691BFC"/>
    <w:rsid w:val="006924B1"/>
    <w:rsid w:val="0069484D"/>
    <w:rsid w:val="00694C73"/>
    <w:rsid w:val="00694ECE"/>
    <w:rsid w:val="00694F37"/>
    <w:rsid w:val="00695377"/>
    <w:rsid w:val="00695770"/>
    <w:rsid w:val="0069595F"/>
    <w:rsid w:val="006962C4"/>
    <w:rsid w:val="00696394"/>
    <w:rsid w:val="00696DF5"/>
    <w:rsid w:val="0069791F"/>
    <w:rsid w:val="00697E4A"/>
    <w:rsid w:val="006A0191"/>
    <w:rsid w:val="006A028F"/>
    <w:rsid w:val="006A04E7"/>
    <w:rsid w:val="006A0707"/>
    <w:rsid w:val="006A07CF"/>
    <w:rsid w:val="006A09B1"/>
    <w:rsid w:val="006A0AC0"/>
    <w:rsid w:val="006A0E41"/>
    <w:rsid w:val="006A154A"/>
    <w:rsid w:val="006A1732"/>
    <w:rsid w:val="006A181E"/>
    <w:rsid w:val="006A2138"/>
    <w:rsid w:val="006A2424"/>
    <w:rsid w:val="006A31E6"/>
    <w:rsid w:val="006A3280"/>
    <w:rsid w:val="006A3C4B"/>
    <w:rsid w:val="006A44EC"/>
    <w:rsid w:val="006A485A"/>
    <w:rsid w:val="006A5BED"/>
    <w:rsid w:val="006A5DAF"/>
    <w:rsid w:val="006A6834"/>
    <w:rsid w:val="006A68EB"/>
    <w:rsid w:val="006A6FCA"/>
    <w:rsid w:val="006A753F"/>
    <w:rsid w:val="006A75D7"/>
    <w:rsid w:val="006A7D48"/>
    <w:rsid w:val="006A7E03"/>
    <w:rsid w:val="006B01D0"/>
    <w:rsid w:val="006B04A0"/>
    <w:rsid w:val="006B05DD"/>
    <w:rsid w:val="006B1FFF"/>
    <w:rsid w:val="006B2977"/>
    <w:rsid w:val="006B3123"/>
    <w:rsid w:val="006B333A"/>
    <w:rsid w:val="006B39EF"/>
    <w:rsid w:val="006B46CF"/>
    <w:rsid w:val="006B490A"/>
    <w:rsid w:val="006B5217"/>
    <w:rsid w:val="006B5503"/>
    <w:rsid w:val="006B5A89"/>
    <w:rsid w:val="006B5F71"/>
    <w:rsid w:val="006B730B"/>
    <w:rsid w:val="006B759B"/>
    <w:rsid w:val="006B79CE"/>
    <w:rsid w:val="006B7A14"/>
    <w:rsid w:val="006B7E4A"/>
    <w:rsid w:val="006C00D3"/>
    <w:rsid w:val="006C17F8"/>
    <w:rsid w:val="006C1911"/>
    <w:rsid w:val="006C1BDF"/>
    <w:rsid w:val="006C2116"/>
    <w:rsid w:val="006C2533"/>
    <w:rsid w:val="006C2B6A"/>
    <w:rsid w:val="006C2C2B"/>
    <w:rsid w:val="006C33DA"/>
    <w:rsid w:val="006C36B2"/>
    <w:rsid w:val="006C389B"/>
    <w:rsid w:val="006C47E7"/>
    <w:rsid w:val="006C4FDA"/>
    <w:rsid w:val="006C50D5"/>
    <w:rsid w:val="006C5153"/>
    <w:rsid w:val="006C55A2"/>
    <w:rsid w:val="006C5829"/>
    <w:rsid w:val="006C5C82"/>
    <w:rsid w:val="006C6DC5"/>
    <w:rsid w:val="006C72CD"/>
    <w:rsid w:val="006C752C"/>
    <w:rsid w:val="006C7A73"/>
    <w:rsid w:val="006C7C22"/>
    <w:rsid w:val="006D1DEF"/>
    <w:rsid w:val="006D2573"/>
    <w:rsid w:val="006D309E"/>
    <w:rsid w:val="006D30CE"/>
    <w:rsid w:val="006D331D"/>
    <w:rsid w:val="006D33EC"/>
    <w:rsid w:val="006D4E46"/>
    <w:rsid w:val="006D5A7F"/>
    <w:rsid w:val="006D5E86"/>
    <w:rsid w:val="006D66BB"/>
    <w:rsid w:val="006D6A5C"/>
    <w:rsid w:val="006D6AC1"/>
    <w:rsid w:val="006D730D"/>
    <w:rsid w:val="006D7EE5"/>
    <w:rsid w:val="006E05FB"/>
    <w:rsid w:val="006E0684"/>
    <w:rsid w:val="006E0B5E"/>
    <w:rsid w:val="006E0CAE"/>
    <w:rsid w:val="006E13BC"/>
    <w:rsid w:val="006E13CE"/>
    <w:rsid w:val="006E1822"/>
    <w:rsid w:val="006E3FCD"/>
    <w:rsid w:val="006E4CCA"/>
    <w:rsid w:val="006E506C"/>
    <w:rsid w:val="006E510D"/>
    <w:rsid w:val="006E51AE"/>
    <w:rsid w:val="006E52CA"/>
    <w:rsid w:val="006E690B"/>
    <w:rsid w:val="006E72D8"/>
    <w:rsid w:val="006E7D2B"/>
    <w:rsid w:val="006E7E3C"/>
    <w:rsid w:val="006F0207"/>
    <w:rsid w:val="006F04C2"/>
    <w:rsid w:val="006F0567"/>
    <w:rsid w:val="006F109E"/>
    <w:rsid w:val="006F127D"/>
    <w:rsid w:val="006F1C0C"/>
    <w:rsid w:val="006F2631"/>
    <w:rsid w:val="006F2CE8"/>
    <w:rsid w:val="006F337C"/>
    <w:rsid w:val="006F45A1"/>
    <w:rsid w:val="006F49C3"/>
    <w:rsid w:val="006F4DBD"/>
    <w:rsid w:val="006F4E28"/>
    <w:rsid w:val="006F519A"/>
    <w:rsid w:val="006F56D0"/>
    <w:rsid w:val="006F5DA1"/>
    <w:rsid w:val="006F7453"/>
    <w:rsid w:val="006F7D5C"/>
    <w:rsid w:val="0070086D"/>
    <w:rsid w:val="007009D3"/>
    <w:rsid w:val="00701258"/>
    <w:rsid w:val="007012AF"/>
    <w:rsid w:val="00701CB8"/>
    <w:rsid w:val="0070258B"/>
    <w:rsid w:val="00702623"/>
    <w:rsid w:val="00702E3E"/>
    <w:rsid w:val="00702FA1"/>
    <w:rsid w:val="00704265"/>
    <w:rsid w:val="00704877"/>
    <w:rsid w:val="007049AF"/>
    <w:rsid w:val="00704A34"/>
    <w:rsid w:val="00705079"/>
    <w:rsid w:val="0070531E"/>
    <w:rsid w:val="00706BD3"/>
    <w:rsid w:val="00711476"/>
    <w:rsid w:val="007115C9"/>
    <w:rsid w:val="00711644"/>
    <w:rsid w:val="00712572"/>
    <w:rsid w:val="00713286"/>
    <w:rsid w:val="00713693"/>
    <w:rsid w:val="00713FEC"/>
    <w:rsid w:val="00714A74"/>
    <w:rsid w:val="00714B47"/>
    <w:rsid w:val="00715109"/>
    <w:rsid w:val="0071575D"/>
    <w:rsid w:val="00715D2F"/>
    <w:rsid w:val="00715D6A"/>
    <w:rsid w:val="007163C3"/>
    <w:rsid w:val="00716A28"/>
    <w:rsid w:val="00716FF6"/>
    <w:rsid w:val="00717263"/>
    <w:rsid w:val="007176E2"/>
    <w:rsid w:val="00720225"/>
    <w:rsid w:val="0072088F"/>
    <w:rsid w:val="00721B38"/>
    <w:rsid w:val="00722724"/>
    <w:rsid w:val="00722BAA"/>
    <w:rsid w:val="0072441A"/>
    <w:rsid w:val="00724AC5"/>
    <w:rsid w:val="00724D4A"/>
    <w:rsid w:val="007253F6"/>
    <w:rsid w:val="0072567A"/>
    <w:rsid w:val="00725BF6"/>
    <w:rsid w:val="00725EB4"/>
    <w:rsid w:val="0073012B"/>
    <w:rsid w:val="0073025A"/>
    <w:rsid w:val="00730C90"/>
    <w:rsid w:val="00731C42"/>
    <w:rsid w:val="00732018"/>
    <w:rsid w:val="00732330"/>
    <w:rsid w:val="00732A1C"/>
    <w:rsid w:val="00733531"/>
    <w:rsid w:val="00734F65"/>
    <w:rsid w:val="007350A2"/>
    <w:rsid w:val="0073547F"/>
    <w:rsid w:val="00735913"/>
    <w:rsid w:val="00737333"/>
    <w:rsid w:val="0073778C"/>
    <w:rsid w:val="0073795E"/>
    <w:rsid w:val="00740CCD"/>
    <w:rsid w:val="007414AA"/>
    <w:rsid w:val="007416C7"/>
    <w:rsid w:val="00741806"/>
    <w:rsid w:val="007424CA"/>
    <w:rsid w:val="00742D2A"/>
    <w:rsid w:val="007433B2"/>
    <w:rsid w:val="00743648"/>
    <w:rsid w:val="00743760"/>
    <w:rsid w:val="00744B6A"/>
    <w:rsid w:val="007450D4"/>
    <w:rsid w:val="00745823"/>
    <w:rsid w:val="00746A29"/>
    <w:rsid w:val="00747770"/>
    <w:rsid w:val="007502A4"/>
    <w:rsid w:val="007509EF"/>
    <w:rsid w:val="00750C83"/>
    <w:rsid w:val="00751224"/>
    <w:rsid w:val="00751527"/>
    <w:rsid w:val="0075177F"/>
    <w:rsid w:val="007517C9"/>
    <w:rsid w:val="00751D49"/>
    <w:rsid w:val="00751FEC"/>
    <w:rsid w:val="00752353"/>
    <w:rsid w:val="0075302E"/>
    <w:rsid w:val="00753090"/>
    <w:rsid w:val="00753486"/>
    <w:rsid w:val="00753B2B"/>
    <w:rsid w:val="007545B4"/>
    <w:rsid w:val="007550B5"/>
    <w:rsid w:val="00756553"/>
    <w:rsid w:val="007567E8"/>
    <w:rsid w:val="00756ED0"/>
    <w:rsid w:val="0076001B"/>
    <w:rsid w:val="0076014A"/>
    <w:rsid w:val="007604C1"/>
    <w:rsid w:val="007606F3"/>
    <w:rsid w:val="00760F47"/>
    <w:rsid w:val="007611ED"/>
    <w:rsid w:val="007621B5"/>
    <w:rsid w:val="00762440"/>
    <w:rsid w:val="00762D20"/>
    <w:rsid w:val="007636F5"/>
    <w:rsid w:val="007639ED"/>
    <w:rsid w:val="00763D84"/>
    <w:rsid w:val="00763FA7"/>
    <w:rsid w:val="00764185"/>
    <w:rsid w:val="007654AF"/>
    <w:rsid w:val="00766419"/>
    <w:rsid w:val="0076718D"/>
    <w:rsid w:val="007676E8"/>
    <w:rsid w:val="007677FC"/>
    <w:rsid w:val="00770279"/>
    <w:rsid w:val="007703EE"/>
    <w:rsid w:val="007705BA"/>
    <w:rsid w:val="00770C89"/>
    <w:rsid w:val="00771D1E"/>
    <w:rsid w:val="00772941"/>
    <w:rsid w:val="007729E0"/>
    <w:rsid w:val="00773A98"/>
    <w:rsid w:val="00773EA3"/>
    <w:rsid w:val="0077494A"/>
    <w:rsid w:val="007752A5"/>
    <w:rsid w:val="007759E7"/>
    <w:rsid w:val="00775A19"/>
    <w:rsid w:val="00775E31"/>
    <w:rsid w:val="00776074"/>
    <w:rsid w:val="007762E0"/>
    <w:rsid w:val="00777262"/>
    <w:rsid w:val="00777473"/>
    <w:rsid w:val="00780859"/>
    <w:rsid w:val="00780F90"/>
    <w:rsid w:val="00781F59"/>
    <w:rsid w:val="00782F20"/>
    <w:rsid w:val="0078388B"/>
    <w:rsid w:val="00784812"/>
    <w:rsid w:val="00785DE9"/>
    <w:rsid w:val="0078606A"/>
    <w:rsid w:val="00786842"/>
    <w:rsid w:val="00786E83"/>
    <w:rsid w:val="007877D4"/>
    <w:rsid w:val="00787F8D"/>
    <w:rsid w:val="00790497"/>
    <w:rsid w:val="00790930"/>
    <w:rsid w:val="00790C36"/>
    <w:rsid w:val="00791B60"/>
    <w:rsid w:val="00791E58"/>
    <w:rsid w:val="007923B3"/>
    <w:rsid w:val="007926D3"/>
    <w:rsid w:val="0079346D"/>
    <w:rsid w:val="007935C7"/>
    <w:rsid w:val="007937C6"/>
    <w:rsid w:val="00793D82"/>
    <w:rsid w:val="007943FC"/>
    <w:rsid w:val="00794775"/>
    <w:rsid w:val="007951FB"/>
    <w:rsid w:val="007954AA"/>
    <w:rsid w:val="00796276"/>
    <w:rsid w:val="007964C7"/>
    <w:rsid w:val="007976FC"/>
    <w:rsid w:val="007978EE"/>
    <w:rsid w:val="007A023C"/>
    <w:rsid w:val="007A1033"/>
    <w:rsid w:val="007A131E"/>
    <w:rsid w:val="007A138A"/>
    <w:rsid w:val="007A13D1"/>
    <w:rsid w:val="007A17EB"/>
    <w:rsid w:val="007A2406"/>
    <w:rsid w:val="007A24FA"/>
    <w:rsid w:val="007A323C"/>
    <w:rsid w:val="007A4209"/>
    <w:rsid w:val="007A490B"/>
    <w:rsid w:val="007A51A4"/>
    <w:rsid w:val="007A57F4"/>
    <w:rsid w:val="007A7C56"/>
    <w:rsid w:val="007B0B87"/>
    <w:rsid w:val="007B16A7"/>
    <w:rsid w:val="007B1AC3"/>
    <w:rsid w:val="007B285A"/>
    <w:rsid w:val="007B2AAD"/>
    <w:rsid w:val="007B30C0"/>
    <w:rsid w:val="007B4C15"/>
    <w:rsid w:val="007B6328"/>
    <w:rsid w:val="007B7000"/>
    <w:rsid w:val="007C027A"/>
    <w:rsid w:val="007C1138"/>
    <w:rsid w:val="007C138C"/>
    <w:rsid w:val="007C2143"/>
    <w:rsid w:val="007C23D0"/>
    <w:rsid w:val="007C39AC"/>
    <w:rsid w:val="007C3BCC"/>
    <w:rsid w:val="007C3DA4"/>
    <w:rsid w:val="007C4007"/>
    <w:rsid w:val="007C4F13"/>
    <w:rsid w:val="007C52B8"/>
    <w:rsid w:val="007C620D"/>
    <w:rsid w:val="007C624D"/>
    <w:rsid w:val="007C70BC"/>
    <w:rsid w:val="007C76F2"/>
    <w:rsid w:val="007D05F5"/>
    <w:rsid w:val="007D1C1F"/>
    <w:rsid w:val="007D2508"/>
    <w:rsid w:val="007D28CB"/>
    <w:rsid w:val="007D2949"/>
    <w:rsid w:val="007D2ADF"/>
    <w:rsid w:val="007D360E"/>
    <w:rsid w:val="007D409D"/>
    <w:rsid w:val="007D438B"/>
    <w:rsid w:val="007D493C"/>
    <w:rsid w:val="007D4C2E"/>
    <w:rsid w:val="007D5D55"/>
    <w:rsid w:val="007D5E74"/>
    <w:rsid w:val="007D64EC"/>
    <w:rsid w:val="007D65D3"/>
    <w:rsid w:val="007D7E04"/>
    <w:rsid w:val="007E014A"/>
    <w:rsid w:val="007E0AF9"/>
    <w:rsid w:val="007E129D"/>
    <w:rsid w:val="007E1BCB"/>
    <w:rsid w:val="007E1E70"/>
    <w:rsid w:val="007E2105"/>
    <w:rsid w:val="007E2CEB"/>
    <w:rsid w:val="007E2F54"/>
    <w:rsid w:val="007E31D9"/>
    <w:rsid w:val="007E35E8"/>
    <w:rsid w:val="007E3BDC"/>
    <w:rsid w:val="007E3E7B"/>
    <w:rsid w:val="007E4C8B"/>
    <w:rsid w:val="007E5182"/>
    <w:rsid w:val="007E59B8"/>
    <w:rsid w:val="007E5A1F"/>
    <w:rsid w:val="007E6FD7"/>
    <w:rsid w:val="007E71A2"/>
    <w:rsid w:val="007E7638"/>
    <w:rsid w:val="007E7AD8"/>
    <w:rsid w:val="007E7B83"/>
    <w:rsid w:val="007E7C7B"/>
    <w:rsid w:val="007E7E35"/>
    <w:rsid w:val="007F073E"/>
    <w:rsid w:val="007F088E"/>
    <w:rsid w:val="007F09BE"/>
    <w:rsid w:val="007F0C18"/>
    <w:rsid w:val="007F0F92"/>
    <w:rsid w:val="007F110E"/>
    <w:rsid w:val="007F16BE"/>
    <w:rsid w:val="007F198A"/>
    <w:rsid w:val="007F1D91"/>
    <w:rsid w:val="007F1DA8"/>
    <w:rsid w:val="007F2014"/>
    <w:rsid w:val="007F2BEC"/>
    <w:rsid w:val="007F35C8"/>
    <w:rsid w:val="007F3F4D"/>
    <w:rsid w:val="007F4715"/>
    <w:rsid w:val="007F6838"/>
    <w:rsid w:val="007F7EBF"/>
    <w:rsid w:val="008003DB"/>
    <w:rsid w:val="008005A5"/>
    <w:rsid w:val="00800F03"/>
    <w:rsid w:val="008012E7"/>
    <w:rsid w:val="008014A4"/>
    <w:rsid w:val="00801DC9"/>
    <w:rsid w:val="00801EE7"/>
    <w:rsid w:val="0080284D"/>
    <w:rsid w:val="008028FA"/>
    <w:rsid w:val="00802F62"/>
    <w:rsid w:val="00803106"/>
    <w:rsid w:val="008031F0"/>
    <w:rsid w:val="00804AB4"/>
    <w:rsid w:val="00805C4D"/>
    <w:rsid w:val="0080617B"/>
    <w:rsid w:val="0080698F"/>
    <w:rsid w:val="00807302"/>
    <w:rsid w:val="008075A0"/>
    <w:rsid w:val="008077BE"/>
    <w:rsid w:val="00807D55"/>
    <w:rsid w:val="008101ED"/>
    <w:rsid w:val="00810500"/>
    <w:rsid w:val="008108C8"/>
    <w:rsid w:val="00810CDC"/>
    <w:rsid w:val="00813147"/>
    <w:rsid w:val="00813153"/>
    <w:rsid w:val="00815669"/>
    <w:rsid w:val="00815EF3"/>
    <w:rsid w:val="00816412"/>
    <w:rsid w:val="0081674F"/>
    <w:rsid w:val="00817236"/>
    <w:rsid w:val="00817488"/>
    <w:rsid w:val="00817621"/>
    <w:rsid w:val="00817DBD"/>
    <w:rsid w:val="00820286"/>
    <w:rsid w:val="00820923"/>
    <w:rsid w:val="00820B31"/>
    <w:rsid w:val="00820F69"/>
    <w:rsid w:val="008223CC"/>
    <w:rsid w:val="008225F7"/>
    <w:rsid w:val="00822F7D"/>
    <w:rsid w:val="0082589A"/>
    <w:rsid w:val="00825CB6"/>
    <w:rsid w:val="008260BA"/>
    <w:rsid w:val="0082659A"/>
    <w:rsid w:val="0082698C"/>
    <w:rsid w:val="00826995"/>
    <w:rsid w:val="008274DE"/>
    <w:rsid w:val="00827945"/>
    <w:rsid w:val="0083098A"/>
    <w:rsid w:val="00830A38"/>
    <w:rsid w:val="00830E1A"/>
    <w:rsid w:val="00830FD6"/>
    <w:rsid w:val="00831476"/>
    <w:rsid w:val="00831A29"/>
    <w:rsid w:val="00831C92"/>
    <w:rsid w:val="0083269D"/>
    <w:rsid w:val="00832CF1"/>
    <w:rsid w:val="00832E0D"/>
    <w:rsid w:val="00832E26"/>
    <w:rsid w:val="00833210"/>
    <w:rsid w:val="00833A58"/>
    <w:rsid w:val="008346AD"/>
    <w:rsid w:val="00834802"/>
    <w:rsid w:val="008356DF"/>
    <w:rsid w:val="00836D0F"/>
    <w:rsid w:val="00836D97"/>
    <w:rsid w:val="00836FFE"/>
    <w:rsid w:val="00837235"/>
    <w:rsid w:val="0083735C"/>
    <w:rsid w:val="008377ED"/>
    <w:rsid w:val="008404E0"/>
    <w:rsid w:val="008409EB"/>
    <w:rsid w:val="00840D13"/>
    <w:rsid w:val="00840FAC"/>
    <w:rsid w:val="008413E1"/>
    <w:rsid w:val="0084149D"/>
    <w:rsid w:val="008415E0"/>
    <w:rsid w:val="00841E05"/>
    <w:rsid w:val="00842D68"/>
    <w:rsid w:val="00842E31"/>
    <w:rsid w:val="0084300D"/>
    <w:rsid w:val="0084311C"/>
    <w:rsid w:val="008431AD"/>
    <w:rsid w:val="008435E4"/>
    <w:rsid w:val="00844D50"/>
    <w:rsid w:val="008451CA"/>
    <w:rsid w:val="0084524C"/>
    <w:rsid w:val="00850170"/>
    <w:rsid w:val="0085063C"/>
    <w:rsid w:val="00850762"/>
    <w:rsid w:val="0085092F"/>
    <w:rsid w:val="00850FCC"/>
    <w:rsid w:val="008513AD"/>
    <w:rsid w:val="00851893"/>
    <w:rsid w:val="008520F0"/>
    <w:rsid w:val="008521EB"/>
    <w:rsid w:val="0085253F"/>
    <w:rsid w:val="00853BE2"/>
    <w:rsid w:val="00854CFD"/>
    <w:rsid w:val="00855774"/>
    <w:rsid w:val="00855E17"/>
    <w:rsid w:val="008560BC"/>
    <w:rsid w:val="008560D7"/>
    <w:rsid w:val="008560EE"/>
    <w:rsid w:val="008562B4"/>
    <w:rsid w:val="0085639D"/>
    <w:rsid w:val="00856DFD"/>
    <w:rsid w:val="00856E22"/>
    <w:rsid w:val="00857E6E"/>
    <w:rsid w:val="00860459"/>
    <w:rsid w:val="00860AF6"/>
    <w:rsid w:val="0086149D"/>
    <w:rsid w:val="008617AC"/>
    <w:rsid w:val="00862097"/>
    <w:rsid w:val="0086297B"/>
    <w:rsid w:val="00862BA0"/>
    <w:rsid w:val="00862C12"/>
    <w:rsid w:val="008635FC"/>
    <w:rsid w:val="00863C5F"/>
    <w:rsid w:val="008640F8"/>
    <w:rsid w:val="00865011"/>
    <w:rsid w:val="00865A01"/>
    <w:rsid w:val="00866BF9"/>
    <w:rsid w:val="00870616"/>
    <w:rsid w:val="00870A7E"/>
    <w:rsid w:val="00871A2C"/>
    <w:rsid w:val="00871D4D"/>
    <w:rsid w:val="00872568"/>
    <w:rsid w:val="00873E2C"/>
    <w:rsid w:val="00873EBC"/>
    <w:rsid w:val="008742B7"/>
    <w:rsid w:val="00874C51"/>
    <w:rsid w:val="00874DBE"/>
    <w:rsid w:val="00874DE3"/>
    <w:rsid w:val="00874E8E"/>
    <w:rsid w:val="00874F4C"/>
    <w:rsid w:val="0087503C"/>
    <w:rsid w:val="00875B9A"/>
    <w:rsid w:val="00875E2D"/>
    <w:rsid w:val="008762F1"/>
    <w:rsid w:val="00876564"/>
    <w:rsid w:val="00876B37"/>
    <w:rsid w:val="00876F20"/>
    <w:rsid w:val="008770EF"/>
    <w:rsid w:val="0087783A"/>
    <w:rsid w:val="00880620"/>
    <w:rsid w:val="0088069B"/>
    <w:rsid w:val="0088086B"/>
    <w:rsid w:val="00880A76"/>
    <w:rsid w:val="00881F61"/>
    <w:rsid w:val="0088257C"/>
    <w:rsid w:val="00882895"/>
    <w:rsid w:val="008849E7"/>
    <w:rsid w:val="00884A6F"/>
    <w:rsid w:val="00887132"/>
    <w:rsid w:val="00887832"/>
    <w:rsid w:val="00887B5E"/>
    <w:rsid w:val="00887D3A"/>
    <w:rsid w:val="008903EE"/>
    <w:rsid w:val="008903F1"/>
    <w:rsid w:val="0089047D"/>
    <w:rsid w:val="0089089A"/>
    <w:rsid w:val="008908B9"/>
    <w:rsid w:val="00890D2E"/>
    <w:rsid w:val="00890DC9"/>
    <w:rsid w:val="00891063"/>
    <w:rsid w:val="00891C16"/>
    <w:rsid w:val="00892071"/>
    <w:rsid w:val="00892084"/>
    <w:rsid w:val="0089230C"/>
    <w:rsid w:val="008935D8"/>
    <w:rsid w:val="008941ED"/>
    <w:rsid w:val="00895DF3"/>
    <w:rsid w:val="00895EA5"/>
    <w:rsid w:val="00896805"/>
    <w:rsid w:val="00896A00"/>
    <w:rsid w:val="00896B4C"/>
    <w:rsid w:val="00896F61"/>
    <w:rsid w:val="0089762C"/>
    <w:rsid w:val="00897BF1"/>
    <w:rsid w:val="008A0ABF"/>
    <w:rsid w:val="008A0AF4"/>
    <w:rsid w:val="008A185D"/>
    <w:rsid w:val="008A1ACB"/>
    <w:rsid w:val="008A1AE1"/>
    <w:rsid w:val="008A297E"/>
    <w:rsid w:val="008A4A17"/>
    <w:rsid w:val="008A501D"/>
    <w:rsid w:val="008A5A51"/>
    <w:rsid w:val="008A6B20"/>
    <w:rsid w:val="008A79CB"/>
    <w:rsid w:val="008B064C"/>
    <w:rsid w:val="008B0751"/>
    <w:rsid w:val="008B07B0"/>
    <w:rsid w:val="008B0BAE"/>
    <w:rsid w:val="008B1D19"/>
    <w:rsid w:val="008B2387"/>
    <w:rsid w:val="008B3219"/>
    <w:rsid w:val="008B325D"/>
    <w:rsid w:val="008B467C"/>
    <w:rsid w:val="008B4706"/>
    <w:rsid w:val="008B4FCE"/>
    <w:rsid w:val="008B60E3"/>
    <w:rsid w:val="008B65B2"/>
    <w:rsid w:val="008B6B3E"/>
    <w:rsid w:val="008B7CB6"/>
    <w:rsid w:val="008B7CE8"/>
    <w:rsid w:val="008C07DE"/>
    <w:rsid w:val="008C3869"/>
    <w:rsid w:val="008C3A52"/>
    <w:rsid w:val="008C3DCB"/>
    <w:rsid w:val="008C3DF6"/>
    <w:rsid w:val="008C407D"/>
    <w:rsid w:val="008C4AA1"/>
    <w:rsid w:val="008C5657"/>
    <w:rsid w:val="008C586C"/>
    <w:rsid w:val="008C654E"/>
    <w:rsid w:val="008C712D"/>
    <w:rsid w:val="008C7ED7"/>
    <w:rsid w:val="008D0328"/>
    <w:rsid w:val="008D067B"/>
    <w:rsid w:val="008D0CBA"/>
    <w:rsid w:val="008D0F9E"/>
    <w:rsid w:val="008D2263"/>
    <w:rsid w:val="008D393F"/>
    <w:rsid w:val="008D3D38"/>
    <w:rsid w:val="008D4833"/>
    <w:rsid w:val="008D570E"/>
    <w:rsid w:val="008D5E3C"/>
    <w:rsid w:val="008D6BAF"/>
    <w:rsid w:val="008D7161"/>
    <w:rsid w:val="008D71E3"/>
    <w:rsid w:val="008D74A5"/>
    <w:rsid w:val="008D7955"/>
    <w:rsid w:val="008D79EC"/>
    <w:rsid w:val="008D7CC2"/>
    <w:rsid w:val="008E06BE"/>
    <w:rsid w:val="008E0770"/>
    <w:rsid w:val="008E0B95"/>
    <w:rsid w:val="008E1643"/>
    <w:rsid w:val="008E2469"/>
    <w:rsid w:val="008E3633"/>
    <w:rsid w:val="008E40CB"/>
    <w:rsid w:val="008E41C9"/>
    <w:rsid w:val="008E48D0"/>
    <w:rsid w:val="008E5237"/>
    <w:rsid w:val="008E597F"/>
    <w:rsid w:val="008E64B9"/>
    <w:rsid w:val="008E6EDA"/>
    <w:rsid w:val="008E70FF"/>
    <w:rsid w:val="008E7EBF"/>
    <w:rsid w:val="008F095C"/>
    <w:rsid w:val="008F0CC6"/>
    <w:rsid w:val="008F34AE"/>
    <w:rsid w:val="008F35A7"/>
    <w:rsid w:val="008F3BF5"/>
    <w:rsid w:val="008F42E4"/>
    <w:rsid w:val="008F4CEE"/>
    <w:rsid w:val="008F4DD5"/>
    <w:rsid w:val="008F5E61"/>
    <w:rsid w:val="008F62C1"/>
    <w:rsid w:val="008F65C3"/>
    <w:rsid w:val="008F68FB"/>
    <w:rsid w:val="008F6A89"/>
    <w:rsid w:val="008F798A"/>
    <w:rsid w:val="008F7B23"/>
    <w:rsid w:val="00900E03"/>
    <w:rsid w:val="009012A7"/>
    <w:rsid w:val="009022E0"/>
    <w:rsid w:val="009025C4"/>
    <w:rsid w:val="009026AF"/>
    <w:rsid w:val="00902FF1"/>
    <w:rsid w:val="009031C4"/>
    <w:rsid w:val="00903283"/>
    <w:rsid w:val="0090383C"/>
    <w:rsid w:val="009038AC"/>
    <w:rsid w:val="0090425A"/>
    <w:rsid w:val="0090453F"/>
    <w:rsid w:val="009048A3"/>
    <w:rsid w:val="00904AC7"/>
    <w:rsid w:val="00905588"/>
    <w:rsid w:val="00906800"/>
    <w:rsid w:val="0090700D"/>
    <w:rsid w:val="00907DE5"/>
    <w:rsid w:val="00907E57"/>
    <w:rsid w:val="0091103B"/>
    <w:rsid w:val="00911D3E"/>
    <w:rsid w:val="009127CE"/>
    <w:rsid w:val="00912C0F"/>
    <w:rsid w:val="00912DC2"/>
    <w:rsid w:val="00912E06"/>
    <w:rsid w:val="009133E0"/>
    <w:rsid w:val="00913BB4"/>
    <w:rsid w:val="00915B6A"/>
    <w:rsid w:val="00915F53"/>
    <w:rsid w:val="00916467"/>
    <w:rsid w:val="00916D12"/>
    <w:rsid w:val="00916DAE"/>
    <w:rsid w:val="00921440"/>
    <w:rsid w:val="009219BA"/>
    <w:rsid w:val="009221B1"/>
    <w:rsid w:val="009224C3"/>
    <w:rsid w:val="00923558"/>
    <w:rsid w:val="0092393F"/>
    <w:rsid w:val="00924C66"/>
    <w:rsid w:val="009251F5"/>
    <w:rsid w:val="0092529C"/>
    <w:rsid w:val="0092565D"/>
    <w:rsid w:val="009257FC"/>
    <w:rsid w:val="00925A6F"/>
    <w:rsid w:val="00925AEC"/>
    <w:rsid w:val="009267F7"/>
    <w:rsid w:val="00926A54"/>
    <w:rsid w:val="00926CA7"/>
    <w:rsid w:val="00927AC8"/>
    <w:rsid w:val="00927EE7"/>
    <w:rsid w:val="009302E1"/>
    <w:rsid w:val="00930AD6"/>
    <w:rsid w:val="00930BD7"/>
    <w:rsid w:val="0093120F"/>
    <w:rsid w:val="009312F5"/>
    <w:rsid w:val="0093149F"/>
    <w:rsid w:val="0093205C"/>
    <w:rsid w:val="00932207"/>
    <w:rsid w:val="009328BF"/>
    <w:rsid w:val="00933898"/>
    <w:rsid w:val="00933952"/>
    <w:rsid w:val="009339C1"/>
    <w:rsid w:val="00933DCC"/>
    <w:rsid w:val="00934F7E"/>
    <w:rsid w:val="009353F5"/>
    <w:rsid w:val="00935A2A"/>
    <w:rsid w:val="00935D41"/>
    <w:rsid w:val="009365B4"/>
    <w:rsid w:val="00937C40"/>
    <w:rsid w:val="009419E8"/>
    <w:rsid w:val="00941A19"/>
    <w:rsid w:val="00942794"/>
    <w:rsid w:val="00942962"/>
    <w:rsid w:val="00942C72"/>
    <w:rsid w:val="00943819"/>
    <w:rsid w:val="00943850"/>
    <w:rsid w:val="009440CA"/>
    <w:rsid w:val="009446A3"/>
    <w:rsid w:val="00944B44"/>
    <w:rsid w:val="0094545C"/>
    <w:rsid w:val="00945A38"/>
    <w:rsid w:val="00945EC6"/>
    <w:rsid w:val="009465BA"/>
    <w:rsid w:val="009469DD"/>
    <w:rsid w:val="00946B7D"/>
    <w:rsid w:val="009475B0"/>
    <w:rsid w:val="0094780C"/>
    <w:rsid w:val="00947BA3"/>
    <w:rsid w:val="00952296"/>
    <w:rsid w:val="0095237B"/>
    <w:rsid w:val="00952471"/>
    <w:rsid w:val="009524F5"/>
    <w:rsid w:val="0095412D"/>
    <w:rsid w:val="00954F65"/>
    <w:rsid w:val="00955503"/>
    <w:rsid w:val="00955DA8"/>
    <w:rsid w:val="00956A34"/>
    <w:rsid w:val="009576CE"/>
    <w:rsid w:val="009577DF"/>
    <w:rsid w:val="00960B4B"/>
    <w:rsid w:val="00960D98"/>
    <w:rsid w:val="00960EC2"/>
    <w:rsid w:val="00961099"/>
    <w:rsid w:val="00961F03"/>
    <w:rsid w:val="009620F3"/>
    <w:rsid w:val="009627B9"/>
    <w:rsid w:val="00962F71"/>
    <w:rsid w:val="00964C2B"/>
    <w:rsid w:val="00964C91"/>
    <w:rsid w:val="0096551A"/>
    <w:rsid w:val="00966024"/>
    <w:rsid w:val="009668C5"/>
    <w:rsid w:val="00966B37"/>
    <w:rsid w:val="00966C05"/>
    <w:rsid w:val="00970020"/>
    <w:rsid w:val="00970173"/>
    <w:rsid w:val="0097121F"/>
    <w:rsid w:val="00971AE9"/>
    <w:rsid w:val="00972A07"/>
    <w:rsid w:val="009737A8"/>
    <w:rsid w:val="00974474"/>
    <w:rsid w:val="00974ED7"/>
    <w:rsid w:val="00975145"/>
    <w:rsid w:val="00975BDF"/>
    <w:rsid w:val="00975E42"/>
    <w:rsid w:val="00976023"/>
    <w:rsid w:val="00976685"/>
    <w:rsid w:val="00976A34"/>
    <w:rsid w:val="00976E95"/>
    <w:rsid w:val="009774C4"/>
    <w:rsid w:val="009777AE"/>
    <w:rsid w:val="009777D5"/>
    <w:rsid w:val="00977A4E"/>
    <w:rsid w:val="00977C3B"/>
    <w:rsid w:val="00977E85"/>
    <w:rsid w:val="0098181A"/>
    <w:rsid w:val="00981C45"/>
    <w:rsid w:val="00981E37"/>
    <w:rsid w:val="00982E01"/>
    <w:rsid w:val="00983589"/>
    <w:rsid w:val="009836DA"/>
    <w:rsid w:val="009841C9"/>
    <w:rsid w:val="00984263"/>
    <w:rsid w:val="00984F5F"/>
    <w:rsid w:val="00984FFD"/>
    <w:rsid w:val="00985C77"/>
    <w:rsid w:val="00986417"/>
    <w:rsid w:val="0098657D"/>
    <w:rsid w:val="00990380"/>
    <w:rsid w:val="00990598"/>
    <w:rsid w:val="00991BEB"/>
    <w:rsid w:val="00991F4B"/>
    <w:rsid w:val="009933CC"/>
    <w:rsid w:val="009936F7"/>
    <w:rsid w:val="00993A30"/>
    <w:rsid w:val="00993E1A"/>
    <w:rsid w:val="0099447C"/>
    <w:rsid w:val="00994542"/>
    <w:rsid w:val="0099549D"/>
    <w:rsid w:val="0099578B"/>
    <w:rsid w:val="00995990"/>
    <w:rsid w:val="00995B87"/>
    <w:rsid w:val="00996534"/>
    <w:rsid w:val="00996BB0"/>
    <w:rsid w:val="00996EE1"/>
    <w:rsid w:val="00996FD7"/>
    <w:rsid w:val="009979FA"/>
    <w:rsid w:val="009A07FF"/>
    <w:rsid w:val="009A0BBA"/>
    <w:rsid w:val="009A0D45"/>
    <w:rsid w:val="009A1045"/>
    <w:rsid w:val="009A1251"/>
    <w:rsid w:val="009A183B"/>
    <w:rsid w:val="009A1DBD"/>
    <w:rsid w:val="009A20E4"/>
    <w:rsid w:val="009A27D8"/>
    <w:rsid w:val="009A3E2F"/>
    <w:rsid w:val="009A466A"/>
    <w:rsid w:val="009A5643"/>
    <w:rsid w:val="009A5C76"/>
    <w:rsid w:val="009A6100"/>
    <w:rsid w:val="009A6A6E"/>
    <w:rsid w:val="009A7585"/>
    <w:rsid w:val="009B06B4"/>
    <w:rsid w:val="009B0795"/>
    <w:rsid w:val="009B1D06"/>
    <w:rsid w:val="009B1F5A"/>
    <w:rsid w:val="009B1F93"/>
    <w:rsid w:val="009B22A3"/>
    <w:rsid w:val="009B22CE"/>
    <w:rsid w:val="009B330F"/>
    <w:rsid w:val="009B3636"/>
    <w:rsid w:val="009B3B6F"/>
    <w:rsid w:val="009B3C3D"/>
    <w:rsid w:val="009B4165"/>
    <w:rsid w:val="009B59C2"/>
    <w:rsid w:val="009B5F38"/>
    <w:rsid w:val="009B61B1"/>
    <w:rsid w:val="009B728A"/>
    <w:rsid w:val="009B74BF"/>
    <w:rsid w:val="009B79A2"/>
    <w:rsid w:val="009B7BBA"/>
    <w:rsid w:val="009C091F"/>
    <w:rsid w:val="009C0CB1"/>
    <w:rsid w:val="009C0D76"/>
    <w:rsid w:val="009C14A3"/>
    <w:rsid w:val="009C187F"/>
    <w:rsid w:val="009C1994"/>
    <w:rsid w:val="009C20A4"/>
    <w:rsid w:val="009C2285"/>
    <w:rsid w:val="009C2291"/>
    <w:rsid w:val="009C2B1F"/>
    <w:rsid w:val="009C2F28"/>
    <w:rsid w:val="009C38A7"/>
    <w:rsid w:val="009C4016"/>
    <w:rsid w:val="009C4BBD"/>
    <w:rsid w:val="009C528B"/>
    <w:rsid w:val="009C586B"/>
    <w:rsid w:val="009C5E06"/>
    <w:rsid w:val="009C5E50"/>
    <w:rsid w:val="009C5F62"/>
    <w:rsid w:val="009C632D"/>
    <w:rsid w:val="009C6B2C"/>
    <w:rsid w:val="009C7967"/>
    <w:rsid w:val="009D0B4D"/>
    <w:rsid w:val="009D0F4F"/>
    <w:rsid w:val="009D1A30"/>
    <w:rsid w:val="009D1AB1"/>
    <w:rsid w:val="009D1D66"/>
    <w:rsid w:val="009D1F66"/>
    <w:rsid w:val="009D32E5"/>
    <w:rsid w:val="009D33BF"/>
    <w:rsid w:val="009D36CA"/>
    <w:rsid w:val="009D41DB"/>
    <w:rsid w:val="009D441C"/>
    <w:rsid w:val="009D44E8"/>
    <w:rsid w:val="009D496A"/>
    <w:rsid w:val="009D50DC"/>
    <w:rsid w:val="009D5A23"/>
    <w:rsid w:val="009D621B"/>
    <w:rsid w:val="009D69EC"/>
    <w:rsid w:val="009D6A15"/>
    <w:rsid w:val="009D6EFA"/>
    <w:rsid w:val="009D7362"/>
    <w:rsid w:val="009D7C51"/>
    <w:rsid w:val="009E13E3"/>
    <w:rsid w:val="009E20EE"/>
    <w:rsid w:val="009E28A1"/>
    <w:rsid w:val="009E2D14"/>
    <w:rsid w:val="009E2E25"/>
    <w:rsid w:val="009E3D6C"/>
    <w:rsid w:val="009E3EAD"/>
    <w:rsid w:val="009E458E"/>
    <w:rsid w:val="009E5815"/>
    <w:rsid w:val="009E5C90"/>
    <w:rsid w:val="009E6777"/>
    <w:rsid w:val="009E67DA"/>
    <w:rsid w:val="009E6BB4"/>
    <w:rsid w:val="009E7620"/>
    <w:rsid w:val="009E7FB6"/>
    <w:rsid w:val="009F0576"/>
    <w:rsid w:val="009F0F5F"/>
    <w:rsid w:val="009F1065"/>
    <w:rsid w:val="009F1510"/>
    <w:rsid w:val="009F1BA2"/>
    <w:rsid w:val="009F20BA"/>
    <w:rsid w:val="009F21E3"/>
    <w:rsid w:val="009F3A3E"/>
    <w:rsid w:val="009F3F60"/>
    <w:rsid w:val="009F4524"/>
    <w:rsid w:val="009F5D0F"/>
    <w:rsid w:val="009F6123"/>
    <w:rsid w:val="009F6DD6"/>
    <w:rsid w:val="009F6F42"/>
    <w:rsid w:val="00A001EA"/>
    <w:rsid w:val="00A005B9"/>
    <w:rsid w:val="00A00947"/>
    <w:rsid w:val="00A01FF8"/>
    <w:rsid w:val="00A02AF2"/>
    <w:rsid w:val="00A039D8"/>
    <w:rsid w:val="00A03EAF"/>
    <w:rsid w:val="00A04CF8"/>
    <w:rsid w:val="00A05996"/>
    <w:rsid w:val="00A06237"/>
    <w:rsid w:val="00A0636C"/>
    <w:rsid w:val="00A06F03"/>
    <w:rsid w:val="00A06F7F"/>
    <w:rsid w:val="00A07263"/>
    <w:rsid w:val="00A07934"/>
    <w:rsid w:val="00A07AAF"/>
    <w:rsid w:val="00A1059E"/>
    <w:rsid w:val="00A110F4"/>
    <w:rsid w:val="00A112A3"/>
    <w:rsid w:val="00A11421"/>
    <w:rsid w:val="00A11712"/>
    <w:rsid w:val="00A11E5E"/>
    <w:rsid w:val="00A12593"/>
    <w:rsid w:val="00A12638"/>
    <w:rsid w:val="00A13101"/>
    <w:rsid w:val="00A138DF"/>
    <w:rsid w:val="00A140F7"/>
    <w:rsid w:val="00A142EB"/>
    <w:rsid w:val="00A15636"/>
    <w:rsid w:val="00A1668F"/>
    <w:rsid w:val="00A169AC"/>
    <w:rsid w:val="00A16B83"/>
    <w:rsid w:val="00A16F89"/>
    <w:rsid w:val="00A17ADB"/>
    <w:rsid w:val="00A20518"/>
    <w:rsid w:val="00A21115"/>
    <w:rsid w:val="00A21993"/>
    <w:rsid w:val="00A22652"/>
    <w:rsid w:val="00A234E1"/>
    <w:rsid w:val="00A23660"/>
    <w:rsid w:val="00A246F2"/>
    <w:rsid w:val="00A24D40"/>
    <w:rsid w:val="00A25AD7"/>
    <w:rsid w:val="00A264F4"/>
    <w:rsid w:val="00A275F8"/>
    <w:rsid w:val="00A27CD9"/>
    <w:rsid w:val="00A27FD9"/>
    <w:rsid w:val="00A307E3"/>
    <w:rsid w:val="00A308A7"/>
    <w:rsid w:val="00A30C80"/>
    <w:rsid w:val="00A3158D"/>
    <w:rsid w:val="00A317DA"/>
    <w:rsid w:val="00A31907"/>
    <w:rsid w:val="00A31C93"/>
    <w:rsid w:val="00A3212D"/>
    <w:rsid w:val="00A325A1"/>
    <w:rsid w:val="00A329EC"/>
    <w:rsid w:val="00A32CD0"/>
    <w:rsid w:val="00A33E51"/>
    <w:rsid w:val="00A34161"/>
    <w:rsid w:val="00A34A74"/>
    <w:rsid w:val="00A35A3F"/>
    <w:rsid w:val="00A35C26"/>
    <w:rsid w:val="00A36576"/>
    <w:rsid w:val="00A370C0"/>
    <w:rsid w:val="00A37675"/>
    <w:rsid w:val="00A3797E"/>
    <w:rsid w:val="00A40375"/>
    <w:rsid w:val="00A418F7"/>
    <w:rsid w:val="00A41DDA"/>
    <w:rsid w:val="00A42B61"/>
    <w:rsid w:val="00A42DF9"/>
    <w:rsid w:val="00A4305C"/>
    <w:rsid w:val="00A43C96"/>
    <w:rsid w:val="00A43FC1"/>
    <w:rsid w:val="00A44348"/>
    <w:rsid w:val="00A44818"/>
    <w:rsid w:val="00A44C90"/>
    <w:rsid w:val="00A44CA1"/>
    <w:rsid w:val="00A45D59"/>
    <w:rsid w:val="00A4775A"/>
    <w:rsid w:val="00A47C92"/>
    <w:rsid w:val="00A506C6"/>
    <w:rsid w:val="00A513C9"/>
    <w:rsid w:val="00A528B6"/>
    <w:rsid w:val="00A53A62"/>
    <w:rsid w:val="00A53D0E"/>
    <w:rsid w:val="00A543AE"/>
    <w:rsid w:val="00A544DA"/>
    <w:rsid w:val="00A54C2F"/>
    <w:rsid w:val="00A55065"/>
    <w:rsid w:val="00A5531B"/>
    <w:rsid w:val="00A565B2"/>
    <w:rsid w:val="00A56859"/>
    <w:rsid w:val="00A56EB7"/>
    <w:rsid w:val="00A57834"/>
    <w:rsid w:val="00A57BE5"/>
    <w:rsid w:val="00A57CDE"/>
    <w:rsid w:val="00A57D25"/>
    <w:rsid w:val="00A602D6"/>
    <w:rsid w:val="00A60977"/>
    <w:rsid w:val="00A60A9F"/>
    <w:rsid w:val="00A60C2F"/>
    <w:rsid w:val="00A61760"/>
    <w:rsid w:val="00A620A6"/>
    <w:rsid w:val="00A6253B"/>
    <w:rsid w:val="00A6277C"/>
    <w:rsid w:val="00A6328B"/>
    <w:rsid w:val="00A6329B"/>
    <w:rsid w:val="00A63463"/>
    <w:rsid w:val="00A63942"/>
    <w:rsid w:val="00A63D05"/>
    <w:rsid w:val="00A63D8E"/>
    <w:rsid w:val="00A640A3"/>
    <w:rsid w:val="00A647F5"/>
    <w:rsid w:val="00A64ABC"/>
    <w:rsid w:val="00A65099"/>
    <w:rsid w:val="00A6509A"/>
    <w:rsid w:val="00A656A3"/>
    <w:rsid w:val="00A65A47"/>
    <w:rsid w:val="00A65D6C"/>
    <w:rsid w:val="00A65E08"/>
    <w:rsid w:val="00A663DA"/>
    <w:rsid w:val="00A67327"/>
    <w:rsid w:val="00A679B2"/>
    <w:rsid w:val="00A67B7E"/>
    <w:rsid w:val="00A67D24"/>
    <w:rsid w:val="00A704A9"/>
    <w:rsid w:val="00A715A8"/>
    <w:rsid w:val="00A71E62"/>
    <w:rsid w:val="00A7230A"/>
    <w:rsid w:val="00A72369"/>
    <w:rsid w:val="00A739CB"/>
    <w:rsid w:val="00A73B54"/>
    <w:rsid w:val="00A73D8A"/>
    <w:rsid w:val="00A741C3"/>
    <w:rsid w:val="00A75158"/>
    <w:rsid w:val="00A75337"/>
    <w:rsid w:val="00A75D89"/>
    <w:rsid w:val="00A76F1E"/>
    <w:rsid w:val="00A771B3"/>
    <w:rsid w:val="00A77C37"/>
    <w:rsid w:val="00A77DAC"/>
    <w:rsid w:val="00A80DFE"/>
    <w:rsid w:val="00A8194C"/>
    <w:rsid w:val="00A82381"/>
    <w:rsid w:val="00A82D54"/>
    <w:rsid w:val="00A82FE2"/>
    <w:rsid w:val="00A832B8"/>
    <w:rsid w:val="00A84008"/>
    <w:rsid w:val="00A846DE"/>
    <w:rsid w:val="00A847FE"/>
    <w:rsid w:val="00A8484A"/>
    <w:rsid w:val="00A849B7"/>
    <w:rsid w:val="00A879BF"/>
    <w:rsid w:val="00A87D05"/>
    <w:rsid w:val="00A902CB"/>
    <w:rsid w:val="00A9065E"/>
    <w:rsid w:val="00A919FF"/>
    <w:rsid w:val="00A920D6"/>
    <w:rsid w:val="00A92BA4"/>
    <w:rsid w:val="00A92D19"/>
    <w:rsid w:val="00A94EA9"/>
    <w:rsid w:val="00A94EB4"/>
    <w:rsid w:val="00A94EFC"/>
    <w:rsid w:val="00A94F1E"/>
    <w:rsid w:val="00A95550"/>
    <w:rsid w:val="00A95AC1"/>
    <w:rsid w:val="00A95D22"/>
    <w:rsid w:val="00A9636A"/>
    <w:rsid w:val="00A96D0D"/>
    <w:rsid w:val="00A96DCB"/>
    <w:rsid w:val="00A978B0"/>
    <w:rsid w:val="00A97ABB"/>
    <w:rsid w:val="00AA089B"/>
    <w:rsid w:val="00AA08C9"/>
    <w:rsid w:val="00AA1786"/>
    <w:rsid w:val="00AA2438"/>
    <w:rsid w:val="00AA2DDD"/>
    <w:rsid w:val="00AA3567"/>
    <w:rsid w:val="00AA36F3"/>
    <w:rsid w:val="00AA522E"/>
    <w:rsid w:val="00AA57E0"/>
    <w:rsid w:val="00AA6238"/>
    <w:rsid w:val="00AA62BC"/>
    <w:rsid w:val="00AA736C"/>
    <w:rsid w:val="00AA7D14"/>
    <w:rsid w:val="00AA7DB3"/>
    <w:rsid w:val="00AB0B7F"/>
    <w:rsid w:val="00AB0E4A"/>
    <w:rsid w:val="00AB0F8F"/>
    <w:rsid w:val="00AB17AD"/>
    <w:rsid w:val="00AB18B2"/>
    <w:rsid w:val="00AB23D6"/>
    <w:rsid w:val="00AB364A"/>
    <w:rsid w:val="00AB3D11"/>
    <w:rsid w:val="00AB3E3C"/>
    <w:rsid w:val="00AB468E"/>
    <w:rsid w:val="00AB46C0"/>
    <w:rsid w:val="00AB4B72"/>
    <w:rsid w:val="00AB4FC5"/>
    <w:rsid w:val="00AB5E7B"/>
    <w:rsid w:val="00AB603C"/>
    <w:rsid w:val="00AB6466"/>
    <w:rsid w:val="00AB6530"/>
    <w:rsid w:val="00AB6B30"/>
    <w:rsid w:val="00AB6F22"/>
    <w:rsid w:val="00AB7393"/>
    <w:rsid w:val="00AB7468"/>
    <w:rsid w:val="00AB763B"/>
    <w:rsid w:val="00AB776D"/>
    <w:rsid w:val="00AB7BD0"/>
    <w:rsid w:val="00AB7CBD"/>
    <w:rsid w:val="00AC0155"/>
    <w:rsid w:val="00AC1520"/>
    <w:rsid w:val="00AC155A"/>
    <w:rsid w:val="00AC1804"/>
    <w:rsid w:val="00AC3474"/>
    <w:rsid w:val="00AC3642"/>
    <w:rsid w:val="00AC3790"/>
    <w:rsid w:val="00AC3DF0"/>
    <w:rsid w:val="00AC4674"/>
    <w:rsid w:val="00AC5145"/>
    <w:rsid w:val="00AC5948"/>
    <w:rsid w:val="00AC60D6"/>
    <w:rsid w:val="00AC6AAE"/>
    <w:rsid w:val="00AD0EC1"/>
    <w:rsid w:val="00AD2064"/>
    <w:rsid w:val="00AD2856"/>
    <w:rsid w:val="00AD29A0"/>
    <w:rsid w:val="00AD2B36"/>
    <w:rsid w:val="00AD2EA0"/>
    <w:rsid w:val="00AD32D0"/>
    <w:rsid w:val="00AD3C46"/>
    <w:rsid w:val="00AD46C4"/>
    <w:rsid w:val="00AD4776"/>
    <w:rsid w:val="00AD5B89"/>
    <w:rsid w:val="00AD5CA0"/>
    <w:rsid w:val="00AD5D93"/>
    <w:rsid w:val="00AD636D"/>
    <w:rsid w:val="00AD637F"/>
    <w:rsid w:val="00AD7050"/>
    <w:rsid w:val="00AE0237"/>
    <w:rsid w:val="00AE0805"/>
    <w:rsid w:val="00AE0DBE"/>
    <w:rsid w:val="00AE1310"/>
    <w:rsid w:val="00AE2136"/>
    <w:rsid w:val="00AE266C"/>
    <w:rsid w:val="00AE2797"/>
    <w:rsid w:val="00AE29A0"/>
    <w:rsid w:val="00AE3116"/>
    <w:rsid w:val="00AE398B"/>
    <w:rsid w:val="00AE40A7"/>
    <w:rsid w:val="00AE5333"/>
    <w:rsid w:val="00AE53B3"/>
    <w:rsid w:val="00AE5BDC"/>
    <w:rsid w:val="00AE5E83"/>
    <w:rsid w:val="00AE6103"/>
    <w:rsid w:val="00AE6904"/>
    <w:rsid w:val="00AE7104"/>
    <w:rsid w:val="00AE763C"/>
    <w:rsid w:val="00AE76AE"/>
    <w:rsid w:val="00AE7A2A"/>
    <w:rsid w:val="00AE7DCD"/>
    <w:rsid w:val="00AF0779"/>
    <w:rsid w:val="00AF16C0"/>
    <w:rsid w:val="00AF269E"/>
    <w:rsid w:val="00AF2C05"/>
    <w:rsid w:val="00AF3C64"/>
    <w:rsid w:val="00AF3F13"/>
    <w:rsid w:val="00AF4C8D"/>
    <w:rsid w:val="00AF4DD6"/>
    <w:rsid w:val="00AF4FFE"/>
    <w:rsid w:val="00AF5847"/>
    <w:rsid w:val="00AF5FC7"/>
    <w:rsid w:val="00AF605C"/>
    <w:rsid w:val="00AF69CE"/>
    <w:rsid w:val="00AF6E99"/>
    <w:rsid w:val="00B008E1"/>
    <w:rsid w:val="00B00FDA"/>
    <w:rsid w:val="00B01A57"/>
    <w:rsid w:val="00B01AE3"/>
    <w:rsid w:val="00B01B41"/>
    <w:rsid w:val="00B01E7F"/>
    <w:rsid w:val="00B02CBE"/>
    <w:rsid w:val="00B02CEF"/>
    <w:rsid w:val="00B04BBA"/>
    <w:rsid w:val="00B051D8"/>
    <w:rsid w:val="00B058F1"/>
    <w:rsid w:val="00B05FAF"/>
    <w:rsid w:val="00B068CA"/>
    <w:rsid w:val="00B0777A"/>
    <w:rsid w:val="00B07DD3"/>
    <w:rsid w:val="00B10851"/>
    <w:rsid w:val="00B10D6C"/>
    <w:rsid w:val="00B122AA"/>
    <w:rsid w:val="00B12363"/>
    <w:rsid w:val="00B124D9"/>
    <w:rsid w:val="00B1255D"/>
    <w:rsid w:val="00B1263C"/>
    <w:rsid w:val="00B140EF"/>
    <w:rsid w:val="00B1492B"/>
    <w:rsid w:val="00B159A2"/>
    <w:rsid w:val="00B166B9"/>
    <w:rsid w:val="00B16940"/>
    <w:rsid w:val="00B17304"/>
    <w:rsid w:val="00B174A9"/>
    <w:rsid w:val="00B17680"/>
    <w:rsid w:val="00B17751"/>
    <w:rsid w:val="00B17B23"/>
    <w:rsid w:val="00B201DF"/>
    <w:rsid w:val="00B2062F"/>
    <w:rsid w:val="00B20804"/>
    <w:rsid w:val="00B21690"/>
    <w:rsid w:val="00B21757"/>
    <w:rsid w:val="00B219B0"/>
    <w:rsid w:val="00B22220"/>
    <w:rsid w:val="00B22AEC"/>
    <w:rsid w:val="00B23A4B"/>
    <w:rsid w:val="00B2487C"/>
    <w:rsid w:val="00B24C71"/>
    <w:rsid w:val="00B24F89"/>
    <w:rsid w:val="00B25587"/>
    <w:rsid w:val="00B256A3"/>
    <w:rsid w:val="00B26269"/>
    <w:rsid w:val="00B26F37"/>
    <w:rsid w:val="00B276C3"/>
    <w:rsid w:val="00B27A8F"/>
    <w:rsid w:val="00B3028C"/>
    <w:rsid w:val="00B30BCC"/>
    <w:rsid w:val="00B31657"/>
    <w:rsid w:val="00B31C5D"/>
    <w:rsid w:val="00B31D8B"/>
    <w:rsid w:val="00B32509"/>
    <w:rsid w:val="00B325F1"/>
    <w:rsid w:val="00B340C3"/>
    <w:rsid w:val="00B35648"/>
    <w:rsid w:val="00B37419"/>
    <w:rsid w:val="00B40532"/>
    <w:rsid w:val="00B41B67"/>
    <w:rsid w:val="00B43451"/>
    <w:rsid w:val="00B4373C"/>
    <w:rsid w:val="00B43984"/>
    <w:rsid w:val="00B44057"/>
    <w:rsid w:val="00B44A6C"/>
    <w:rsid w:val="00B44AD4"/>
    <w:rsid w:val="00B454D3"/>
    <w:rsid w:val="00B455CA"/>
    <w:rsid w:val="00B45936"/>
    <w:rsid w:val="00B45AFA"/>
    <w:rsid w:val="00B465F3"/>
    <w:rsid w:val="00B467D1"/>
    <w:rsid w:val="00B469E7"/>
    <w:rsid w:val="00B47421"/>
    <w:rsid w:val="00B47E0E"/>
    <w:rsid w:val="00B47F00"/>
    <w:rsid w:val="00B500C7"/>
    <w:rsid w:val="00B50FC8"/>
    <w:rsid w:val="00B51909"/>
    <w:rsid w:val="00B51F48"/>
    <w:rsid w:val="00B52B55"/>
    <w:rsid w:val="00B52BB7"/>
    <w:rsid w:val="00B52D11"/>
    <w:rsid w:val="00B52E49"/>
    <w:rsid w:val="00B53015"/>
    <w:rsid w:val="00B5390F"/>
    <w:rsid w:val="00B540CC"/>
    <w:rsid w:val="00B54CC6"/>
    <w:rsid w:val="00B54E09"/>
    <w:rsid w:val="00B55309"/>
    <w:rsid w:val="00B55697"/>
    <w:rsid w:val="00B56980"/>
    <w:rsid w:val="00B56A0C"/>
    <w:rsid w:val="00B57197"/>
    <w:rsid w:val="00B572E0"/>
    <w:rsid w:val="00B57EC6"/>
    <w:rsid w:val="00B603A6"/>
    <w:rsid w:val="00B619D1"/>
    <w:rsid w:val="00B63895"/>
    <w:rsid w:val="00B63BBE"/>
    <w:rsid w:val="00B63C4E"/>
    <w:rsid w:val="00B64056"/>
    <w:rsid w:val="00B6450C"/>
    <w:rsid w:val="00B64605"/>
    <w:rsid w:val="00B64FD0"/>
    <w:rsid w:val="00B65D3B"/>
    <w:rsid w:val="00B65D5E"/>
    <w:rsid w:val="00B67773"/>
    <w:rsid w:val="00B67780"/>
    <w:rsid w:val="00B67F6B"/>
    <w:rsid w:val="00B70AD5"/>
    <w:rsid w:val="00B7119F"/>
    <w:rsid w:val="00B712E8"/>
    <w:rsid w:val="00B7198B"/>
    <w:rsid w:val="00B72094"/>
    <w:rsid w:val="00B721A8"/>
    <w:rsid w:val="00B72417"/>
    <w:rsid w:val="00B72561"/>
    <w:rsid w:val="00B732E7"/>
    <w:rsid w:val="00B738A7"/>
    <w:rsid w:val="00B73E1F"/>
    <w:rsid w:val="00B75986"/>
    <w:rsid w:val="00B75E89"/>
    <w:rsid w:val="00B76B13"/>
    <w:rsid w:val="00B76D6A"/>
    <w:rsid w:val="00B80134"/>
    <w:rsid w:val="00B81150"/>
    <w:rsid w:val="00B811B7"/>
    <w:rsid w:val="00B812B7"/>
    <w:rsid w:val="00B812C1"/>
    <w:rsid w:val="00B81BF8"/>
    <w:rsid w:val="00B820AE"/>
    <w:rsid w:val="00B82DFF"/>
    <w:rsid w:val="00B82E68"/>
    <w:rsid w:val="00B83FBC"/>
    <w:rsid w:val="00B8422B"/>
    <w:rsid w:val="00B84578"/>
    <w:rsid w:val="00B84EBE"/>
    <w:rsid w:val="00B851EA"/>
    <w:rsid w:val="00B8604A"/>
    <w:rsid w:val="00B86160"/>
    <w:rsid w:val="00B86A2D"/>
    <w:rsid w:val="00B86F50"/>
    <w:rsid w:val="00B87BFF"/>
    <w:rsid w:val="00B9082F"/>
    <w:rsid w:val="00B90B5D"/>
    <w:rsid w:val="00B92FB3"/>
    <w:rsid w:val="00B930E6"/>
    <w:rsid w:val="00B9369B"/>
    <w:rsid w:val="00B93C01"/>
    <w:rsid w:val="00B93E95"/>
    <w:rsid w:val="00B940BC"/>
    <w:rsid w:val="00B940F5"/>
    <w:rsid w:val="00B94403"/>
    <w:rsid w:val="00B94987"/>
    <w:rsid w:val="00B949E0"/>
    <w:rsid w:val="00B9539B"/>
    <w:rsid w:val="00B95CF3"/>
    <w:rsid w:val="00B95EE3"/>
    <w:rsid w:val="00B97D91"/>
    <w:rsid w:val="00BA00A0"/>
    <w:rsid w:val="00BA012E"/>
    <w:rsid w:val="00BA08B0"/>
    <w:rsid w:val="00BA0F4B"/>
    <w:rsid w:val="00BA102A"/>
    <w:rsid w:val="00BA127B"/>
    <w:rsid w:val="00BA246B"/>
    <w:rsid w:val="00BA263B"/>
    <w:rsid w:val="00BA2B46"/>
    <w:rsid w:val="00BA322B"/>
    <w:rsid w:val="00BA355B"/>
    <w:rsid w:val="00BA3D0A"/>
    <w:rsid w:val="00BA3F88"/>
    <w:rsid w:val="00BA48CF"/>
    <w:rsid w:val="00BA4971"/>
    <w:rsid w:val="00BA4A29"/>
    <w:rsid w:val="00BA4AA1"/>
    <w:rsid w:val="00BA4D43"/>
    <w:rsid w:val="00BA73F2"/>
    <w:rsid w:val="00BA79E2"/>
    <w:rsid w:val="00BA7B61"/>
    <w:rsid w:val="00BA7F36"/>
    <w:rsid w:val="00BB0545"/>
    <w:rsid w:val="00BB16A2"/>
    <w:rsid w:val="00BB20E6"/>
    <w:rsid w:val="00BB35C0"/>
    <w:rsid w:val="00BB436B"/>
    <w:rsid w:val="00BB4630"/>
    <w:rsid w:val="00BB4721"/>
    <w:rsid w:val="00BB47CC"/>
    <w:rsid w:val="00BB4C41"/>
    <w:rsid w:val="00BB516E"/>
    <w:rsid w:val="00BB605D"/>
    <w:rsid w:val="00BB6CCD"/>
    <w:rsid w:val="00BB71A4"/>
    <w:rsid w:val="00BB72AD"/>
    <w:rsid w:val="00BB76A5"/>
    <w:rsid w:val="00BB7B90"/>
    <w:rsid w:val="00BC02E9"/>
    <w:rsid w:val="00BC0BD9"/>
    <w:rsid w:val="00BC1742"/>
    <w:rsid w:val="00BC17E1"/>
    <w:rsid w:val="00BC1B68"/>
    <w:rsid w:val="00BC24D0"/>
    <w:rsid w:val="00BC29CB"/>
    <w:rsid w:val="00BC2B2B"/>
    <w:rsid w:val="00BC4216"/>
    <w:rsid w:val="00BC58EB"/>
    <w:rsid w:val="00BC5E4A"/>
    <w:rsid w:val="00BC68AB"/>
    <w:rsid w:val="00BC6C91"/>
    <w:rsid w:val="00BC6F7C"/>
    <w:rsid w:val="00BC7F1F"/>
    <w:rsid w:val="00BD10AF"/>
    <w:rsid w:val="00BD1281"/>
    <w:rsid w:val="00BD1303"/>
    <w:rsid w:val="00BD1523"/>
    <w:rsid w:val="00BD1F1F"/>
    <w:rsid w:val="00BD2341"/>
    <w:rsid w:val="00BD23AA"/>
    <w:rsid w:val="00BD39AA"/>
    <w:rsid w:val="00BD40D8"/>
    <w:rsid w:val="00BD4336"/>
    <w:rsid w:val="00BD5504"/>
    <w:rsid w:val="00BD594C"/>
    <w:rsid w:val="00BD62C5"/>
    <w:rsid w:val="00BD63ED"/>
    <w:rsid w:val="00BD68F6"/>
    <w:rsid w:val="00BD693E"/>
    <w:rsid w:val="00BD7B65"/>
    <w:rsid w:val="00BE0574"/>
    <w:rsid w:val="00BE086E"/>
    <w:rsid w:val="00BE0D06"/>
    <w:rsid w:val="00BE1894"/>
    <w:rsid w:val="00BE27AD"/>
    <w:rsid w:val="00BE29A8"/>
    <w:rsid w:val="00BE2B87"/>
    <w:rsid w:val="00BE3B94"/>
    <w:rsid w:val="00BE3C7E"/>
    <w:rsid w:val="00BE3E51"/>
    <w:rsid w:val="00BE4891"/>
    <w:rsid w:val="00BE4E15"/>
    <w:rsid w:val="00BE54B4"/>
    <w:rsid w:val="00BE57F1"/>
    <w:rsid w:val="00BE5994"/>
    <w:rsid w:val="00BE6857"/>
    <w:rsid w:val="00BE7090"/>
    <w:rsid w:val="00BE74C1"/>
    <w:rsid w:val="00BE7E15"/>
    <w:rsid w:val="00BF0D9F"/>
    <w:rsid w:val="00BF1037"/>
    <w:rsid w:val="00BF2341"/>
    <w:rsid w:val="00BF2E40"/>
    <w:rsid w:val="00BF30A6"/>
    <w:rsid w:val="00BF3154"/>
    <w:rsid w:val="00BF340E"/>
    <w:rsid w:val="00BF44D6"/>
    <w:rsid w:val="00BF4BF4"/>
    <w:rsid w:val="00BF4FE3"/>
    <w:rsid w:val="00BF5E64"/>
    <w:rsid w:val="00BF605D"/>
    <w:rsid w:val="00C00452"/>
    <w:rsid w:val="00C00519"/>
    <w:rsid w:val="00C011A1"/>
    <w:rsid w:val="00C016BD"/>
    <w:rsid w:val="00C01B13"/>
    <w:rsid w:val="00C01E3E"/>
    <w:rsid w:val="00C02DD5"/>
    <w:rsid w:val="00C030D8"/>
    <w:rsid w:val="00C035F3"/>
    <w:rsid w:val="00C039F7"/>
    <w:rsid w:val="00C03B08"/>
    <w:rsid w:val="00C03B6A"/>
    <w:rsid w:val="00C0485D"/>
    <w:rsid w:val="00C04B18"/>
    <w:rsid w:val="00C04C0B"/>
    <w:rsid w:val="00C050F5"/>
    <w:rsid w:val="00C05B51"/>
    <w:rsid w:val="00C05E26"/>
    <w:rsid w:val="00C06DDC"/>
    <w:rsid w:val="00C10A2C"/>
    <w:rsid w:val="00C10B1F"/>
    <w:rsid w:val="00C11128"/>
    <w:rsid w:val="00C11993"/>
    <w:rsid w:val="00C1252A"/>
    <w:rsid w:val="00C12840"/>
    <w:rsid w:val="00C1301C"/>
    <w:rsid w:val="00C135C1"/>
    <w:rsid w:val="00C13674"/>
    <w:rsid w:val="00C13A7D"/>
    <w:rsid w:val="00C13D04"/>
    <w:rsid w:val="00C141C6"/>
    <w:rsid w:val="00C145E5"/>
    <w:rsid w:val="00C14B2F"/>
    <w:rsid w:val="00C14BD2"/>
    <w:rsid w:val="00C15528"/>
    <w:rsid w:val="00C15D30"/>
    <w:rsid w:val="00C168CF"/>
    <w:rsid w:val="00C171F7"/>
    <w:rsid w:val="00C17350"/>
    <w:rsid w:val="00C17B6D"/>
    <w:rsid w:val="00C17EF1"/>
    <w:rsid w:val="00C17F29"/>
    <w:rsid w:val="00C2006C"/>
    <w:rsid w:val="00C2012B"/>
    <w:rsid w:val="00C201EF"/>
    <w:rsid w:val="00C2027A"/>
    <w:rsid w:val="00C20664"/>
    <w:rsid w:val="00C20DFB"/>
    <w:rsid w:val="00C20FD7"/>
    <w:rsid w:val="00C211EB"/>
    <w:rsid w:val="00C21495"/>
    <w:rsid w:val="00C2356A"/>
    <w:rsid w:val="00C24A38"/>
    <w:rsid w:val="00C24A51"/>
    <w:rsid w:val="00C24CCB"/>
    <w:rsid w:val="00C2513A"/>
    <w:rsid w:val="00C25464"/>
    <w:rsid w:val="00C2592E"/>
    <w:rsid w:val="00C26C6C"/>
    <w:rsid w:val="00C26D5B"/>
    <w:rsid w:val="00C27CAC"/>
    <w:rsid w:val="00C27FB5"/>
    <w:rsid w:val="00C31552"/>
    <w:rsid w:val="00C319B2"/>
    <w:rsid w:val="00C335E1"/>
    <w:rsid w:val="00C3395A"/>
    <w:rsid w:val="00C33DC8"/>
    <w:rsid w:val="00C33F2A"/>
    <w:rsid w:val="00C34E8A"/>
    <w:rsid w:val="00C351EF"/>
    <w:rsid w:val="00C355BC"/>
    <w:rsid w:val="00C35821"/>
    <w:rsid w:val="00C35931"/>
    <w:rsid w:val="00C36236"/>
    <w:rsid w:val="00C3717A"/>
    <w:rsid w:val="00C37B4C"/>
    <w:rsid w:val="00C40360"/>
    <w:rsid w:val="00C4040E"/>
    <w:rsid w:val="00C42A8D"/>
    <w:rsid w:val="00C43180"/>
    <w:rsid w:val="00C43777"/>
    <w:rsid w:val="00C444AC"/>
    <w:rsid w:val="00C448AD"/>
    <w:rsid w:val="00C4515D"/>
    <w:rsid w:val="00C45210"/>
    <w:rsid w:val="00C45320"/>
    <w:rsid w:val="00C453F3"/>
    <w:rsid w:val="00C4583E"/>
    <w:rsid w:val="00C45CDD"/>
    <w:rsid w:val="00C45D94"/>
    <w:rsid w:val="00C46099"/>
    <w:rsid w:val="00C510D3"/>
    <w:rsid w:val="00C5164B"/>
    <w:rsid w:val="00C542C1"/>
    <w:rsid w:val="00C5515B"/>
    <w:rsid w:val="00C55189"/>
    <w:rsid w:val="00C55454"/>
    <w:rsid w:val="00C55B5E"/>
    <w:rsid w:val="00C55F88"/>
    <w:rsid w:val="00C56571"/>
    <w:rsid w:val="00C56BA3"/>
    <w:rsid w:val="00C6007B"/>
    <w:rsid w:val="00C60719"/>
    <w:rsid w:val="00C608EA"/>
    <w:rsid w:val="00C61A97"/>
    <w:rsid w:val="00C61D18"/>
    <w:rsid w:val="00C620EA"/>
    <w:rsid w:val="00C62DB2"/>
    <w:rsid w:val="00C633D3"/>
    <w:rsid w:val="00C63AD0"/>
    <w:rsid w:val="00C640C0"/>
    <w:rsid w:val="00C65D7B"/>
    <w:rsid w:val="00C666AD"/>
    <w:rsid w:val="00C66B6F"/>
    <w:rsid w:val="00C675A6"/>
    <w:rsid w:val="00C705F6"/>
    <w:rsid w:val="00C70CDD"/>
    <w:rsid w:val="00C70E0A"/>
    <w:rsid w:val="00C71086"/>
    <w:rsid w:val="00C71ED9"/>
    <w:rsid w:val="00C739C8"/>
    <w:rsid w:val="00C74B0D"/>
    <w:rsid w:val="00C74C1C"/>
    <w:rsid w:val="00C74C1D"/>
    <w:rsid w:val="00C75528"/>
    <w:rsid w:val="00C75BE6"/>
    <w:rsid w:val="00C77317"/>
    <w:rsid w:val="00C779BC"/>
    <w:rsid w:val="00C77B43"/>
    <w:rsid w:val="00C77E8A"/>
    <w:rsid w:val="00C77FC1"/>
    <w:rsid w:val="00C80202"/>
    <w:rsid w:val="00C813C5"/>
    <w:rsid w:val="00C81F88"/>
    <w:rsid w:val="00C82B24"/>
    <w:rsid w:val="00C82CD9"/>
    <w:rsid w:val="00C82E6B"/>
    <w:rsid w:val="00C83F34"/>
    <w:rsid w:val="00C84035"/>
    <w:rsid w:val="00C845BE"/>
    <w:rsid w:val="00C84A94"/>
    <w:rsid w:val="00C85285"/>
    <w:rsid w:val="00C853DE"/>
    <w:rsid w:val="00C854CF"/>
    <w:rsid w:val="00C86141"/>
    <w:rsid w:val="00C86393"/>
    <w:rsid w:val="00C863BD"/>
    <w:rsid w:val="00C87279"/>
    <w:rsid w:val="00C877E1"/>
    <w:rsid w:val="00C901FC"/>
    <w:rsid w:val="00C919D0"/>
    <w:rsid w:val="00C91B57"/>
    <w:rsid w:val="00C9252E"/>
    <w:rsid w:val="00C92B08"/>
    <w:rsid w:val="00C938D8"/>
    <w:rsid w:val="00C95085"/>
    <w:rsid w:val="00C954F8"/>
    <w:rsid w:val="00C95A6E"/>
    <w:rsid w:val="00C9618B"/>
    <w:rsid w:val="00C965B2"/>
    <w:rsid w:val="00C978AB"/>
    <w:rsid w:val="00C97D38"/>
    <w:rsid w:val="00C97F67"/>
    <w:rsid w:val="00CA0434"/>
    <w:rsid w:val="00CA0927"/>
    <w:rsid w:val="00CA0A7B"/>
    <w:rsid w:val="00CA0F7B"/>
    <w:rsid w:val="00CA1810"/>
    <w:rsid w:val="00CA276A"/>
    <w:rsid w:val="00CA2A4C"/>
    <w:rsid w:val="00CA2C8B"/>
    <w:rsid w:val="00CA2FDA"/>
    <w:rsid w:val="00CA3561"/>
    <w:rsid w:val="00CA3CA4"/>
    <w:rsid w:val="00CA3CBE"/>
    <w:rsid w:val="00CA3D8A"/>
    <w:rsid w:val="00CA44EE"/>
    <w:rsid w:val="00CA495A"/>
    <w:rsid w:val="00CA6143"/>
    <w:rsid w:val="00CA6CFF"/>
    <w:rsid w:val="00CA6E20"/>
    <w:rsid w:val="00CA76C9"/>
    <w:rsid w:val="00CA7A98"/>
    <w:rsid w:val="00CB0224"/>
    <w:rsid w:val="00CB1232"/>
    <w:rsid w:val="00CB17AE"/>
    <w:rsid w:val="00CB2F7E"/>
    <w:rsid w:val="00CB3E20"/>
    <w:rsid w:val="00CB5AB2"/>
    <w:rsid w:val="00CB5CCC"/>
    <w:rsid w:val="00CB5FB8"/>
    <w:rsid w:val="00CB673C"/>
    <w:rsid w:val="00CB6952"/>
    <w:rsid w:val="00CB6F8D"/>
    <w:rsid w:val="00CB7EE2"/>
    <w:rsid w:val="00CC01D5"/>
    <w:rsid w:val="00CC11E9"/>
    <w:rsid w:val="00CC1F5D"/>
    <w:rsid w:val="00CC2372"/>
    <w:rsid w:val="00CC23DC"/>
    <w:rsid w:val="00CC2D42"/>
    <w:rsid w:val="00CC3D20"/>
    <w:rsid w:val="00CC5976"/>
    <w:rsid w:val="00CC6886"/>
    <w:rsid w:val="00CC6E47"/>
    <w:rsid w:val="00CC73A6"/>
    <w:rsid w:val="00CC79A3"/>
    <w:rsid w:val="00CC79BD"/>
    <w:rsid w:val="00CC7A5A"/>
    <w:rsid w:val="00CC7DD8"/>
    <w:rsid w:val="00CD061F"/>
    <w:rsid w:val="00CD0920"/>
    <w:rsid w:val="00CD0DB5"/>
    <w:rsid w:val="00CD13B1"/>
    <w:rsid w:val="00CD2005"/>
    <w:rsid w:val="00CD2697"/>
    <w:rsid w:val="00CD2E30"/>
    <w:rsid w:val="00CD2FF8"/>
    <w:rsid w:val="00CD34C3"/>
    <w:rsid w:val="00CD41CF"/>
    <w:rsid w:val="00CD43EF"/>
    <w:rsid w:val="00CD4433"/>
    <w:rsid w:val="00CD49BB"/>
    <w:rsid w:val="00CD4F0F"/>
    <w:rsid w:val="00CD5BE9"/>
    <w:rsid w:val="00CD6062"/>
    <w:rsid w:val="00CD60E5"/>
    <w:rsid w:val="00CD6474"/>
    <w:rsid w:val="00CD74BB"/>
    <w:rsid w:val="00CE0628"/>
    <w:rsid w:val="00CE06B3"/>
    <w:rsid w:val="00CE0850"/>
    <w:rsid w:val="00CE0A3B"/>
    <w:rsid w:val="00CE108A"/>
    <w:rsid w:val="00CE1627"/>
    <w:rsid w:val="00CE163F"/>
    <w:rsid w:val="00CE18D5"/>
    <w:rsid w:val="00CE2FE3"/>
    <w:rsid w:val="00CE4280"/>
    <w:rsid w:val="00CE53DC"/>
    <w:rsid w:val="00CE5664"/>
    <w:rsid w:val="00CE59F6"/>
    <w:rsid w:val="00CE74AD"/>
    <w:rsid w:val="00CE77CE"/>
    <w:rsid w:val="00CE7DFA"/>
    <w:rsid w:val="00CF0840"/>
    <w:rsid w:val="00CF0D76"/>
    <w:rsid w:val="00CF17DF"/>
    <w:rsid w:val="00CF1E53"/>
    <w:rsid w:val="00CF26AC"/>
    <w:rsid w:val="00CF3279"/>
    <w:rsid w:val="00CF338B"/>
    <w:rsid w:val="00CF3397"/>
    <w:rsid w:val="00CF364B"/>
    <w:rsid w:val="00CF40DB"/>
    <w:rsid w:val="00CF4AF1"/>
    <w:rsid w:val="00CF520E"/>
    <w:rsid w:val="00CF5657"/>
    <w:rsid w:val="00CF5AD4"/>
    <w:rsid w:val="00CF5FCE"/>
    <w:rsid w:val="00CF62CC"/>
    <w:rsid w:val="00CF64B6"/>
    <w:rsid w:val="00CF74EF"/>
    <w:rsid w:val="00D004E0"/>
    <w:rsid w:val="00D01005"/>
    <w:rsid w:val="00D01325"/>
    <w:rsid w:val="00D020AF"/>
    <w:rsid w:val="00D02789"/>
    <w:rsid w:val="00D02939"/>
    <w:rsid w:val="00D039B8"/>
    <w:rsid w:val="00D039E7"/>
    <w:rsid w:val="00D03AD7"/>
    <w:rsid w:val="00D04CDF"/>
    <w:rsid w:val="00D057C5"/>
    <w:rsid w:val="00D0592F"/>
    <w:rsid w:val="00D06855"/>
    <w:rsid w:val="00D06976"/>
    <w:rsid w:val="00D06E75"/>
    <w:rsid w:val="00D076BA"/>
    <w:rsid w:val="00D07949"/>
    <w:rsid w:val="00D07E0D"/>
    <w:rsid w:val="00D07E5D"/>
    <w:rsid w:val="00D10D98"/>
    <w:rsid w:val="00D1119A"/>
    <w:rsid w:val="00D121E9"/>
    <w:rsid w:val="00D12241"/>
    <w:rsid w:val="00D12666"/>
    <w:rsid w:val="00D127A1"/>
    <w:rsid w:val="00D12D16"/>
    <w:rsid w:val="00D13140"/>
    <w:rsid w:val="00D13351"/>
    <w:rsid w:val="00D13933"/>
    <w:rsid w:val="00D15CF2"/>
    <w:rsid w:val="00D15D8D"/>
    <w:rsid w:val="00D15DC1"/>
    <w:rsid w:val="00D16C71"/>
    <w:rsid w:val="00D1742C"/>
    <w:rsid w:val="00D1748A"/>
    <w:rsid w:val="00D17A94"/>
    <w:rsid w:val="00D17C9B"/>
    <w:rsid w:val="00D17DC9"/>
    <w:rsid w:val="00D2049C"/>
    <w:rsid w:val="00D2069D"/>
    <w:rsid w:val="00D214B9"/>
    <w:rsid w:val="00D22FA7"/>
    <w:rsid w:val="00D24C1F"/>
    <w:rsid w:val="00D24D76"/>
    <w:rsid w:val="00D26AA6"/>
    <w:rsid w:val="00D272BD"/>
    <w:rsid w:val="00D272D3"/>
    <w:rsid w:val="00D27A4A"/>
    <w:rsid w:val="00D3018C"/>
    <w:rsid w:val="00D30398"/>
    <w:rsid w:val="00D30592"/>
    <w:rsid w:val="00D30A2C"/>
    <w:rsid w:val="00D30F1B"/>
    <w:rsid w:val="00D31714"/>
    <w:rsid w:val="00D3179A"/>
    <w:rsid w:val="00D32784"/>
    <w:rsid w:val="00D33968"/>
    <w:rsid w:val="00D34135"/>
    <w:rsid w:val="00D345AF"/>
    <w:rsid w:val="00D34897"/>
    <w:rsid w:val="00D3552A"/>
    <w:rsid w:val="00D36337"/>
    <w:rsid w:val="00D3646F"/>
    <w:rsid w:val="00D36A2B"/>
    <w:rsid w:val="00D37AE4"/>
    <w:rsid w:val="00D409F3"/>
    <w:rsid w:val="00D40A90"/>
    <w:rsid w:val="00D41CF2"/>
    <w:rsid w:val="00D41D62"/>
    <w:rsid w:val="00D421D4"/>
    <w:rsid w:val="00D428B8"/>
    <w:rsid w:val="00D436C7"/>
    <w:rsid w:val="00D43D32"/>
    <w:rsid w:val="00D43EAB"/>
    <w:rsid w:val="00D44B5D"/>
    <w:rsid w:val="00D4540C"/>
    <w:rsid w:val="00D4561E"/>
    <w:rsid w:val="00D457BA"/>
    <w:rsid w:val="00D462D8"/>
    <w:rsid w:val="00D46CFD"/>
    <w:rsid w:val="00D47E19"/>
    <w:rsid w:val="00D50016"/>
    <w:rsid w:val="00D5016B"/>
    <w:rsid w:val="00D501CE"/>
    <w:rsid w:val="00D503E8"/>
    <w:rsid w:val="00D50C65"/>
    <w:rsid w:val="00D50D41"/>
    <w:rsid w:val="00D50D5F"/>
    <w:rsid w:val="00D510C6"/>
    <w:rsid w:val="00D51A75"/>
    <w:rsid w:val="00D5207D"/>
    <w:rsid w:val="00D52BA7"/>
    <w:rsid w:val="00D5300A"/>
    <w:rsid w:val="00D5456C"/>
    <w:rsid w:val="00D5557F"/>
    <w:rsid w:val="00D55B90"/>
    <w:rsid w:val="00D56E04"/>
    <w:rsid w:val="00D56FB4"/>
    <w:rsid w:val="00D576B8"/>
    <w:rsid w:val="00D576F5"/>
    <w:rsid w:val="00D578B2"/>
    <w:rsid w:val="00D578DE"/>
    <w:rsid w:val="00D60426"/>
    <w:rsid w:val="00D626C1"/>
    <w:rsid w:val="00D639D3"/>
    <w:rsid w:val="00D643A7"/>
    <w:rsid w:val="00D64BD1"/>
    <w:rsid w:val="00D65E5F"/>
    <w:rsid w:val="00D66462"/>
    <w:rsid w:val="00D669B7"/>
    <w:rsid w:val="00D66F7B"/>
    <w:rsid w:val="00D678BE"/>
    <w:rsid w:val="00D67C5B"/>
    <w:rsid w:val="00D70351"/>
    <w:rsid w:val="00D708B2"/>
    <w:rsid w:val="00D71B5C"/>
    <w:rsid w:val="00D7221E"/>
    <w:rsid w:val="00D725EB"/>
    <w:rsid w:val="00D7345C"/>
    <w:rsid w:val="00D75186"/>
    <w:rsid w:val="00D75878"/>
    <w:rsid w:val="00D760C9"/>
    <w:rsid w:val="00D76330"/>
    <w:rsid w:val="00D7763C"/>
    <w:rsid w:val="00D80054"/>
    <w:rsid w:val="00D801A5"/>
    <w:rsid w:val="00D805E3"/>
    <w:rsid w:val="00D80988"/>
    <w:rsid w:val="00D81147"/>
    <w:rsid w:val="00D811CC"/>
    <w:rsid w:val="00D81D21"/>
    <w:rsid w:val="00D820F3"/>
    <w:rsid w:val="00D82290"/>
    <w:rsid w:val="00D82798"/>
    <w:rsid w:val="00D82D0E"/>
    <w:rsid w:val="00D8325E"/>
    <w:rsid w:val="00D83636"/>
    <w:rsid w:val="00D836BB"/>
    <w:rsid w:val="00D83B81"/>
    <w:rsid w:val="00D847B2"/>
    <w:rsid w:val="00D84AD0"/>
    <w:rsid w:val="00D84F8F"/>
    <w:rsid w:val="00D8552C"/>
    <w:rsid w:val="00D87EB2"/>
    <w:rsid w:val="00D90784"/>
    <w:rsid w:val="00D916E2"/>
    <w:rsid w:val="00D91F58"/>
    <w:rsid w:val="00D91FF0"/>
    <w:rsid w:val="00D927D6"/>
    <w:rsid w:val="00D930D4"/>
    <w:rsid w:val="00D9346D"/>
    <w:rsid w:val="00D94AC9"/>
    <w:rsid w:val="00D95649"/>
    <w:rsid w:val="00D964C5"/>
    <w:rsid w:val="00D9773E"/>
    <w:rsid w:val="00D97A0D"/>
    <w:rsid w:val="00DA0AA1"/>
    <w:rsid w:val="00DA1648"/>
    <w:rsid w:val="00DA238A"/>
    <w:rsid w:val="00DA26E5"/>
    <w:rsid w:val="00DA280A"/>
    <w:rsid w:val="00DA3649"/>
    <w:rsid w:val="00DA3E07"/>
    <w:rsid w:val="00DA517D"/>
    <w:rsid w:val="00DA539E"/>
    <w:rsid w:val="00DA5B1E"/>
    <w:rsid w:val="00DA5B8B"/>
    <w:rsid w:val="00DA67D8"/>
    <w:rsid w:val="00DA70BB"/>
    <w:rsid w:val="00DA70D4"/>
    <w:rsid w:val="00DA7434"/>
    <w:rsid w:val="00DA7938"/>
    <w:rsid w:val="00DA7AF4"/>
    <w:rsid w:val="00DA7B74"/>
    <w:rsid w:val="00DA7CB3"/>
    <w:rsid w:val="00DB0804"/>
    <w:rsid w:val="00DB119C"/>
    <w:rsid w:val="00DB1502"/>
    <w:rsid w:val="00DB2B07"/>
    <w:rsid w:val="00DB2D37"/>
    <w:rsid w:val="00DB42AF"/>
    <w:rsid w:val="00DB491E"/>
    <w:rsid w:val="00DB4B23"/>
    <w:rsid w:val="00DB55ED"/>
    <w:rsid w:val="00DB6999"/>
    <w:rsid w:val="00DB6F03"/>
    <w:rsid w:val="00DB72E0"/>
    <w:rsid w:val="00DB774A"/>
    <w:rsid w:val="00DC1E59"/>
    <w:rsid w:val="00DC21FD"/>
    <w:rsid w:val="00DC3440"/>
    <w:rsid w:val="00DC4422"/>
    <w:rsid w:val="00DC5217"/>
    <w:rsid w:val="00DC6D2F"/>
    <w:rsid w:val="00DC6FF0"/>
    <w:rsid w:val="00DC6FF3"/>
    <w:rsid w:val="00DC7072"/>
    <w:rsid w:val="00DC7100"/>
    <w:rsid w:val="00DC749A"/>
    <w:rsid w:val="00DC7727"/>
    <w:rsid w:val="00DC78BD"/>
    <w:rsid w:val="00DC7FB9"/>
    <w:rsid w:val="00DD14E0"/>
    <w:rsid w:val="00DD1AA8"/>
    <w:rsid w:val="00DD2B3E"/>
    <w:rsid w:val="00DD31AD"/>
    <w:rsid w:val="00DD3AD1"/>
    <w:rsid w:val="00DD5856"/>
    <w:rsid w:val="00DD5DAD"/>
    <w:rsid w:val="00DD6477"/>
    <w:rsid w:val="00DD6644"/>
    <w:rsid w:val="00DE133A"/>
    <w:rsid w:val="00DE332C"/>
    <w:rsid w:val="00DE443C"/>
    <w:rsid w:val="00DE6163"/>
    <w:rsid w:val="00DE7293"/>
    <w:rsid w:val="00DE7327"/>
    <w:rsid w:val="00DE794C"/>
    <w:rsid w:val="00DF087D"/>
    <w:rsid w:val="00DF0C4D"/>
    <w:rsid w:val="00DF0C5C"/>
    <w:rsid w:val="00DF0D13"/>
    <w:rsid w:val="00DF0D3A"/>
    <w:rsid w:val="00DF14DA"/>
    <w:rsid w:val="00DF1C55"/>
    <w:rsid w:val="00DF1CC5"/>
    <w:rsid w:val="00DF1CFB"/>
    <w:rsid w:val="00DF235E"/>
    <w:rsid w:val="00DF4122"/>
    <w:rsid w:val="00DF51D3"/>
    <w:rsid w:val="00DF55D6"/>
    <w:rsid w:val="00DF58E6"/>
    <w:rsid w:val="00DF5EFA"/>
    <w:rsid w:val="00DF6136"/>
    <w:rsid w:val="00DF6958"/>
    <w:rsid w:val="00DF7211"/>
    <w:rsid w:val="00DF7C4E"/>
    <w:rsid w:val="00E004C4"/>
    <w:rsid w:val="00E004F3"/>
    <w:rsid w:val="00E009CC"/>
    <w:rsid w:val="00E011BC"/>
    <w:rsid w:val="00E01ACD"/>
    <w:rsid w:val="00E01AE1"/>
    <w:rsid w:val="00E03336"/>
    <w:rsid w:val="00E04B1F"/>
    <w:rsid w:val="00E07382"/>
    <w:rsid w:val="00E07553"/>
    <w:rsid w:val="00E10188"/>
    <w:rsid w:val="00E10BB3"/>
    <w:rsid w:val="00E10F1F"/>
    <w:rsid w:val="00E11819"/>
    <w:rsid w:val="00E11AC5"/>
    <w:rsid w:val="00E11EA7"/>
    <w:rsid w:val="00E120B6"/>
    <w:rsid w:val="00E122E4"/>
    <w:rsid w:val="00E1280F"/>
    <w:rsid w:val="00E12E5F"/>
    <w:rsid w:val="00E13291"/>
    <w:rsid w:val="00E136FC"/>
    <w:rsid w:val="00E139EE"/>
    <w:rsid w:val="00E13C1C"/>
    <w:rsid w:val="00E14CF8"/>
    <w:rsid w:val="00E14EBE"/>
    <w:rsid w:val="00E150DB"/>
    <w:rsid w:val="00E15A52"/>
    <w:rsid w:val="00E15D21"/>
    <w:rsid w:val="00E1664A"/>
    <w:rsid w:val="00E16695"/>
    <w:rsid w:val="00E1704C"/>
    <w:rsid w:val="00E17876"/>
    <w:rsid w:val="00E2021D"/>
    <w:rsid w:val="00E20327"/>
    <w:rsid w:val="00E20D8D"/>
    <w:rsid w:val="00E20D97"/>
    <w:rsid w:val="00E21CBA"/>
    <w:rsid w:val="00E22901"/>
    <w:rsid w:val="00E23212"/>
    <w:rsid w:val="00E23474"/>
    <w:rsid w:val="00E23658"/>
    <w:rsid w:val="00E2476B"/>
    <w:rsid w:val="00E247FB"/>
    <w:rsid w:val="00E25C16"/>
    <w:rsid w:val="00E25DD2"/>
    <w:rsid w:val="00E26320"/>
    <w:rsid w:val="00E26C41"/>
    <w:rsid w:val="00E27109"/>
    <w:rsid w:val="00E27899"/>
    <w:rsid w:val="00E27F85"/>
    <w:rsid w:val="00E301CB"/>
    <w:rsid w:val="00E30641"/>
    <w:rsid w:val="00E30E42"/>
    <w:rsid w:val="00E31A19"/>
    <w:rsid w:val="00E31EFD"/>
    <w:rsid w:val="00E32845"/>
    <w:rsid w:val="00E3298B"/>
    <w:rsid w:val="00E3312D"/>
    <w:rsid w:val="00E3396B"/>
    <w:rsid w:val="00E34171"/>
    <w:rsid w:val="00E352D2"/>
    <w:rsid w:val="00E35B54"/>
    <w:rsid w:val="00E35BCD"/>
    <w:rsid w:val="00E35C44"/>
    <w:rsid w:val="00E36036"/>
    <w:rsid w:val="00E3629B"/>
    <w:rsid w:val="00E36A29"/>
    <w:rsid w:val="00E36B24"/>
    <w:rsid w:val="00E36C28"/>
    <w:rsid w:val="00E36D99"/>
    <w:rsid w:val="00E379AA"/>
    <w:rsid w:val="00E37E30"/>
    <w:rsid w:val="00E407A1"/>
    <w:rsid w:val="00E41590"/>
    <w:rsid w:val="00E41674"/>
    <w:rsid w:val="00E42148"/>
    <w:rsid w:val="00E424A0"/>
    <w:rsid w:val="00E42832"/>
    <w:rsid w:val="00E430BE"/>
    <w:rsid w:val="00E43E3C"/>
    <w:rsid w:val="00E44182"/>
    <w:rsid w:val="00E446F4"/>
    <w:rsid w:val="00E450A8"/>
    <w:rsid w:val="00E4515F"/>
    <w:rsid w:val="00E453A9"/>
    <w:rsid w:val="00E463B1"/>
    <w:rsid w:val="00E46808"/>
    <w:rsid w:val="00E47538"/>
    <w:rsid w:val="00E505C4"/>
    <w:rsid w:val="00E51103"/>
    <w:rsid w:val="00E5162F"/>
    <w:rsid w:val="00E51D35"/>
    <w:rsid w:val="00E52502"/>
    <w:rsid w:val="00E52770"/>
    <w:rsid w:val="00E52FF2"/>
    <w:rsid w:val="00E531A4"/>
    <w:rsid w:val="00E5326C"/>
    <w:rsid w:val="00E53CE4"/>
    <w:rsid w:val="00E548C9"/>
    <w:rsid w:val="00E550B8"/>
    <w:rsid w:val="00E5538D"/>
    <w:rsid w:val="00E555AE"/>
    <w:rsid w:val="00E55706"/>
    <w:rsid w:val="00E55931"/>
    <w:rsid w:val="00E5786F"/>
    <w:rsid w:val="00E60318"/>
    <w:rsid w:val="00E6033B"/>
    <w:rsid w:val="00E6080B"/>
    <w:rsid w:val="00E60BE5"/>
    <w:rsid w:val="00E60C5E"/>
    <w:rsid w:val="00E610F6"/>
    <w:rsid w:val="00E623B4"/>
    <w:rsid w:val="00E63061"/>
    <w:rsid w:val="00E6398B"/>
    <w:rsid w:val="00E648C2"/>
    <w:rsid w:val="00E64F2F"/>
    <w:rsid w:val="00E6565D"/>
    <w:rsid w:val="00E66484"/>
    <w:rsid w:val="00E669D3"/>
    <w:rsid w:val="00E67631"/>
    <w:rsid w:val="00E7005D"/>
    <w:rsid w:val="00E7015A"/>
    <w:rsid w:val="00E7049C"/>
    <w:rsid w:val="00E7283F"/>
    <w:rsid w:val="00E737CA"/>
    <w:rsid w:val="00E743BA"/>
    <w:rsid w:val="00E749D9"/>
    <w:rsid w:val="00E74C5C"/>
    <w:rsid w:val="00E74EE5"/>
    <w:rsid w:val="00E75D2E"/>
    <w:rsid w:val="00E75D6E"/>
    <w:rsid w:val="00E76A05"/>
    <w:rsid w:val="00E77235"/>
    <w:rsid w:val="00E8155F"/>
    <w:rsid w:val="00E81F3A"/>
    <w:rsid w:val="00E823DC"/>
    <w:rsid w:val="00E8254F"/>
    <w:rsid w:val="00E82BB1"/>
    <w:rsid w:val="00E834D2"/>
    <w:rsid w:val="00E83A91"/>
    <w:rsid w:val="00E84252"/>
    <w:rsid w:val="00E8466D"/>
    <w:rsid w:val="00E849F2"/>
    <w:rsid w:val="00E85237"/>
    <w:rsid w:val="00E859D4"/>
    <w:rsid w:val="00E86049"/>
    <w:rsid w:val="00E86FC6"/>
    <w:rsid w:val="00E90664"/>
    <w:rsid w:val="00E90C1E"/>
    <w:rsid w:val="00E90D85"/>
    <w:rsid w:val="00E91949"/>
    <w:rsid w:val="00E92090"/>
    <w:rsid w:val="00E92258"/>
    <w:rsid w:val="00E932A2"/>
    <w:rsid w:val="00E939B0"/>
    <w:rsid w:val="00E93B75"/>
    <w:rsid w:val="00E94343"/>
    <w:rsid w:val="00E95893"/>
    <w:rsid w:val="00E96AEF"/>
    <w:rsid w:val="00E96CD5"/>
    <w:rsid w:val="00E971ED"/>
    <w:rsid w:val="00EA0494"/>
    <w:rsid w:val="00EA0C3C"/>
    <w:rsid w:val="00EA232A"/>
    <w:rsid w:val="00EA240A"/>
    <w:rsid w:val="00EA2D71"/>
    <w:rsid w:val="00EA33E2"/>
    <w:rsid w:val="00EA3498"/>
    <w:rsid w:val="00EA43F9"/>
    <w:rsid w:val="00EA4C19"/>
    <w:rsid w:val="00EA511D"/>
    <w:rsid w:val="00EA564F"/>
    <w:rsid w:val="00EA574F"/>
    <w:rsid w:val="00EA58A7"/>
    <w:rsid w:val="00EA5900"/>
    <w:rsid w:val="00EA5FEA"/>
    <w:rsid w:val="00EA6FC9"/>
    <w:rsid w:val="00EA7F0C"/>
    <w:rsid w:val="00EB08EB"/>
    <w:rsid w:val="00EB09C6"/>
    <w:rsid w:val="00EB0B9D"/>
    <w:rsid w:val="00EB0F41"/>
    <w:rsid w:val="00EB1427"/>
    <w:rsid w:val="00EB14D9"/>
    <w:rsid w:val="00EB157C"/>
    <w:rsid w:val="00EB2E1A"/>
    <w:rsid w:val="00EB328C"/>
    <w:rsid w:val="00EB348B"/>
    <w:rsid w:val="00EB34FA"/>
    <w:rsid w:val="00EB383E"/>
    <w:rsid w:val="00EB3964"/>
    <w:rsid w:val="00EB4C41"/>
    <w:rsid w:val="00EB5303"/>
    <w:rsid w:val="00EB53AF"/>
    <w:rsid w:val="00EB58C3"/>
    <w:rsid w:val="00EB7698"/>
    <w:rsid w:val="00EB7703"/>
    <w:rsid w:val="00EB7A64"/>
    <w:rsid w:val="00EB7C2F"/>
    <w:rsid w:val="00EC0729"/>
    <w:rsid w:val="00EC0B95"/>
    <w:rsid w:val="00EC2401"/>
    <w:rsid w:val="00EC2A4E"/>
    <w:rsid w:val="00EC3259"/>
    <w:rsid w:val="00EC43DB"/>
    <w:rsid w:val="00EC532D"/>
    <w:rsid w:val="00EC5933"/>
    <w:rsid w:val="00EC596B"/>
    <w:rsid w:val="00EC5D12"/>
    <w:rsid w:val="00EC5ECC"/>
    <w:rsid w:val="00EC67EF"/>
    <w:rsid w:val="00EC6BCA"/>
    <w:rsid w:val="00EC7606"/>
    <w:rsid w:val="00ED024B"/>
    <w:rsid w:val="00ED02EC"/>
    <w:rsid w:val="00ED0B25"/>
    <w:rsid w:val="00ED0E08"/>
    <w:rsid w:val="00ED15EB"/>
    <w:rsid w:val="00ED20BC"/>
    <w:rsid w:val="00ED287E"/>
    <w:rsid w:val="00ED30FA"/>
    <w:rsid w:val="00ED3102"/>
    <w:rsid w:val="00ED318A"/>
    <w:rsid w:val="00ED34A3"/>
    <w:rsid w:val="00ED3DC6"/>
    <w:rsid w:val="00ED3F74"/>
    <w:rsid w:val="00ED4311"/>
    <w:rsid w:val="00ED437D"/>
    <w:rsid w:val="00ED4601"/>
    <w:rsid w:val="00ED4AAF"/>
    <w:rsid w:val="00ED5032"/>
    <w:rsid w:val="00ED5771"/>
    <w:rsid w:val="00ED6234"/>
    <w:rsid w:val="00ED64C4"/>
    <w:rsid w:val="00ED6DAD"/>
    <w:rsid w:val="00ED707B"/>
    <w:rsid w:val="00ED7641"/>
    <w:rsid w:val="00ED7DE3"/>
    <w:rsid w:val="00EE0200"/>
    <w:rsid w:val="00EE02DA"/>
    <w:rsid w:val="00EE069D"/>
    <w:rsid w:val="00EE35E6"/>
    <w:rsid w:val="00EE3AAA"/>
    <w:rsid w:val="00EE4010"/>
    <w:rsid w:val="00EE4C77"/>
    <w:rsid w:val="00EE5987"/>
    <w:rsid w:val="00EE615C"/>
    <w:rsid w:val="00EE646B"/>
    <w:rsid w:val="00EE6AF4"/>
    <w:rsid w:val="00EE6B0C"/>
    <w:rsid w:val="00EE6EB1"/>
    <w:rsid w:val="00EE7671"/>
    <w:rsid w:val="00EE7A20"/>
    <w:rsid w:val="00EE7C51"/>
    <w:rsid w:val="00EF03AB"/>
    <w:rsid w:val="00EF0FEE"/>
    <w:rsid w:val="00EF1D88"/>
    <w:rsid w:val="00EF25F4"/>
    <w:rsid w:val="00EF288B"/>
    <w:rsid w:val="00EF33A3"/>
    <w:rsid w:val="00EF3694"/>
    <w:rsid w:val="00EF4A4F"/>
    <w:rsid w:val="00EF4D90"/>
    <w:rsid w:val="00EF5029"/>
    <w:rsid w:val="00EF5789"/>
    <w:rsid w:val="00EF5B29"/>
    <w:rsid w:val="00EF6BCC"/>
    <w:rsid w:val="00EF6EDA"/>
    <w:rsid w:val="00EF76DD"/>
    <w:rsid w:val="00EF775D"/>
    <w:rsid w:val="00EF7E9D"/>
    <w:rsid w:val="00EF7EC9"/>
    <w:rsid w:val="00F00445"/>
    <w:rsid w:val="00F00902"/>
    <w:rsid w:val="00F00FBA"/>
    <w:rsid w:val="00F00FE6"/>
    <w:rsid w:val="00F010A4"/>
    <w:rsid w:val="00F01A8F"/>
    <w:rsid w:val="00F01B59"/>
    <w:rsid w:val="00F02490"/>
    <w:rsid w:val="00F02524"/>
    <w:rsid w:val="00F0291C"/>
    <w:rsid w:val="00F0370F"/>
    <w:rsid w:val="00F0382D"/>
    <w:rsid w:val="00F03F20"/>
    <w:rsid w:val="00F041AA"/>
    <w:rsid w:val="00F04385"/>
    <w:rsid w:val="00F053C8"/>
    <w:rsid w:val="00F063B6"/>
    <w:rsid w:val="00F06B30"/>
    <w:rsid w:val="00F07201"/>
    <w:rsid w:val="00F07E7E"/>
    <w:rsid w:val="00F1338F"/>
    <w:rsid w:val="00F13950"/>
    <w:rsid w:val="00F14823"/>
    <w:rsid w:val="00F1539B"/>
    <w:rsid w:val="00F15483"/>
    <w:rsid w:val="00F15E95"/>
    <w:rsid w:val="00F16391"/>
    <w:rsid w:val="00F16B04"/>
    <w:rsid w:val="00F176EE"/>
    <w:rsid w:val="00F17E84"/>
    <w:rsid w:val="00F2004E"/>
    <w:rsid w:val="00F20283"/>
    <w:rsid w:val="00F202F9"/>
    <w:rsid w:val="00F20344"/>
    <w:rsid w:val="00F207E9"/>
    <w:rsid w:val="00F21013"/>
    <w:rsid w:val="00F21640"/>
    <w:rsid w:val="00F2188C"/>
    <w:rsid w:val="00F22655"/>
    <w:rsid w:val="00F233C3"/>
    <w:rsid w:val="00F241E4"/>
    <w:rsid w:val="00F2438D"/>
    <w:rsid w:val="00F26730"/>
    <w:rsid w:val="00F26B9C"/>
    <w:rsid w:val="00F27178"/>
    <w:rsid w:val="00F27886"/>
    <w:rsid w:val="00F27D0C"/>
    <w:rsid w:val="00F3015C"/>
    <w:rsid w:val="00F3085A"/>
    <w:rsid w:val="00F3089D"/>
    <w:rsid w:val="00F31983"/>
    <w:rsid w:val="00F32784"/>
    <w:rsid w:val="00F32817"/>
    <w:rsid w:val="00F32A7E"/>
    <w:rsid w:val="00F32B7C"/>
    <w:rsid w:val="00F32EA9"/>
    <w:rsid w:val="00F33645"/>
    <w:rsid w:val="00F339EA"/>
    <w:rsid w:val="00F33CEA"/>
    <w:rsid w:val="00F343F8"/>
    <w:rsid w:val="00F35332"/>
    <w:rsid w:val="00F35A75"/>
    <w:rsid w:val="00F36FB1"/>
    <w:rsid w:val="00F401F9"/>
    <w:rsid w:val="00F40823"/>
    <w:rsid w:val="00F40BC9"/>
    <w:rsid w:val="00F41912"/>
    <w:rsid w:val="00F4195E"/>
    <w:rsid w:val="00F41F01"/>
    <w:rsid w:val="00F42548"/>
    <w:rsid w:val="00F4280D"/>
    <w:rsid w:val="00F42C11"/>
    <w:rsid w:val="00F43029"/>
    <w:rsid w:val="00F43314"/>
    <w:rsid w:val="00F435F3"/>
    <w:rsid w:val="00F435F7"/>
    <w:rsid w:val="00F43D95"/>
    <w:rsid w:val="00F444F0"/>
    <w:rsid w:val="00F44D61"/>
    <w:rsid w:val="00F4570B"/>
    <w:rsid w:val="00F45A4C"/>
    <w:rsid w:val="00F4677F"/>
    <w:rsid w:val="00F46ABC"/>
    <w:rsid w:val="00F4706D"/>
    <w:rsid w:val="00F47412"/>
    <w:rsid w:val="00F47CB6"/>
    <w:rsid w:val="00F51562"/>
    <w:rsid w:val="00F5204D"/>
    <w:rsid w:val="00F52736"/>
    <w:rsid w:val="00F52ABD"/>
    <w:rsid w:val="00F52CE8"/>
    <w:rsid w:val="00F5351F"/>
    <w:rsid w:val="00F5412A"/>
    <w:rsid w:val="00F54839"/>
    <w:rsid w:val="00F5499F"/>
    <w:rsid w:val="00F55099"/>
    <w:rsid w:val="00F5595B"/>
    <w:rsid w:val="00F56DC6"/>
    <w:rsid w:val="00F56F8C"/>
    <w:rsid w:val="00F57154"/>
    <w:rsid w:val="00F5761B"/>
    <w:rsid w:val="00F60766"/>
    <w:rsid w:val="00F60E6F"/>
    <w:rsid w:val="00F61C6A"/>
    <w:rsid w:val="00F6230A"/>
    <w:rsid w:val="00F62AE8"/>
    <w:rsid w:val="00F651EF"/>
    <w:rsid w:val="00F65C14"/>
    <w:rsid w:val="00F6679E"/>
    <w:rsid w:val="00F66C15"/>
    <w:rsid w:val="00F66D25"/>
    <w:rsid w:val="00F66DB4"/>
    <w:rsid w:val="00F670D1"/>
    <w:rsid w:val="00F67725"/>
    <w:rsid w:val="00F67919"/>
    <w:rsid w:val="00F67D4F"/>
    <w:rsid w:val="00F67D7B"/>
    <w:rsid w:val="00F70976"/>
    <w:rsid w:val="00F7113F"/>
    <w:rsid w:val="00F71944"/>
    <w:rsid w:val="00F71C2B"/>
    <w:rsid w:val="00F72A77"/>
    <w:rsid w:val="00F72EB9"/>
    <w:rsid w:val="00F74C31"/>
    <w:rsid w:val="00F75CB5"/>
    <w:rsid w:val="00F75D66"/>
    <w:rsid w:val="00F760A7"/>
    <w:rsid w:val="00F76223"/>
    <w:rsid w:val="00F7689D"/>
    <w:rsid w:val="00F76F51"/>
    <w:rsid w:val="00F77656"/>
    <w:rsid w:val="00F77B2F"/>
    <w:rsid w:val="00F77F0D"/>
    <w:rsid w:val="00F804AB"/>
    <w:rsid w:val="00F80855"/>
    <w:rsid w:val="00F80A7C"/>
    <w:rsid w:val="00F81362"/>
    <w:rsid w:val="00F814B4"/>
    <w:rsid w:val="00F82272"/>
    <w:rsid w:val="00F83A9B"/>
    <w:rsid w:val="00F83C2A"/>
    <w:rsid w:val="00F83E92"/>
    <w:rsid w:val="00F844D7"/>
    <w:rsid w:val="00F8450A"/>
    <w:rsid w:val="00F84695"/>
    <w:rsid w:val="00F8540D"/>
    <w:rsid w:val="00F85AEC"/>
    <w:rsid w:val="00F868E1"/>
    <w:rsid w:val="00F873FC"/>
    <w:rsid w:val="00F8782A"/>
    <w:rsid w:val="00F87924"/>
    <w:rsid w:val="00F90549"/>
    <w:rsid w:val="00F90E59"/>
    <w:rsid w:val="00F90EC7"/>
    <w:rsid w:val="00F90F63"/>
    <w:rsid w:val="00F90FF0"/>
    <w:rsid w:val="00F913C9"/>
    <w:rsid w:val="00F91CCF"/>
    <w:rsid w:val="00F92B37"/>
    <w:rsid w:val="00F92BB0"/>
    <w:rsid w:val="00F93054"/>
    <w:rsid w:val="00F9310C"/>
    <w:rsid w:val="00F94588"/>
    <w:rsid w:val="00F94F0F"/>
    <w:rsid w:val="00F95405"/>
    <w:rsid w:val="00F95BA1"/>
    <w:rsid w:val="00F95E6E"/>
    <w:rsid w:val="00F96000"/>
    <w:rsid w:val="00F966E8"/>
    <w:rsid w:val="00F972CA"/>
    <w:rsid w:val="00F97630"/>
    <w:rsid w:val="00F977DE"/>
    <w:rsid w:val="00F97AC1"/>
    <w:rsid w:val="00FA1E2D"/>
    <w:rsid w:val="00FA2B9B"/>
    <w:rsid w:val="00FA2D29"/>
    <w:rsid w:val="00FA313E"/>
    <w:rsid w:val="00FA47EE"/>
    <w:rsid w:val="00FA50EF"/>
    <w:rsid w:val="00FA5A68"/>
    <w:rsid w:val="00FA5B09"/>
    <w:rsid w:val="00FA5B11"/>
    <w:rsid w:val="00FA5F35"/>
    <w:rsid w:val="00FA651D"/>
    <w:rsid w:val="00FA67E2"/>
    <w:rsid w:val="00FA6CDA"/>
    <w:rsid w:val="00FA6E9C"/>
    <w:rsid w:val="00FA7AE5"/>
    <w:rsid w:val="00FB015A"/>
    <w:rsid w:val="00FB0299"/>
    <w:rsid w:val="00FB0CA0"/>
    <w:rsid w:val="00FB1FAC"/>
    <w:rsid w:val="00FB21F2"/>
    <w:rsid w:val="00FB23D8"/>
    <w:rsid w:val="00FB245C"/>
    <w:rsid w:val="00FB2654"/>
    <w:rsid w:val="00FB29E9"/>
    <w:rsid w:val="00FB33B1"/>
    <w:rsid w:val="00FB3BA0"/>
    <w:rsid w:val="00FB4C74"/>
    <w:rsid w:val="00FB5152"/>
    <w:rsid w:val="00FB5AA8"/>
    <w:rsid w:val="00FB5BD9"/>
    <w:rsid w:val="00FB5EB0"/>
    <w:rsid w:val="00FB6530"/>
    <w:rsid w:val="00FB689C"/>
    <w:rsid w:val="00FB6E8E"/>
    <w:rsid w:val="00FC02E6"/>
    <w:rsid w:val="00FC11DF"/>
    <w:rsid w:val="00FC1249"/>
    <w:rsid w:val="00FC200B"/>
    <w:rsid w:val="00FC28EC"/>
    <w:rsid w:val="00FC2B51"/>
    <w:rsid w:val="00FC30D7"/>
    <w:rsid w:val="00FC328C"/>
    <w:rsid w:val="00FC4A65"/>
    <w:rsid w:val="00FC4E62"/>
    <w:rsid w:val="00FC4F8A"/>
    <w:rsid w:val="00FC50D6"/>
    <w:rsid w:val="00FC5533"/>
    <w:rsid w:val="00FC721C"/>
    <w:rsid w:val="00FC723E"/>
    <w:rsid w:val="00FD01C1"/>
    <w:rsid w:val="00FD0541"/>
    <w:rsid w:val="00FD18E1"/>
    <w:rsid w:val="00FD2671"/>
    <w:rsid w:val="00FD2C3E"/>
    <w:rsid w:val="00FD3F40"/>
    <w:rsid w:val="00FD446F"/>
    <w:rsid w:val="00FD44EF"/>
    <w:rsid w:val="00FD5484"/>
    <w:rsid w:val="00FD6022"/>
    <w:rsid w:val="00FD6BD2"/>
    <w:rsid w:val="00FD716C"/>
    <w:rsid w:val="00FD7220"/>
    <w:rsid w:val="00FD73CC"/>
    <w:rsid w:val="00FD7EB4"/>
    <w:rsid w:val="00FE0038"/>
    <w:rsid w:val="00FE006B"/>
    <w:rsid w:val="00FE06C3"/>
    <w:rsid w:val="00FE0E3E"/>
    <w:rsid w:val="00FE15AB"/>
    <w:rsid w:val="00FE1C56"/>
    <w:rsid w:val="00FE1CDA"/>
    <w:rsid w:val="00FE20F4"/>
    <w:rsid w:val="00FE21C8"/>
    <w:rsid w:val="00FE247F"/>
    <w:rsid w:val="00FE2A3E"/>
    <w:rsid w:val="00FE2A7E"/>
    <w:rsid w:val="00FE308B"/>
    <w:rsid w:val="00FE3B55"/>
    <w:rsid w:val="00FE3C0A"/>
    <w:rsid w:val="00FE507C"/>
    <w:rsid w:val="00FE55D5"/>
    <w:rsid w:val="00FE62F2"/>
    <w:rsid w:val="00FE6596"/>
    <w:rsid w:val="00FE6A20"/>
    <w:rsid w:val="00FE7295"/>
    <w:rsid w:val="00FE74B1"/>
    <w:rsid w:val="00FE79DA"/>
    <w:rsid w:val="00FF0697"/>
    <w:rsid w:val="00FF0813"/>
    <w:rsid w:val="00FF0A4C"/>
    <w:rsid w:val="00FF11F6"/>
    <w:rsid w:val="00FF12D9"/>
    <w:rsid w:val="00FF1CF7"/>
    <w:rsid w:val="00FF22F1"/>
    <w:rsid w:val="00FF29E6"/>
    <w:rsid w:val="00FF2A6F"/>
    <w:rsid w:val="00FF2C2B"/>
    <w:rsid w:val="00FF34CC"/>
    <w:rsid w:val="00FF5BBF"/>
    <w:rsid w:val="00FF639F"/>
    <w:rsid w:val="00FF63CD"/>
    <w:rsid w:val="00FF6F30"/>
    <w:rsid w:val="00FF72C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E82254"/>
  <w15:docId w15:val="{9EBF00EE-53B5-4FD8-B3AB-78995504D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712"/>
    <w:pPr>
      <w:jc w:val="both"/>
    </w:pPr>
    <w:rPr>
      <w:rFonts w:ascii="Times New Roman" w:eastAsia="Times New Roman" w:hAnsi="Times New Roman"/>
      <w:sz w:val="24"/>
      <w:szCs w:val="24"/>
    </w:rPr>
  </w:style>
  <w:style w:type="paragraph" w:styleId="Ttulo1">
    <w:name w:val="heading 1"/>
    <w:basedOn w:val="Normal"/>
    <w:next w:val="Normal"/>
    <w:link w:val="Ttulo1Car"/>
    <w:uiPriority w:val="9"/>
    <w:qFormat/>
    <w:rsid w:val="00CF3397"/>
    <w:pPr>
      <w:keepNext/>
      <w:tabs>
        <w:tab w:val="left" w:pos="4111"/>
      </w:tabs>
      <w:outlineLvl w:val="0"/>
    </w:pPr>
    <w:rPr>
      <w:szCs w:val="20"/>
      <w:lang w:val="es-MX"/>
    </w:rPr>
  </w:style>
  <w:style w:type="paragraph" w:styleId="Ttulo2">
    <w:name w:val="heading 2"/>
    <w:basedOn w:val="Normal"/>
    <w:next w:val="Normal"/>
    <w:link w:val="Ttulo2Car"/>
    <w:uiPriority w:val="9"/>
    <w:semiHidden/>
    <w:unhideWhenUsed/>
    <w:qFormat/>
    <w:rsid w:val="00A3158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7E1BCB"/>
    <w:pPr>
      <w:keepNext/>
      <w:spacing w:before="240" w:after="60"/>
      <w:outlineLvl w:val="2"/>
    </w:pPr>
    <w:rPr>
      <w:rFonts w:ascii="Cambria"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A82D54"/>
    <w:rPr>
      <w:rFonts w:ascii="Times New Roman" w:eastAsia="Times New Roman" w:hAnsi="Times New Roman"/>
      <w:lang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904FE"/>
    <w:pPr>
      <w:tabs>
        <w:tab w:val="center" w:pos="4419"/>
        <w:tab w:val="right" w:pos="8838"/>
      </w:tabs>
    </w:pPr>
  </w:style>
  <w:style w:type="character" w:customStyle="1" w:styleId="EncabezadoCar">
    <w:name w:val="Encabezado Car"/>
    <w:link w:val="Encabezado"/>
    <w:uiPriority w:val="99"/>
    <w:rsid w:val="002904FE"/>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2904FE"/>
    <w:pPr>
      <w:tabs>
        <w:tab w:val="center" w:pos="4419"/>
        <w:tab w:val="right" w:pos="8838"/>
      </w:tabs>
    </w:pPr>
  </w:style>
  <w:style w:type="character" w:customStyle="1" w:styleId="PiedepginaCar">
    <w:name w:val="Pie de página Car"/>
    <w:link w:val="Piedepgina"/>
    <w:uiPriority w:val="99"/>
    <w:rsid w:val="002904FE"/>
    <w:rPr>
      <w:rFonts w:ascii="Times New Roman" w:eastAsia="Times New Roman" w:hAnsi="Times New Roman"/>
      <w:sz w:val="24"/>
      <w:szCs w:val="24"/>
      <w:lang w:val="es-ES" w:eastAsia="es-ES"/>
    </w:rPr>
  </w:style>
  <w:style w:type="paragraph" w:styleId="Prrafodelista">
    <w:name w:val="List Paragraph"/>
    <w:basedOn w:val="Normal"/>
    <w:uiPriority w:val="34"/>
    <w:qFormat/>
    <w:rsid w:val="003A7D70"/>
    <w:pPr>
      <w:spacing w:after="200" w:line="276" w:lineRule="auto"/>
      <w:ind w:left="720"/>
      <w:contextualSpacing/>
    </w:pPr>
    <w:rPr>
      <w:rFonts w:ascii="Calibri" w:eastAsia="Calibri" w:hAnsi="Calibri"/>
      <w:sz w:val="22"/>
      <w:szCs w:val="22"/>
      <w:lang w:eastAsia="en-US"/>
    </w:rPr>
  </w:style>
  <w:style w:type="character" w:styleId="Textoennegrita">
    <w:name w:val="Strong"/>
    <w:uiPriority w:val="22"/>
    <w:qFormat/>
    <w:rsid w:val="00F46ABC"/>
    <w:rPr>
      <w:b/>
      <w:bCs/>
    </w:rPr>
  </w:style>
  <w:style w:type="character" w:customStyle="1" w:styleId="Ttulo1Car">
    <w:name w:val="Título 1 Car"/>
    <w:link w:val="Ttulo1"/>
    <w:uiPriority w:val="9"/>
    <w:rsid w:val="00CF3397"/>
    <w:rPr>
      <w:rFonts w:ascii="Times New Roman" w:eastAsia="Times New Roman" w:hAnsi="Times New Roman"/>
      <w:sz w:val="24"/>
      <w:lang w:val="es-MX"/>
    </w:rPr>
  </w:style>
  <w:style w:type="paragraph" w:styleId="Textoindependiente">
    <w:name w:val="Body Text"/>
    <w:basedOn w:val="Normal"/>
    <w:link w:val="TextoindependienteCar"/>
    <w:rsid w:val="00CF3397"/>
    <w:pPr>
      <w:tabs>
        <w:tab w:val="left" w:pos="567"/>
        <w:tab w:val="left" w:pos="1134"/>
        <w:tab w:val="left" w:pos="4111"/>
      </w:tabs>
    </w:pPr>
    <w:rPr>
      <w:szCs w:val="20"/>
      <w:lang w:val="es-MX"/>
    </w:rPr>
  </w:style>
  <w:style w:type="character" w:customStyle="1" w:styleId="TextoindependienteCar">
    <w:name w:val="Texto independiente Car"/>
    <w:link w:val="Textoindependiente"/>
    <w:rsid w:val="00CF3397"/>
    <w:rPr>
      <w:rFonts w:ascii="Times New Roman" w:eastAsia="Times New Roman" w:hAnsi="Times New Roman"/>
      <w:sz w:val="24"/>
      <w:lang w:val="es-MX"/>
    </w:rPr>
  </w:style>
  <w:style w:type="character" w:customStyle="1" w:styleId="Ttulo3Car">
    <w:name w:val="Título 3 Car"/>
    <w:link w:val="Ttulo3"/>
    <w:uiPriority w:val="9"/>
    <w:semiHidden/>
    <w:rsid w:val="007E1BCB"/>
    <w:rPr>
      <w:rFonts w:ascii="Cambria" w:eastAsia="Times New Roman" w:hAnsi="Cambria" w:cs="Times New Roman"/>
      <w:b/>
      <w:bCs/>
      <w:sz w:val="26"/>
      <w:szCs w:val="26"/>
    </w:rPr>
  </w:style>
  <w:style w:type="paragraph" w:customStyle="1" w:styleId="Document1">
    <w:name w:val="Document 1"/>
    <w:rsid w:val="007E1BCB"/>
    <w:pPr>
      <w:keepNext/>
      <w:keepLines/>
      <w:tabs>
        <w:tab w:val="left" w:pos="-720"/>
      </w:tabs>
      <w:suppressAutoHyphens/>
    </w:pPr>
    <w:rPr>
      <w:rFonts w:ascii="Courier" w:eastAsia="Times New Roman" w:hAnsi="Courier"/>
      <w:sz w:val="24"/>
      <w:lang w:val="en-US"/>
    </w:rPr>
  </w:style>
  <w:style w:type="paragraph" w:styleId="Ttulo">
    <w:name w:val="Title"/>
    <w:basedOn w:val="Normal"/>
    <w:link w:val="TtuloCar"/>
    <w:qFormat/>
    <w:rsid w:val="004E180E"/>
    <w:pPr>
      <w:jc w:val="center"/>
      <w:outlineLvl w:val="0"/>
    </w:pPr>
    <w:rPr>
      <w:sz w:val="48"/>
      <w:szCs w:val="20"/>
      <w:lang w:val="es-ES_tradnl" w:eastAsia="en-US"/>
    </w:rPr>
  </w:style>
  <w:style w:type="character" w:customStyle="1" w:styleId="TtuloCar">
    <w:name w:val="Título Car"/>
    <w:link w:val="Ttulo"/>
    <w:rsid w:val="004E180E"/>
    <w:rPr>
      <w:rFonts w:ascii="Times New Roman" w:eastAsia="Times New Roman" w:hAnsi="Times New Roman"/>
      <w:sz w:val="48"/>
      <w:lang w:val="es-ES_tradnl" w:eastAsia="en-US"/>
    </w:rPr>
  </w:style>
  <w:style w:type="paragraph" w:styleId="Subttulo">
    <w:name w:val="Subtitle"/>
    <w:basedOn w:val="Normal"/>
    <w:next w:val="Normal"/>
    <w:link w:val="SubttuloCar"/>
    <w:qFormat/>
    <w:rsid w:val="004E180E"/>
    <w:pPr>
      <w:spacing w:after="60"/>
      <w:jc w:val="center"/>
      <w:outlineLvl w:val="1"/>
    </w:pPr>
    <w:rPr>
      <w:rFonts w:ascii="Cambria" w:hAnsi="Cambria"/>
    </w:rPr>
  </w:style>
  <w:style w:type="character" w:customStyle="1" w:styleId="SubttuloCar">
    <w:name w:val="Subtítulo Car"/>
    <w:link w:val="Subttulo"/>
    <w:rsid w:val="004E180E"/>
    <w:rPr>
      <w:rFonts w:ascii="Cambria" w:eastAsia="Times New Roman" w:hAnsi="Cambria"/>
      <w:sz w:val="24"/>
      <w:szCs w:val="24"/>
    </w:rPr>
  </w:style>
  <w:style w:type="paragraph" w:customStyle="1" w:styleId="1Einrckung">
    <w:name w:val="1. Einrückung"/>
    <w:basedOn w:val="Normal"/>
    <w:rsid w:val="00280ABB"/>
    <w:pPr>
      <w:tabs>
        <w:tab w:val="left" w:pos="510"/>
      </w:tabs>
      <w:ind w:left="510" w:hanging="510"/>
    </w:pPr>
    <w:rPr>
      <w:rFonts w:ascii="Univers (WN)" w:hAnsi="Univers (WN)"/>
      <w:sz w:val="22"/>
      <w:szCs w:val="20"/>
      <w:lang w:val="es-ES_tradnl"/>
    </w:rPr>
  </w:style>
  <w:style w:type="paragraph" w:customStyle="1" w:styleId="Outline">
    <w:name w:val="Outline"/>
    <w:basedOn w:val="Normal"/>
    <w:rsid w:val="008E48D0"/>
    <w:pPr>
      <w:spacing w:before="240"/>
    </w:pPr>
    <w:rPr>
      <w:kern w:val="28"/>
      <w:szCs w:val="20"/>
      <w:lang w:val="en-US" w:eastAsia="en-US"/>
    </w:rPr>
  </w:style>
  <w:style w:type="character" w:styleId="Hipervnculo">
    <w:name w:val="Hyperlink"/>
    <w:uiPriority w:val="99"/>
    <w:unhideWhenUsed/>
    <w:rsid w:val="00CC6886"/>
    <w:rPr>
      <w:color w:val="0000FF"/>
      <w:u w:val="single"/>
    </w:rPr>
  </w:style>
  <w:style w:type="paragraph" w:styleId="Textonotaalfinal">
    <w:name w:val="endnote text"/>
    <w:basedOn w:val="Normal"/>
    <w:link w:val="TextonotaalfinalCar"/>
    <w:uiPriority w:val="99"/>
    <w:semiHidden/>
    <w:unhideWhenUsed/>
    <w:rsid w:val="00471974"/>
    <w:rPr>
      <w:sz w:val="20"/>
      <w:szCs w:val="20"/>
    </w:rPr>
  </w:style>
  <w:style w:type="character" w:customStyle="1" w:styleId="TextonotaalfinalCar">
    <w:name w:val="Texto nota al final Car"/>
    <w:link w:val="Textonotaalfinal"/>
    <w:uiPriority w:val="99"/>
    <w:semiHidden/>
    <w:rsid w:val="00471974"/>
    <w:rPr>
      <w:rFonts w:ascii="Times New Roman" w:eastAsia="Times New Roman" w:hAnsi="Times New Roman"/>
      <w:lang w:val="es-ES" w:eastAsia="es-ES"/>
    </w:rPr>
  </w:style>
  <w:style w:type="character" w:styleId="Refdenotaalfinal">
    <w:name w:val="endnote reference"/>
    <w:uiPriority w:val="99"/>
    <w:semiHidden/>
    <w:unhideWhenUsed/>
    <w:rsid w:val="00471974"/>
    <w:rPr>
      <w:vertAlign w:val="superscript"/>
    </w:rPr>
  </w:style>
  <w:style w:type="character" w:styleId="Refdecomentario">
    <w:name w:val="annotation reference"/>
    <w:uiPriority w:val="99"/>
    <w:semiHidden/>
    <w:unhideWhenUsed/>
    <w:rsid w:val="00471974"/>
    <w:rPr>
      <w:sz w:val="16"/>
      <w:szCs w:val="16"/>
    </w:rPr>
  </w:style>
  <w:style w:type="paragraph" w:styleId="Textocomentario">
    <w:name w:val="annotation text"/>
    <w:basedOn w:val="Normal"/>
    <w:link w:val="TextocomentarioCar"/>
    <w:uiPriority w:val="99"/>
    <w:semiHidden/>
    <w:unhideWhenUsed/>
    <w:rsid w:val="00471974"/>
    <w:rPr>
      <w:sz w:val="20"/>
      <w:szCs w:val="20"/>
    </w:rPr>
  </w:style>
  <w:style w:type="character" w:customStyle="1" w:styleId="TextocomentarioCar">
    <w:name w:val="Texto comentario Car"/>
    <w:link w:val="Textocomentario"/>
    <w:uiPriority w:val="99"/>
    <w:semiHidden/>
    <w:rsid w:val="00471974"/>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471974"/>
    <w:rPr>
      <w:b/>
      <w:bCs/>
    </w:rPr>
  </w:style>
  <w:style w:type="character" w:customStyle="1" w:styleId="AsuntodelcomentarioCar">
    <w:name w:val="Asunto del comentario Car"/>
    <w:link w:val="Asuntodelcomentario"/>
    <w:uiPriority w:val="99"/>
    <w:semiHidden/>
    <w:rsid w:val="00471974"/>
    <w:rPr>
      <w:rFonts w:ascii="Times New Roman" w:eastAsia="Times New Roman" w:hAnsi="Times New Roman"/>
      <w:b/>
      <w:bCs/>
      <w:lang w:val="es-ES" w:eastAsia="es-ES"/>
    </w:rPr>
  </w:style>
  <w:style w:type="paragraph" w:styleId="Textodeglobo">
    <w:name w:val="Balloon Text"/>
    <w:basedOn w:val="Normal"/>
    <w:link w:val="TextodegloboCar"/>
    <w:uiPriority w:val="99"/>
    <w:semiHidden/>
    <w:unhideWhenUsed/>
    <w:rsid w:val="00471974"/>
    <w:rPr>
      <w:rFonts w:ascii="Tahoma" w:hAnsi="Tahoma"/>
      <w:sz w:val="16"/>
      <w:szCs w:val="16"/>
    </w:rPr>
  </w:style>
  <w:style w:type="character" w:customStyle="1" w:styleId="TextodegloboCar">
    <w:name w:val="Texto de globo Car"/>
    <w:link w:val="Textodeglobo"/>
    <w:uiPriority w:val="99"/>
    <w:semiHidden/>
    <w:rsid w:val="00471974"/>
    <w:rPr>
      <w:rFonts w:ascii="Tahoma" w:eastAsia="Times New Roman" w:hAnsi="Tahoma" w:cs="Tahoma"/>
      <w:sz w:val="16"/>
      <w:szCs w:val="16"/>
      <w:lang w:val="es-ES" w:eastAsia="es-ES"/>
    </w:rPr>
  </w:style>
  <w:style w:type="character" w:styleId="Hipervnculovisitado">
    <w:name w:val="FollowedHyperlink"/>
    <w:uiPriority w:val="99"/>
    <w:semiHidden/>
    <w:unhideWhenUsed/>
    <w:rsid w:val="00495863"/>
    <w:rPr>
      <w:color w:val="800080"/>
      <w:u w:val="single"/>
    </w:rPr>
  </w:style>
  <w:style w:type="table" w:customStyle="1" w:styleId="Listaclara1">
    <w:name w:val="Lista clara1"/>
    <w:basedOn w:val="Tablanormal"/>
    <w:uiPriority w:val="61"/>
    <w:rsid w:val="00635D7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Cuadrculavistosa1">
    <w:name w:val="Cuadrícula vistosa1"/>
    <w:basedOn w:val="Tablanormal"/>
    <w:uiPriority w:val="73"/>
    <w:rsid w:val="00072177"/>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ombreadomedio11">
    <w:name w:val="Sombreado medio 11"/>
    <w:basedOn w:val="Tablanormal"/>
    <w:uiPriority w:val="63"/>
    <w:rsid w:val="00145A6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ombreadomedio2-nfasis11">
    <w:name w:val="Sombreado medio 2 - Énfasis 11"/>
    <w:basedOn w:val="Tablanormal"/>
    <w:uiPriority w:val="64"/>
    <w:rsid w:val="003E1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adecuadrcula1clara-nfasis11">
    <w:name w:val="Tabla de cuadrícula 1 clara - Énfasis 11"/>
    <w:basedOn w:val="Tablanormal"/>
    <w:uiPriority w:val="46"/>
    <w:rsid w:val="00EE7A2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Sombreadomedio2-nfasis111">
    <w:name w:val="Sombreado medio 2 - Énfasis 111"/>
    <w:basedOn w:val="Tablanormal"/>
    <w:uiPriority w:val="64"/>
    <w:rsid w:val="00EE7A2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112">
    <w:name w:val="Sombreado medio 2 - Énfasis 112"/>
    <w:basedOn w:val="Tablanormal"/>
    <w:uiPriority w:val="64"/>
    <w:rsid w:val="00F435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Revisin">
    <w:name w:val="Revision"/>
    <w:hidden/>
    <w:uiPriority w:val="99"/>
    <w:semiHidden/>
    <w:rsid w:val="00030DD1"/>
    <w:rPr>
      <w:rFonts w:ascii="Times New Roman" w:eastAsia="Times New Roman" w:hAnsi="Times New Roman"/>
      <w:sz w:val="24"/>
      <w:szCs w:val="24"/>
    </w:rPr>
  </w:style>
  <w:style w:type="character" w:styleId="nfasissutil">
    <w:name w:val="Subtle Emphasis"/>
    <w:basedOn w:val="Fuentedeprrafopredeter"/>
    <w:uiPriority w:val="19"/>
    <w:qFormat/>
    <w:rsid w:val="001E1453"/>
    <w:rPr>
      <w:i/>
      <w:iCs/>
      <w:color w:val="404040" w:themeColor="text1" w:themeTint="BF"/>
    </w:rPr>
  </w:style>
  <w:style w:type="paragraph" w:styleId="Sinespaciado">
    <w:name w:val="No Spacing"/>
    <w:link w:val="SinespaciadoCar"/>
    <w:uiPriority w:val="1"/>
    <w:qFormat/>
    <w:rsid w:val="00045BF3"/>
    <w:rPr>
      <w:rFonts w:ascii="Times New Roman" w:eastAsia="Times New Roman" w:hAnsi="Times New Roman"/>
      <w:sz w:val="24"/>
      <w:szCs w:val="24"/>
    </w:rPr>
  </w:style>
  <w:style w:type="table" w:styleId="Tabladelista3-nfasis1">
    <w:name w:val="List Table 3 Accent 1"/>
    <w:basedOn w:val="Tablanormal"/>
    <w:uiPriority w:val="48"/>
    <w:rsid w:val="00C05B5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cuadrcula5oscura-nfasis5">
    <w:name w:val="Grid Table 5 Dark Accent 5"/>
    <w:basedOn w:val="Tablanormal"/>
    <w:uiPriority w:val="50"/>
    <w:rsid w:val="004D569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delista7concolores-nfasis5">
    <w:name w:val="List Table 7 Colorful Accent 5"/>
    <w:basedOn w:val="Tablanormal"/>
    <w:uiPriority w:val="52"/>
    <w:rsid w:val="004D5690"/>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3-nfasis5">
    <w:name w:val="List Table 3 Accent 5"/>
    <w:basedOn w:val="Tablanormal"/>
    <w:uiPriority w:val="48"/>
    <w:rsid w:val="004D5690"/>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Ttulo2Car">
    <w:name w:val="Título 2 Car"/>
    <w:basedOn w:val="Fuentedeprrafopredeter"/>
    <w:link w:val="Ttulo2"/>
    <w:uiPriority w:val="9"/>
    <w:semiHidden/>
    <w:rsid w:val="00A3158D"/>
    <w:rPr>
      <w:rFonts w:asciiTheme="majorHAnsi" w:eastAsiaTheme="majorEastAsia" w:hAnsiTheme="majorHAnsi" w:cstheme="majorBidi"/>
      <w:color w:val="365F91" w:themeColor="accent1" w:themeShade="BF"/>
      <w:sz w:val="26"/>
      <w:szCs w:val="26"/>
    </w:rPr>
  </w:style>
  <w:style w:type="table" w:styleId="Tabladecuadrcula6concolores-nfasis1">
    <w:name w:val="Grid Table 6 Colorful Accent 1"/>
    <w:basedOn w:val="Tablanormal"/>
    <w:uiPriority w:val="51"/>
    <w:rsid w:val="00D41D62"/>
    <w:rPr>
      <w:rFonts w:asciiTheme="minorHAnsi" w:eastAsiaTheme="minorHAnsi" w:hAnsiTheme="minorHAnsi" w:cstheme="minorBidi"/>
      <w:color w:val="365F91" w:themeColor="accent1" w:themeShade="BF"/>
      <w:sz w:val="22"/>
      <w:szCs w:val="22"/>
      <w:lang w:val="es-GT"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inespaciadoCar">
    <w:name w:val="Sin espaciado Car"/>
    <w:basedOn w:val="Fuentedeprrafopredeter"/>
    <w:link w:val="Sinespaciado"/>
    <w:uiPriority w:val="1"/>
    <w:rsid w:val="00A97AB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500">
      <w:bodyDiv w:val="1"/>
      <w:marLeft w:val="0"/>
      <w:marRight w:val="0"/>
      <w:marTop w:val="0"/>
      <w:marBottom w:val="0"/>
      <w:divBdr>
        <w:top w:val="none" w:sz="0" w:space="0" w:color="auto"/>
        <w:left w:val="none" w:sz="0" w:space="0" w:color="auto"/>
        <w:bottom w:val="none" w:sz="0" w:space="0" w:color="auto"/>
        <w:right w:val="none" w:sz="0" w:space="0" w:color="auto"/>
      </w:divBdr>
    </w:div>
    <w:div w:id="53894683">
      <w:bodyDiv w:val="1"/>
      <w:marLeft w:val="0"/>
      <w:marRight w:val="0"/>
      <w:marTop w:val="0"/>
      <w:marBottom w:val="0"/>
      <w:divBdr>
        <w:top w:val="none" w:sz="0" w:space="0" w:color="auto"/>
        <w:left w:val="none" w:sz="0" w:space="0" w:color="auto"/>
        <w:bottom w:val="none" w:sz="0" w:space="0" w:color="auto"/>
        <w:right w:val="none" w:sz="0" w:space="0" w:color="auto"/>
      </w:divBdr>
    </w:div>
    <w:div w:id="207689296">
      <w:bodyDiv w:val="1"/>
      <w:marLeft w:val="0"/>
      <w:marRight w:val="0"/>
      <w:marTop w:val="0"/>
      <w:marBottom w:val="0"/>
      <w:divBdr>
        <w:top w:val="none" w:sz="0" w:space="0" w:color="auto"/>
        <w:left w:val="none" w:sz="0" w:space="0" w:color="auto"/>
        <w:bottom w:val="none" w:sz="0" w:space="0" w:color="auto"/>
        <w:right w:val="none" w:sz="0" w:space="0" w:color="auto"/>
      </w:divBdr>
    </w:div>
    <w:div w:id="246232451">
      <w:bodyDiv w:val="1"/>
      <w:marLeft w:val="0"/>
      <w:marRight w:val="0"/>
      <w:marTop w:val="0"/>
      <w:marBottom w:val="0"/>
      <w:divBdr>
        <w:top w:val="none" w:sz="0" w:space="0" w:color="auto"/>
        <w:left w:val="none" w:sz="0" w:space="0" w:color="auto"/>
        <w:bottom w:val="none" w:sz="0" w:space="0" w:color="auto"/>
        <w:right w:val="none" w:sz="0" w:space="0" w:color="auto"/>
      </w:divBdr>
    </w:div>
    <w:div w:id="256404954">
      <w:bodyDiv w:val="1"/>
      <w:marLeft w:val="0"/>
      <w:marRight w:val="0"/>
      <w:marTop w:val="0"/>
      <w:marBottom w:val="0"/>
      <w:divBdr>
        <w:top w:val="none" w:sz="0" w:space="0" w:color="auto"/>
        <w:left w:val="none" w:sz="0" w:space="0" w:color="auto"/>
        <w:bottom w:val="none" w:sz="0" w:space="0" w:color="auto"/>
        <w:right w:val="none" w:sz="0" w:space="0" w:color="auto"/>
      </w:divBdr>
    </w:div>
    <w:div w:id="281115621">
      <w:bodyDiv w:val="1"/>
      <w:marLeft w:val="0"/>
      <w:marRight w:val="0"/>
      <w:marTop w:val="0"/>
      <w:marBottom w:val="0"/>
      <w:divBdr>
        <w:top w:val="none" w:sz="0" w:space="0" w:color="auto"/>
        <w:left w:val="none" w:sz="0" w:space="0" w:color="auto"/>
        <w:bottom w:val="none" w:sz="0" w:space="0" w:color="auto"/>
        <w:right w:val="none" w:sz="0" w:space="0" w:color="auto"/>
      </w:divBdr>
    </w:div>
    <w:div w:id="297347509">
      <w:bodyDiv w:val="1"/>
      <w:marLeft w:val="0"/>
      <w:marRight w:val="0"/>
      <w:marTop w:val="0"/>
      <w:marBottom w:val="0"/>
      <w:divBdr>
        <w:top w:val="none" w:sz="0" w:space="0" w:color="auto"/>
        <w:left w:val="none" w:sz="0" w:space="0" w:color="auto"/>
        <w:bottom w:val="none" w:sz="0" w:space="0" w:color="auto"/>
        <w:right w:val="none" w:sz="0" w:space="0" w:color="auto"/>
      </w:divBdr>
    </w:div>
    <w:div w:id="361370477">
      <w:bodyDiv w:val="1"/>
      <w:marLeft w:val="0"/>
      <w:marRight w:val="0"/>
      <w:marTop w:val="0"/>
      <w:marBottom w:val="0"/>
      <w:divBdr>
        <w:top w:val="none" w:sz="0" w:space="0" w:color="auto"/>
        <w:left w:val="none" w:sz="0" w:space="0" w:color="auto"/>
        <w:bottom w:val="none" w:sz="0" w:space="0" w:color="auto"/>
        <w:right w:val="none" w:sz="0" w:space="0" w:color="auto"/>
      </w:divBdr>
    </w:div>
    <w:div w:id="439029877">
      <w:bodyDiv w:val="1"/>
      <w:marLeft w:val="0"/>
      <w:marRight w:val="0"/>
      <w:marTop w:val="0"/>
      <w:marBottom w:val="0"/>
      <w:divBdr>
        <w:top w:val="none" w:sz="0" w:space="0" w:color="auto"/>
        <w:left w:val="none" w:sz="0" w:space="0" w:color="auto"/>
        <w:bottom w:val="none" w:sz="0" w:space="0" w:color="auto"/>
        <w:right w:val="none" w:sz="0" w:space="0" w:color="auto"/>
      </w:divBdr>
    </w:div>
    <w:div w:id="477915891">
      <w:bodyDiv w:val="1"/>
      <w:marLeft w:val="0"/>
      <w:marRight w:val="0"/>
      <w:marTop w:val="0"/>
      <w:marBottom w:val="0"/>
      <w:divBdr>
        <w:top w:val="none" w:sz="0" w:space="0" w:color="auto"/>
        <w:left w:val="none" w:sz="0" w:space="0" w:color="auto"/>
        <w:bottom w:val="none" w:sz="0" w:space="0" w:color="auto"/>
        <w:right w:val="none" w:sz="0" w:space="0" w:color="auto"/>
      </w:divBdr>
    </w:div>
    <w:div w:id="522283658">
      <w:bodyDiv w:val="1"/>
      <w:marLeft w:val="0"/>
      <w:marRight w:val="0"/>
      <w:marTop w:val="0"/>
      <w:marBottom w:val="0"/>
      <w:divBdr>
        <w:top w:val="none" w:sz="0" w:space="0" w:color="auto"/>
        <w:left w:val="none" w:sz="0" w:space="0" w:color="auto"/>
        <w:bottom w:val="none" w:sz="0" w:space="0" w:color="auto"/>
        <w:right w:val="none" w:sz="0" w:space="0" w:color="auto"/>
      </w:divBdr>
    </w:div>
    <w:div w:id="529807235">
      <w:bodyDiv w:val="1"/>
      <w:marLeft w:val="0"/>
      <w:marRight w:val="0"/>
      <w:marTop w:val="0"/>
      <w:marBottom w:val="0"/>
      <w:divBdr>
        <w:top w:val="none" w:sz="0" w:space="0" w:color="auto"/>
        <w:left w:val="none" w:sz="0" w:space="0" w:color="auto"/>
        <w:bottom w:val="none" w:sz="0" w:space="0" w:color="auto"/>
        <w:right w:val="none" w:sz="0" w:space="0" w:color="auto"/>
      </w:divBdr>
    </w:div>
    <w:div w:id="633608221">
      <w:bodyDiv w:val="1"/>
      <w:marLeft w:val="0"/>
      <w:marRight w:val="0"/>
      <w:marTop w:val="0"/>
      <w:marBottom w:val="0"/>
      <w:divBdr>
        <w:top w:val="none" w:sz="0" w:space="0" w:color="auto"/>
        <w:left w:val="none" w:sz="0" w:space="0" w:color="auto"/>
        <w:bottom w:val="none" w:sz="0" w:space="0" w:color="auto"/>
        <w:right w:val="none" w:sz="0" w:space="0" w:color="auto"/>
      </w:divBdr>
    </w:div>
    <w:div w:id="701517319">
      <w:bodyDiv w:val="1"/>
      <w:marLeft w:val="0"/>
      <w:marRight w:val="0"/>
      <w:marTop w:val="0"/>
      <w:marBottom w:val="0"/>
      <w:divBdr>
        <w:top w:val="none" w:sz="0" w:space="0" w:color="auto"/>
        <w:left w:val="none" w:sz="0" w:space="0" w:color="auto"/>
        <w:bottom w:val="none" w:sz="0" w:space="0" w:color="auto"/>
        <w:right w:val="none" w:sz="0" w:space="0" w:color="auto"/>
      </w:divBdr>
    </w:div>
    <w:div w:id="724107800">
      <w:bodyDiv w:val="1"/>
      <w:marLeft w:val="0"/>
      <w:marRight w:val="0"/>
      <w:marTop w:val="0"/>
      <w:marBottom w:val="0"/>
      <w:divBdr>
        <w:top w:val="none" w:sz="0" w:space="0" w:color="auto"/>
        <w:left w:val="none" w:sz="0" w:space="0" w:color="auto"/>
        <w:bottom w:val="none" w:sz="0" w:space="0" w:color="auto"/>
        <w:right w:val="none" w:sz="0" w:space="0" w:color="auto"/>
      </w:divBdr>
    </w:div>
    <w:div w:id="770011386">
      <w:bodyDiv w:val="1"/>
      <w:marLeft w:val="0"/>
      <w:marRight w:val="0"/>
      <w:marTop w:val="0"/>
      <w:marBottom w:val="0"/>
      <w:divBdr>
        <w:top w:val="none" w:sz="0" w:space="0" w:color="auto"/>
        <w:left w:val="none" w:sz="0" w:space="0" w:color="auto"/>
        <w:bottom w:val="none" w:sz="0" w:space="0" w:color="auto"/>
        <w:right w:val="none" w:sz="0" w:space="0" w:color="auto"/>
      </w:divBdr>
    </w:div>
    <w:div w:id="834150716">
      <w:bodyDiv w:val="1"/>
      <w:marLeft w:val="0"/>
      <w:marRight w:val="0"/>
      <w:marTop w:val="0"/>
      <w:marBottom w:val="0"/>
      <w:divBdr>
        <w:top w:val="none" w:sz="0" w:space="0" w:color="auto"/>
        <w:left w:val="none" w:sz="0" w:space="0" w:color="auto"/>
        <w:bottom w:val="none" w:sz="0" w:space="0" w:color="auto"/>
        <w:right w:val="none" w:sz="0" w:space="0" w:color="auto"/>
      </w:divBdr>
    </w:div>
    <w:div w:id="902444618">
      <w:bodyDiv w:val="1"/>
      <w:marLeft w:val="0"/>
      <w:marRight w:val="0"/>
      <w:marTop w:val="0"/>
      <w:marBottom w:val="0"/>
      <w:divBdr>
        <w:top w:val="none" w:sz="0" w:space="0" w:color="auto"/>
        <w:left w:val="none" w:sz="0" w:space="0" w:color="auto"/>
        <w:bottom w:val="none" w:sz="0" w:space="0" w:color="auto"/>
        <w:right w:val="none" w:sz="0" w:space="0" w:color="auto"/>
      </w:divBdr>
    </w:div>
    <w:div w:id="944580573">
      <w:bodyDiv w:val="1"/>
      <w:marLeft w:val="0"/>
      <w:marRight w:val="0"/>
      <w:marTop w:val="0"/>
      <w:marBottom w:val="0"/>
      <w:divBdr>
        <w:top w:val="none" w:sz="0" w:space="0" w:color="auto"/>
        <w:left w:val="none" w:sz="0" w:space="0" w:color="auto"/>
        <w:bottom w:val="none" w:sz="0" w:space="0" w:color="auto"/>
        <w:right w:val="none" w:sz="0" w:space="0" w:color="auto"/>
      </w:divBdr>
    </w:div>
    <w:div w:id="963921163">
      <w:bodyDiv w:val="1"/>
      <w:marLeft w:val="0"/>
      <w:marRight w:val="0"/>
      <w:marTop w:val="0"/>
      <w:marBottom w:val="0"/>
      <w:divBdr>
        <w:top w:val="none" w:sz="0" w:space="0" w:color="auto"/>
        <w:left w:val="none" w:sz="0" w:space="0" w:color="auto"/>
        <w:bottom w:val="none" w:sz="0" w:space="0" w:color="auto"/>
        <w:right w:val="none" w:sz="0" w:space="0" w:color="auto"/>
      </w:divBdr>
    </w:div>
    <w:div w:id="999499270">
      <w:bodyDiv w:val="1"/>
      <w:marLeft w:val="0"/>
      <w:marRight w:val="0"/>
      <w:marTop w:val="0"/>
      <w:marBottom w:val="0"/>
      <w:divBdr>
        <w:top w:val="none" w:sz="0" w:space="0" w:color="auto"/>
        <w:left w:val="none" w:sz="0" w:space="0" w:color="auto"/>
        <w:bottom w:val="none" w:sz="0" w:space="0" w:color="auto"/>
        <w:right w:val="none" w:sz="0" w:space="0" w:color="auto"/>
      </w:divBdr>
    </w:div>
    <w:div w:id="1017074020">
      <w:bodyDiv w:val="1"/>
      <w:marLeft w:val="0"/>
      <w:marRight w:val="0"/>
      <w:marTop w:val="0"/>
      <w:marBottom w:val="0"/>
      <w:divBdr>
        <w:top w:val="none" w:sz="0" w:space="0" w:color="auto"/>
        <w:left w:val="none" w:sz="0" w:space="0" w:color="auto"/>
        <w:bottom w:val="none" w:sz="0" w:space="0" w:color="auto"/>
        <w:right w:val="none" w:sz="0" w:space="0" w:color="auto"/>
      </w:divBdr>
    </w:div>
    <w:div w:id="1054743875">
      <w:bodyDiv w:val="1"/>
      <w:marLeft w:val="0"/>
      <w:marRight w:val="0"/>
      <w:marTop w:val="0"/>
      <w:marBottom w:val="0"/>
      <w:divBdr>
        <w:top w:val="none" w:sz="0" w:space="0" w:color="auto"/>
        <w:left w:val="none" w:sz="0" w:space="0" w:color="auto"/>
        <w:bottom w:val="none" w:sz="0" w:space="0" w:color="auto"/>
        <w:right w:val="none" w:sz="0" w:space="0" w:color="auto"/>
      </w:divBdr>
    </w:div>
    <w:div w:id="1130781116">
      <w:bodyDiv w:val="1"/>
      <w:marLeft w:val="0"/>
      <w:marRight w:val="0"/>
      <w:marTop w:val="0"/>
      <w:marBottom w:val="0"/>
      <w:divBdr>
        <w:top w:val="none" w:sz="0" w:space="0" w:color="auto"/>
        <w:left w:val="none" w:sz="0" w:space="0" w:color="auto"/>
        <w:bottom w:val="none" w:sz="0" w:space="0" w:color="auto"/>
        <w:right w:val="none" w:sz="0" w:space="0" w:color="auto"/>
      </w:divBdr>
    </w:div>
    <w:div w:id="1181165356">
      <w:bodyDiv w:val="1"/>
      <w:marLeft w:val="0"/>
      <w:marRight w:val="0"/>
      <w:marTop w:val="0"/>
      <w:marBottom w:val="0"/>
      <w:divBdr>
        <w:top w:val="none" w:sz="0" w:space="0" w:color="auto"/>
        <w:left w:val="none" w:sz="0" w:space="0" w:color="auto"/>
        <w:bottom w:val="none" w:sz="0" w:space="0" w:color="auto"/>
        <w:right w:val="none" w:sz="0" w:space="0" w:color="auto"/>
      </w:divBdr>
    </w:div>
    <w:div w:id="1199008386">
      <w:bodyDiv w:val="1"/>
      <w:marLeft w:val="0"/>
      <w:marRight w:val="0"/>
      <w:marTop w:val="0"/>
      <w:marBottom w:val="0"/>
      <w:divBdr>
        <w:top w:val="none" w:sz="0" w:space="0" w:color="auto"/>
        <w:left w:val="none" w:sz="0" w:space="0" w:color="auto"/>
        <w:bottom w:val="none" w:sz="0" w:space="0" w:color="auto"/>
        <w:right w:val="none" w:sz="0" w:space="0" w:color="auto"/>
      </w:divBdr>
    </w:div>
    <w:div w:id="1358849711">
      <w:bodyDiv w:val="1"/>
      <w:marLeft w:val="0"/>
      <w:marRight w:val="0"/>
      <w:marTop w:val="0"/>
      <w:marBottom w:val="0"/>
      <w:divBdr>
        <w:top w:val="none" w:sz="0" w:space="0" w:color="auto"/>
        <w:left w:val="none" w:sz="0" w:space="0" w:color="auto"/>
        <w:bottom w:val="none" w:sz="0" w:space="0" w:color="auto"/>
        <w:right w:val="none" w:sz="0" w:space="0" w:color="auto"/>
      </w:divBdr>
    </w:div>
    <w:div w:id="1367943701">
      <w:bodyDiv w:val="1"/>
      <w:marLeft w:val="0"/>
      <w:marRight w:val="0"/>
      <w:marTop w:val="0"/>
      <w:marBottom w:val="0"/>
      <w:divBdr>
        <w:top w:val="none" w:sz="0" w:space="0" w:color="auto"/>
        <w:left w:val="none" w:sz="0" w:space="0" w:color="auto"/>
        <w:bottom w:val="none" w:sz="0" w:space="0" w:color="auto"/>
        <w:right w:val="none" w:sz="0" w:space="0" w:color="auto"/>
      </w:divBdr>
    </w:div>
    <w:div w:id="1391264425">
      <w:bodyDiv w:val="1"/>
      <w:marLeft w:val="0"/>
      <w:marRight w:val="0"/>
      <w:marTop w:val="0"/>
      <w:marBottom w:val="0"/>
      <w:divBdr>
        <w:top w:val="none" w:sz="0" w:space="0" w:color="auto"/>
        <w:left w:val="none" w:sz="0" w:space="0" w:color="auto"/>
        <w:bottom w:val="none" w:sz="0" w:space="0" w:color="auto"/>
        <w:right w:val="none" w:sz="0" w:space="0" w:color="auto"/>
      </w:divBdr>
    </w:div>
    <w:div w:id="1445230910">
      <w:bodyDiv w:val="1"/>
      <w:marLeft w:val="0"/>
      <w:marRight w:val="0"/>
      <w:marTop w:val="0"/>
      <w:marBottom w:val="0"/>
      <w:divBdr>
        <w:top w:val="none" w:sz="0" w:space="0" w:color="auto"/>
        <w:left w:val="none" w:sz="0" w:space="0" w:color="auto"/>
        <w:bottom w:val="none" w:sz="0" w:space="0" w:color="auto"/>
        <w:right w:val="none" w:sz="0" w:space="0" w:color="auto"/>
      </w:divBdr>
    </w:div>
    <w:div w:id="1451512014">
      <w:bodyDiv w:val="1"/>
      <w:marLeft w:val="0"/>
      <w:marRight w:val="0"/>
      <w:marTop w:val="0"/>
      <w:marBottom w:val="0"/>
      <w:divBdr>
        <w:top w:val="none" w:sz="0" w:space="0" w:color="auto"/>
        <w:left w:val="none" w:sz="0" w:space="0" w:color="auto"/>
        <w:bottom w:val="none" w:sz="0" w:space="0" w:color="auto"/>
        <w:right w:val="none" w:sz="0" w:space="0" w:color="auto"/>
      </w:divBdr>
    </w:div>
    <w:div w:id="1505895830">
      <w:bodyDiv w:val="1"/>
      <w:marLeft w:val="0"/>
      <w:marRight w:val="0"/>
      <w:marTop w:val="0"/>
      <w:marBottom w:val="0"/>
      <w:divBdr>
        <w:top w:val="none" w:sz="0" w:space="0" w:color="auto"/>
        <w:left w:val="none" w:sz="0" w:space="0" w:color="auto"/>
        <w:bottom w:val="none" w:sz="0" w:space="0" w:color="auto"/>
        <w:right w:val="none" w:sz="0" w:space="0" w:color="auto"/>
      </w:divBdr>
    </w:div>
    <w:div w:id="1519395390">
      <w:bodyDiv w:val="1"/>
      <w:marLeft w:val="0"/>
      <w:marRight w:val="0"/>
      <w:marTop w:val="0"/>
      <w:marBottom w:val="0"/>
      <w:divBdr>
        <w:top w:val="none" w:sz="0" w:space="0" w:color="auto"/>
        <w:left w:val="none" w:sz="0" w:space="0" w:color="auto"/>
        <w:bottom w:val="none" w:sz="0" w:space="0" w:color="auto"/>
        <w:right w:val="none" w:sz="0" w:space="0" w:color="auto"/>
      </w:divBdr>
    </w:div>
    <w:div w:id="1581526593">
      <w:bodyDiv w:val="1"/>
      <w:marLeft w:val="0"/>
      <w:marRight w:val="0"/>
      <w:marTop w:val="0"/>
      <w:marBottom w:val="0"/>
      <w:divBdr>
        <w:top w:val="none" w:sz="0" w:space="0" w:color="auto"/>
        <w:left w:val="none" w:sz="0" w:space="0" w:color="auto"/>
        <w:bottom w:val="none" w:sz="0" w:space="0" w:color="auto"/>
        <w:right w:val="none" w:sz="0" w:space="0" w:color="auto"/>
      </w:divBdr>
    </w:div>
    <w:div w:id="1686516165">
      <w:bodyDiv w:val="1"/>
      <w:marLeft w:val="0"/>
      <w:marRight w:val="0"/>
      <w:marTop w:val="0"/>
      <w:marBottom w:val="0"/>
      <w:divBdr>
        <w:top w:val="none" w:sz="0" w:space="0" w:color="auto"/>
        <w:left w:val="none" w:sz="0" w:space="0" w:color="auto"/>
        <w:bottom w:val="none" w:sz="0" w:space="0" w:color="auto"/>
        <w:right w:val="none" w:sz="0" w:space="0" w:color="auto"/>
      </w:divBdr>
    </w:div>
    <w:div w:id="1787040828">
      <w:bodyDiv w:val="1"/>
      <w:marLeft w:val="0"/>
      <w:marRight w:val="0"/>
      <w:marTop w:val="0"/>
      <w:marBottom w:val="0"/>
      <w:divBdr>
        <w:top w:val="none" w:sz="0" w:space="0" w:color="auto"/>
        <w:left w:val="none" w:sz="0" w:space="0" w:color="auto"/>
        <w:bottom w:val="none" w:sz="0" w:space="0" w:color="auto"/>
        <w:right w:val="none" w:sz="0" w:space="0" w:color="auto"/>
      </w:divBdr>
    </w:div>
    <w:div w:id="1808400975">
      <w:bodyDiv w:val="1"/>
      <w:marLeft w:val="0"/>
      <w:marRight w:val="0"/>
      <w:marTop w:val="0"/>
      <w:marBottom w:val="0"/>
      <w:divBdr>
        <w:top w:val="none" w:sz="0" w:space="0" w:color="auto"/>
        <w:left w:val="none" w:sz="0" w:space="0" w:color="auto"/>
        <w:bottom w:val="none" w:sz="0" w:space="0" w:color="auto"/>
        <w:right w:val="none" w:sz="0" w:space="0" w:color="auto"/>
      </w:divBdr>
    </w:div>
    <w:div w:id="1835955379">
      <w:bodyDiv w:val="1"/>
      <w:marLeft w:val="0"/>
      <w:marRight w:val="0"/>
      <w:marTop w:val="0"/>
      <w:marBottom w:val="0"/>
      <w:divBdr>
        <w:top w:val="none" w:sz="0" w:space="0" w:color="auto"/>
        <w:left w:val="none" w:sz="0" w:space="0" w:color="auto"/>
        <w:bottom w:val="none" w:sz="0" w:space="0" w:color="auto"/>
        <w:right w:val="none" w:sz="0" w:space="0" w:color="auto"/>
      </w:divBdr>
    </w:div>
    <w:div w:id="1844978904">
      <w:bodyDiv w:val="1"/>
      <w:marLeft w:val="0"/>
      <w:marRight w:val="0"/>
      <w:marTop w:val="0"/>
      <w:marBottom w:val="0"/>
      <w:divBdr>
        <w:top w:val="none" w:sz="0" w:space="0" w:color="auto"/>
        <w:left w:val="none" w:sz="0" w:space="0" w:color="auto"/>
        <w:bottom w:val="none" w:sz="0" w:space="0" w:color="auto"/>
        <w:right w:val="none" w:sz="0" w:space="0" w:color="auto"/>
      </w:divBdr>
    </w:div>
    <w:div w:id="1864515931">
      <w:bodyDiv w:val="1"/>
      <w:marLeft w:val="0"/>
      <w:marRight w:val="0"/>
      <w:marTop w:val="0"/>
      <w:marBottom w:val="0"/>
      <w:divBdr>
        <w:top w:val="none" w:sz="0" w:space="0" w:color="auto"/>
        <w:left w:val="none" w:sz="0" w:space="0" w:color="auto"/>
        <w:bottom w:val="none" w:sz="0" w:space="0" w:color="auto"/>
        <w:right w:val="none" w:sz="0" w:space="0" w:color="auto"/>
      </w:divBdr>
    </w:div>
    <w:div w:id="1871839506">
      <w:bodyDiv w:val="1"/>
      <w:marLeft w:val="0"/>
      <w:marRight w:val="0"/>
      <w:marTop w:val="0"/>
      <w:marBottom w:val="0"/>
      <w:divBdr>
        <w:top w:val="none" w:sz="0" w:space="0" w:color="auto"/>
        <w:left w:val="none" w:sz="0" w:space="0" w:color="auto"/>
        <w:bottom w:val="none" w:sz="0" w:space="0" w:color="auto"/>
        <w:right w:val="none" w:sz="0" w:space="0" w:color="auto"/>
      </w:divBdr>
    </w:div>
    <w:div w:id="1905022941">
      <w:bodyDiv w:val="1"/>
      <w:marLeft w:val="0"/>
      <w:marRight w:val="0"/>
      <w:marTop w:val="0"/>
      <w:marBottom w:val="0"/>
      <w:divBdr>
        <w:top w:val="none" w:sz="0" w:space="0" w:color="auto"/>
        <w:left w:val="none" w:sz="0" w:space="0" w:color="auto"/>
        <w:bottom w:val="none" w:sz="0" w:space="0" w:color="auto"/>
        <w:right w:val="none" w:sz="0" w:space="0" w:color="auto"/>
      </w:divBdr>
    </w:div>
    <w:div w:id="1909608365">
      <w:bodyDiv w:val="1"/>
      <w:marLeft w:val="0"/>
      <w:marRight w:val="0"/>
      <w:marTop w:val="0"/>
      <w:marBottom w:val="0"/>
      <w:divBdr>
        <w:top w:val="none" w:sz="0" w:space="0" w:color="auto"/>
        <w:left w:val="none" w:sz="0" w:space="0" w:color="auto"/>
        <w:bottom w:val="none" w:sz="0" w:space="0" w:color="auto"/>
        <w:right w:val="none" w:sz="0" w:space="0" w:color="auto"/>
      </w:divBdr>
    </w:div>
    <w:div w:id="1948583594">
      <w:bodyDiv w:val="1"/>
      <w:marLeft w:val="0"/>
      <w:marRight w:val="0"/>
      <w:marTop w:val="0"/>
      <w:marBottom w:val="0"/>
      <w:divBdr>
        <w:top w:val="none" w:sz="0" w:space="0" w:color="auto"/>
        <w:left w:val="none" w:sz="0" w:space="0" w:color="auto"/>
        <w:bottom w:val="none" w:sz="0" w:space="0" w:color="auto"/>
        <w:right w:val="none" w:sz="0" w:space="0" w:color="auto"/>
      </w:divBdr>
    </w:div>
    <w:div w:id="2021276111">
      <w:bodyDiv w:val="1"/>
      <w:marLeft w:val="0"/>
      <w:marRight w:val="0"/>
      <w:marTop w:val="0"/>
      <w:marBottom w:val="0"/>
      <w:divBdr>
        <w:top w:val="none" w:sz="0" w:space="0" w:color="auto"/>
        <w:left w:val="none" w:sz="0" w:space="0" w:color="auto"/>
        <w:bottom w:val="none" w:sz="0" w:space="0" w:color="auto"/>
        <w:right w:val="none" w:sz="0" w:space="0" w:color="auto"/>
      </w:divBdr>
    </w:div>
    <w:div w:id="2077388229">
      <w:bodyDiv w:val="1"/>
      <w:marLeft w:val="0"/>
      <w:marRight w:val="0"/>
      <w:marTop w:val="0"/>
      <w:marBottom w:val="0"/>
      <w:divBdr>
        <w:top w:val="none" w:sz="0" w:space="0" w:color="auto"/>
        <w:left w:val="none" w:sz="0" w:space="0" w:color="auto"/>
        <w:bottom w:val="none" w:sz="0" w:space="0" w:color="auto"/>
        <w:right w:val="none" w:sz="0" w:space="0" w:color="auto"/>
      </w:divBdr>
    </w:div>
    <w:div w:id="2083941704">
      <w:bodyDiv w:val="1"/>
      <w:marLeft w:val="0"/>
      <w:marRight w:val="0"/>
      <w:marTop w:val="0"/>
      <w:marBottom w:val="0"/>
      <w:divBdr>
        <w:top w:val="none" w:sz="0" w:space="0" w:color="auto"/>
        <w:left w:val="none" w:sz="0" w:space="0" w:color="auto"/>
        <w:bottom w:val="none" w:sz="0" w:space="0" w:color="auto"/>
        <w:right w:val="none" w:sz="0" w:space="0" w:color="auto"/>
      </w:divBdr>
    </w:div>
    <w:div w:id="210522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Vidrio esmerilado">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95324-52DA-4AED-A8AC-4E0279AF7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1075</TotalTime>
  <Pages>15</Pages>
  <Words>3182</Words>
  <Characters>17506</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Amsa</Company>
  <LinksUpToDate>false</LinksUpToDate>
  <CharactersWithSpaces>20647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Lourdes Ponciano</dc:creator>
  <cp:lastModifiedBy>Loida Rebeca Vasquez</cp:lastModifiedBy>
  <cp:revision>51</cp:revision>
  <cp:lastPrinted>2021-06-11T17:16:00Z</cp:lastPrinted>
  <dcterms:created xsi:type="dcterms:W3CDTF">2021-07-07T15:04:00Z</dcterms:created>
  <dcterms:modified xsi:type="dcterms:W3CDTF">2021-07-16T17:08:00Z</dcterms:modified>
</cp:coreProperties>
</file>