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318" w:rsidRDefault="00606318" w:rsidP="00AA57E0">
      <w:pPr>
        <w:jc w:val="center"/>
        <w:rPr>
          <w:b/>
          <w:lang w:val="es-GT"/>
        </w:rPr>
      </w:pPr>
    </w:p>
    <w:p w:rsidR="00BC68AB" w:rsidRPr="002131FE" w:rsidRDefault="000E4A66" w:rsidP="00AA57E0">
      <w:pPr>
        <w:jc w:val="center"/>
        <w:rPr>
          <w:rStyle w:val="nfasissutil"/>
          <w:lang w:val="es-GT"/>
        </w:rPr>
      </w:pPr>
      <w:r w:rsidRPr="002131FE">
        <w:rPr>
          <w:b/>
          <w:lang w:val="es-GT"/>
        </w:rPr>
        <w:t>Informe de Avances</w:t>
      </w:r>
    </w:p>
    <w:p w:rsidR="00976A34" w:rsidRPr="002131FE" w:rsidRDefault="000E4A66" w:rsidP="00AA57E0">
      <w:pPr>
        <w:jc w:val="center"/>
        <w:rPr>
          <w:b/>
          <w:lang w:val="es-GT"/>
        </w:rPr>
      </w:pPr>
      <w:r w:rsidRPr="002131FE">
        <w:rPr>
          <w:b/>
          <w:lang w:val="es-GT"/>
        </w:rPr>
        <w:t>A</w:t>
      </w:r>
      <w:r w:rsidR="00976A34" w:rsidRPr="002131FE">
        <w:rPr>
          <w:b/>
          <w:lang w:val="es-GT"/>
        </w:rPr>
        <w:t>ctividades</w:t>
      </w:r>
      <w:r w:rsidR="00C77B43" w:rsidRPr="002131FE">
        <w:rPr>
          <w:b/>
          <w:lang w:val="es-GT"/>
        </w:rPr>
        <w:t xml:space="preserve"> </w:t>
      </w:r>
      <w:r w:rsidR="00535005" w:rsidRPr="002131FE">
        <w:rPr>
          <w:b/>
          <w:lang w:val="es-GT"/>
        </w:rPr>
        <w:t>I</w:t>
      </w:r>
      <w:r w:rsidR="00976A34" w:rsidRPr="002131FE">
        <w:rPr>
          <w:b/>
          <w:lang w:val="es-GT"/>
        </w:rPr>
        <w:t>nstitucionales</w:t>
      </w:r>
    </w:p>
    <w:p w:rsidR="000D25E1" w:rsidRPr="002131FE" w:rsidRDefault="00453156" w:rsidP="00AA57E0">
      <w:pPr>
        <w:jc w:val="center"/>
        <w:rPr>
          <w:b/>
          <w:lang w:val="es-GT"/>
        </w:rPr>
      </w:pPr>
      <w:r>
        <w:rPr>
          <w:b/>
          <w:lang w:val="es-GT"/>
        </w:rPr>
        <w:t xml:space="preserve">Abril </w:t>
      </w:r>
      <w:r w:rsidR="00E36D99" w:rsidRPr="002131FE">
        <w:rPr>
          <w:b/>
          <w:lang w:val="es-GT"/>
        </w:rPr>
        <w:t>2021</w:t>
      </w:r>
    </w:p>
    <w:p w:rsidR="000D25E1" w:rsidRPr="002131FE" w:rsidRDefault="000D25E1" w:rsidP="00AA57E0">
      <w:pPr>
        <w:jc w:val="center"/>
        <w:rPr>
          <w:b/>
          <w:lang w:val="es-GT"/>
        </w:rPr>
      </w:pPr>
    </w:p>
    <w:p w:rsidR="002A1E93" w:rsidRPr="002131FE" w:rsidRDefault="002A1E93" w:rsidP="00262CBD">
      <w:pPr>
        <w:jc w:val="right"/>
        <w:rPr>
          <w:lang w:val="es-GT"/>
        </w:rPr>
      </w:pPr>
    </w:p>
    <w:p w:rsidR="00E03336" w:rsidRPr="002131FE" w:rsidRDefault="00E03336" w:rsidP="00AA57E0">
      <w:pPr>
        <w:widowControl w:val="0"/>
        <w:rPr>
          <w:lang w:val="es-GT"/>
        </w:rPr>
      </w:pPr>
    </w:p>
    <w:p w:rsidR="00EC2401" w:rsidRPr="002131FE" w:rsidRDefault="00EC2401" w:rsidP="00AA57E0">
      <w:pPr>
        <w:widowControl w:val="0"/>
        <w:rPr>
          <w:b/>
          <w:lang w:val="es-GT"/>
        </w:rPr>
      </w:pPr>
      <w:r w:rsidRPr="002131FE">
        <w:rPr>
          <w:b/>
          <w:lang w:val="es-GT"/>
        </w:rPr>
        <w:t>RESULTADOS POR EJE ESTRATÉGICO</w:t>
      </w:r>
    </w:p>
    <w:p w:rsidR="00EC2401" w:rsidRPr="002131FE" w:rsidRDefault="00DA70D4" w:rsidP="00AA57E0">
      <w:pPr>
        <w:widowControl w:val="0"/>
        <w:rPr>
          <w:b/>
          <w:lang w:val="es-GT"/>
        </w:rPr>
      </w:pPr>
      <w:r w:rsidRPr="002131FE">
        <w:rPr>
          <w:noProof/>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2131FE" w:rsidRDefault="002A1E93" w:rsidP="00EC2401">
      <w:pPr>
        <w:rPr>
          <w:b/>
          <w:lang w:val="es-GT"/>
        </w:rPr>
      </w:pPr>
    </w:p>
    <w:p w:rsidR="00013147" w:rsidRPr="002131FE" w:rsidRDefault="00EC2401" w:rsidP="00C05B51">
      <w:pPr>
        <w:rPr>
          <w:b/>
          <w:sz w:val="32"/>
          <w:lang w:val="es-GT"/>
        </w:rPr>
      </w:pPr>
      <w:r w:rsidRPr="002131FE">
        <w:rPr>
          <w:b/>
          <w:sz w:val="32"/>
          <w:lang w:val="es-GT"/>
        </w:rPr>
        <w:t>Eje Estratégico 1</w:t>
      </w:r>
      <w:r w:rsidR="00B25587" w:rsidRPr="002131FE">
        <w:rPr>
          <w:b/>
          <w:sz w:val="32"/>
          <w:lang w:val="es-GT"/>
        </w:rPr>
        <w:t>:</w:t>
      </w:r>
      <w:r w:rsidR="00C05B51" w:rsidRPr="002131FE">
        <w:rPr>
          <w:b/>
          <w:sz w:val="32"/>
          <w:lang w:val="es-GT"/>
        </w:rPr>
        <w:t xml:space="preserve"> Modernización y fortalecimiento institucional</w:t>
      </w:r>
    </w:p>
    <w:p w:rsidR="00C05B51" w:rsidRPr="002131FE" w:rsidRDefault="00C05B51" w:rsidP="00C05B51">
      <w:pPr>
        <w:rPr>
          <w:b/>
          <w:lang w:val="es-GT"/>
        </w:rPr>
      </w:pPr>
    </w:p>
    <w:tbl>
      <w:tblPr>
        <w:tblStyle w:val="Tabladelista3-nfasis5"/>
        <w:tblW w:w="5000" w:type="pct"/>
        <w:tblLook w:val="04A0" w:firstRow="1" w:lastRow="0" w:firstColumn="1" w:lastColumn="0" w:noHBand="0" w:noVBand="1"/>
      </w:tblPr>
      <w:tblGrid>
        <w:gridCol w:w="4743"/>
        <w:gridCol w:w="4744"/>
      </w:tblGrid>
      <w:tr w:rsidR="00C05B51" w:rsidRPr="002131FE"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2131FE" w:rsidRDefault="00C05B51" w:rsidP="00C05B51">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C05B51" w:rsidRPr="002131FE" w:rsidRDefault="00C05B51" w:rsidP="00C05B51">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C05B51" w:rsidRPr="002131FE"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2131FE" w:rsidRDefault="00C24CCB" w:rsidP="00C24CCB">
            <w:pPr>
              <w:pStyle w:val="Prrafodelista"/>
              <w:ind w:left="1069"/>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Mejorar el desempeño de la operación política y funcional de AMSA.</w:t>
            </w:r>
          </w:p>
          <w:p w:rsidR="00C05B51" w:rsidRPr="002131FE" w:rsidRDefault="00C05B51" w:rsidP="00C24CCB">
            <w:pPr>
              <w:pStyle w:val="Prrafodelista"/>
              <w:ind w:left="360"/>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2131FE" w:rsidRDefault="00C24CCB" w:rsidP="00C24CC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Dirección técnica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Ejecución de Proyectos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Recursos Humanos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Comunicación Social </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Administrativo Financiero </w:t>
            </w:r>
          </w:p>
          <w:p w:rsidR="00C05B51"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Evaluación y Seguimiento</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Relaciones Interinstitucionales y Fortalecimiento a los Gobiernos Locales</w:t>
            </w:r>
          </w:p>
        </w:tc>
      </w:tr>
    </w:tbl>
    <w:p w:rsidR="00C05B51" w:rsidRPr="002131FE" w:rsidRDefault="00C05B51" w:rsidP="00C05B51">
      <w:pPr>
        <w:rPr>
          <w:b/>
          <w:lang w:val="es-GT"/>
        </w:rPr>
      </w:pPr>
    </w:p>
    <w:p w:rsidR="00C05B51" w:rsidRPr="002131FE" w:rsidRDefault="00C05B51" w:rsidP="00262023">
      <w:pPr>
        <w:rPr>
          <w:b/>
          <w:lang w:val="es-GT"/>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C24CCB" w:rsidRPr="002131FE" w:rsidTr="00011716">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B47F00" w:rsidRPr="002131FE" w:rsidRDefault="00011716" w:rsidP="00B47F00">
            <w:pPr>
              <w:jc w:val="center"/>
              <w:rPr>
                <w:color w:val="FFFFFF" w:themeColor="background1"/>
              </w:rPr>
            </w:pPr>
            <w:r w:rsidRPr="002131FE">
              <w:rPr>
                <w:color w:val="FFFFFF" w:themeColor="background1"/>
              </w:rPr>
              <w:t xml:space="preserve">División de </w:t>
            </w:r>
            <w:r w:rsidR="004D5690" w:rsidRPr="002131FE">
              <w:rPr>
                <w:color w:val="FFFFFF" w:themeColor="background1"/>
              </w:rPr>
              <w:t>Relaciones Interinstitucionales</w:t>
            </w:r>
            <w:bookmarkStart w:id="0" w:name="_GoBack"/>
            <w:bookmarkEnd w:id="0"/>
            <w:r w:rsidR="004D5690" w:rsidRPr="002131FE">
              <w:rPr>
                <w:color w:val="FFFFFF" w:themeColor="background1"/>
              </w:rPr>
              <w:t xml:space="preserve"> y Fortalecimiento a los Gobiernos Locales</w:t>
            </w:r>
          </w:p>
        </w:tc>
      </w:tr>
      <w:tr w:rsidR="005C7B92" w:rsidRPr="002131FE" w:rsidTr="00B47F00">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5C7B92" w:rsidRPr="002131FE" w:rsidRDefault="005C7B92" w:rsidP="00BA127B">
            <w:pPr>
              <w:jc w:val="center"/>
              <w:rPr>
                <w:bCs w:val="0"/>
                <w:color w:val="FFFFFF" w:themeColor="background1"/>
                <w:sz w:val="22"/>
              </w:rPr>
            </w:pPr>
            <w:r w:rsidRPr="002131FE">
              <w:rPr>
                <w:bCs w:val="0"/>
                <w:color w:val="FFFFFF" w:themeColor="background1"/>
                <w:sz w:val="22"/>
              </w:rPr>
              <w:t>Descripción de la Actividad</w:t>
            </w:r>
          </w:p>
        </w:tc>
        <w:tc>
          <w:tcPr>
            <w:tcW w:w="1560" w:type="dxa"/>
            <w:shd w:val="clear" w:color="auto" w:fill="4BACC6" w:themeFill="accent5"/>
            <w:noWrap/>
            <w:vAlign w:val="center"/>
          </w:tcPr>
          <w:p w:rsidR="005C7B92" w:rsidRPr="002131FE" w:rsidRDefault="005C7B92" w:rsidP="00BA127B">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5" w:type="dxa"/>
            <w:shd w:val="clear" w:color="auto" w:fill="4BACC6" w:themeFill="accent5"/>
            <w:vAlign w:val="center"/>
          </w:tcPr>
          <w:p w:rsidR="005C7B92" w:rsidRPr="002131FE" w:rsidRDefault="005C7B92" w:rsidP="00BA127B">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60" w:type="dxa"/>
            <w:shd w:val="clear" w:color="auto" w:fill="4BACC6" w:themeFill="accent5"/>
            <w:vAlign w:val="center"/>
            <w:hideMark/>
          </w:tcPr>
          <w:p w:rsidR="005C7B92" w:rsidRPr="002131FE" w:rsidRDefault="005C7B92" w:rsidP="004E73D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142B74" w:rsidRPr="002131FE" w:rsidTr="00B47F00">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E92258" w:rsidRPr="002131FE" w:rsidRDefault="00E92258" w:rsidP="001D02E9">
            <w:pPr>
              <w:rPr>
                <w:b w:val="0"/>
                <w:lang w:val="es-GT"/>
              </w:rPr>
            </w:pPr>
          </w:p>
          <w:p w:rsidR="00E43E3C" w:rsidRPr="002131FE" w:rsidRDefault="00E43E3C" w:rsidP="00B47F00">
            <w:pPr>
              <w:rPr>
                <w:b w:val="0"/>
                <w:lang w:val="es-GT"/>
              </w:rPr>
            </w:pPr>
            <w:r w:rsidRPr="002131FE">
              <w:rPr>
                <w:b w:val="0"/>
                <w:lang w:val="es-GT"/>
              </w:rPr>
              <w:t>Se realizó la solicitud a municipalidades de la cuenca la suscripción de un convenio de cooperación interinstitucional para obtener u</w:t>
            </w:r>
            <w:r w:rsidR="00011716" w:rsidRPr="002131FE">
              <w:rPr>
                <w:b w:val="0"/>
                <w:lang w:val="es-GT"/>
              </w:rPr>
              <w:t>n aporte de ciento sesenta</w:t>
            </w:r>
            <w:r w:rsidRPr="002131FE">
              <w:rPr>
                <w:b w:val="0"/>
                <w:lang w:val="es-GT"/>
              </w:rPr>
              <w:t xml:space="preserve"> horas</w:t>
            </w:r>
            <w:r w:rsidR="00011716" w:rsidRPr="002131FE">
              <w:rPr>
                <w:b w:val="0"/>
                <w:lang w:val="es-GT"/>
              </w:rPr>
              <w:t xml:space="preserve"> </w:t>
            </w:r>
            <w:r w:rsidR="00011716" w:rsidRPr="002131FE">
              <w:rPr>
                <w:b w:val="0"/>
                <w:sz w:val="22"/>
                <w:lang w:val="es-GT"/>
              </w:rPr>
              <w:t>(por municipalidad)</w:t>
            </w:r>
            <w:r w:rsidRPr="002131FE">
              <w:rPr>
                <w:b w:val="0"/>
                <w:sz w:val="22"/>
                <w:lang w:val="es-GT"/>
              </w:rPr>
              <w:t xml:space="preserve"> </w:t>
            </w:r>
            <w:r w:rsidRPr="002131FE">
              <w:rPr>
                <w:b w:val="0"/>
                <w:lang w:val="es-GT"/>
              </w:rPr>
              <w:t xml:space="preserve">de tractor de oruga; distribución, compactación y cobertura, con capacidad de peso de 20 toneladas, con </w:t>
            </w:r>
            <w:proofErr w:type="spellStart"/>
            <w:r w:rsidRPr="002131FE">
              <w:rPr>
                <w:b w:val="0"/>
                <w:lang w:val="es-GT"/>
              </w:rPr>
              <w:t>angle</w:t>
            </w:r>
            <w:proofErr w:type="spellEnd"/>
            <w:r w:rsidRPr="002131FE">
              <w:rPr>
                <w:b w:val="0"/>
                <w:lang w:val="es-GT"/>
              </w:rPr>
              <w:t xml:space="preserve"> y </w:t>
            </w:r>
            <w:proofErr w:type="spellStart"/>
            <w:r w:rsidRPr="002131FE">
              <w:rPr>
                <w:b w:val="0"/>
                <w:lang w:val="es-GT"/>
              </w:rPr>
              <w:t>richter</w:t>
            </w:r>
            <w:proofErr w:type="spellEnd"/>
            <w:r w:rsidRPr="002131FE">
              <w:rPr>
                <w:b w:val="0"/>
                <w:lang w:val="es-GT"/>
              </w:rPr>
              <w:t xml:space="preserve">, con operador, para el adecuado manejo de los desechos en el vertedero del km 22, en la cual se adjuntó la propuesta del convenio para conocer los compromisos a adquirir. </w:t>
            </w:r>
          </w:p>
          <w:p w:rsidR="00E43E3C" w:rsidRPr="002131FE" w:rsidRDefault="00E43E3C" w:rsidP="00B47F00">
            <w:pPr>
              <w:rPr>
                <w:b w:val="0"/>
                <w:lang w:val="es-GT"/>
              </w:rPr>
            </w:pPr>
          </w:p>
          <w:p w:rsidR="00E43E3C" w:rsidRPr="002131FE" w:rsidRDefault="00E43E3C" w:rsidP="00011716">
            <w:pPr>
              <w:rPr>
                <w:b w:val="0"/>
                <w:lang w:val="es-GT"/>
              </w:rPr>
            </w:pPr>
            <w:r w:rsidRPr="002131FE">
              <w:rPr>
                <w:b w:val="0"/>
                <w:lang w:val="es-GT"/>
              </w:rPr>
              <w:t>Asimismo, se tuvo un a</w:t>
            </w:r>
            <w:r w:rsidR="00ED64C4" w:rsidRPr="002131FE">
              <w:rPr>
                <w:b w:val="0"/>
                <w:lang w:val="es-GT"/>
              </w:rPr>
              <w:t xml:space="preserve">cercamiento con la Agencia de Cooperación Internacional de Corea (KOICA), </w:t>
            </w:r>
            <w:r w:rsidR="003F0915" w:rsidRPr="002131FE">
              <w:rPr>
                <w:b w:val="0"/>
                <w:lang w:val="es-GT"/>
              </w:rPr>
              <w:t xml:space="preserve">donde se </w:t>
            </w:r>
            <w:r w:rsidR="00ED64C4" w:rsidRPr="002131FE">
              <w:rPr>
                <w:b w:val="0"/>
                <w:lang w:val="es-GT"/>
              </w:rPr>
              <w:t xml:space="preserve">invita a Amsa para participar en </w:t>
            </w:r>
            <w:r w:rsidR="003F0915" w:rsidRPr="002131FE">
              <w:rPr>
                <w:b w:val="0"/>
                <w:lang w:val="es-GT"/>
              </w:rPr>
              <w:t xml:space="preserve">el curso </w:t>
            </w:r>
            <w:r w:rsidR="003F0915" w:rsidRPr="002131FE">
              <w:rPr>
                <w:b w:val="0"/>
                <w:lang w:val="es-GT"/>
              </w:rPr>
              <w:lastRenderedPageBreak/>
              <w:t>titulado "Protección Ambiental para el Manejo Integral, Cuidado, Uso y Ventaja del Recurso Hídrico”</w:t>
            </w:r>
            <w:r w:rsidR="00ED64C4" w:rsidRPr="002131FE">
              <w:rPr>
                <w:b w:val="0"/>
                <w:lang w:val="es-GT"/>
              </w:rPr>
              <w:t>, nominando a siete (7) personas para recibir dicho curso, el cual se llevará a cabo del 13 al 21 de julio del presente año, de forma digital (On-Line).</w:t>
            </w:r>
          </w:p>
        </w:tc>
        <w:tc>
          <w:tcPr>
            <w:tcW w:w="1560" w:type="dxa"/>
            <w:noWrap/>
            <w:vAlign w:val="center"/>
            <w:hideMark/>
          </w:tcPr>
          <w:p w:rsidR="00142B74" w:rsidRPr="002131FE" w:rsidRDefault="00011716" w:rsidP="001D02E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lastRenderedPageBreak/>
              <w:t>9</w:t>
            </w:r>
          </w:p>
        </w:tc>
        <w:tc>
          <w:tcPr>
            <w:tcW w:w="1275" w:type="dxa"/>
            <w:noWrap/>
            <w:vAlign w:val="center"/>
            <w:hideMark/>
          </w:tcPr>
          <w:p w:rsidR="00142B74" w:rsidRPr="002131FE" w:rsidRDefault="003F0915" w:rsidP="00BA127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60" w:type="dxa"/>
            <w:noWrap/>
            <w:vAlign w:val="center"/>
          </w:tcPr>
          <w:p w:rsidR="00142B74" w:rsidRPr="002131FE" w:rsidRDefault="003F0915" w:rsidP="0067143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División </w:t>
            </w:r>
            <w:r w:rsidR="00453156">
              <w:rPr>
                <w:color w:val="000000"/>
                <w:sz w:val="22"/>
                <w:szCs w:val="22"/>
              </w:rPr>
              <w:t xml:space="preserve">sin presupuesto asignado, </w:t>
            </w:r>
            <w:r w:rsidRPr="002131FE">
              <w:rPr>
                <w:color w:val="000000"/>
                <w:sz w:val="22"/>
                <w:szCs w:val="22"/>
              </w:rPr>
              <w:t xml:space="preserve">cargada al bolsón de Dirección. </w:t>
            </w:r>
          </w:p>
        </w:tc>
      </w:tr>
    </w:tbl>
    <w:p w:rsidR="008003DB" w:rsidRPr="002131FE" w:rsidRDefault="008003DB" w:rsidP="00EC2401">
      <w:pPr>
        <w:rPr>
          <w:strike/>
        </w:rPr>
      </w:pPr>
    </w:p>
    <w:tbl>
      <w:tblPr>
        <w:tblStyle w:val="Tabladecuadrcula1clara-nfasis11"/>
        <w:tblW w:w="9418" w:type="dxa"/>
        <w:tblLayout w:type="fixed"/>
        <w:tblLook w:val="04A0" w:firstRow="1" w:lastRow="0" w:firstColumn="1" w:lastColumn="0" w:noHBand="0" w:noVBand="1"/>
      </w:tblPr>
      <w:tblGrid>
        <w:gridCol w:w="5057"/>
        <w:gridCol w:w="1547"/>
        <w:gridCol w:w="1264"/>
        <w:gridCol w:w="155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2131FE" w:rsidRDefault="00011716" w:rsidP="0017686A">
            <w:pPr>
              <w:jc w:val="center"/>
              <w:rPr>
                <w:color w:val="FFFFFF" w:themeColor="background1"/>
              </w:rPr>
            </w:pPr>
            <w:bookmarkStart w:id="1" w:name="OLE_LINK1"/>
            <w:bookmarkStart w:id="2" w:name="OLE_LINK2"/>
            <w:r w:rsidRPr="002131FE">
              <w:rPr>
                <w:color w:val="FFFFFF" w:themeColor="background1"/>
              </w:rPr>
              <w:t xml:space="preserve">Unidad de </w:t>
            </w:r>
            <w:r w:rsidR="008640F8" w:rsidRPr="002131FE">
              <w:rPr>
                <w:color w:val="FFFFFF" w:themeColor="background1"/>
              </w:rPr>
              <w:t>Ejecución de Proyectos</w:t>
            </w:r>
          </w:p>
        </w:tc>
      </w:tr>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47"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64"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011716">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8640F8" w:rsidRPr="002131FE" w:rsidRDefault="00011716" w:rsidP="00384F6F">
            <w:pPr>
              <w:rPr>
                <w:b w:val="0"/>
                <w:lang w:val="es-GT"/>
              </w:rPr>
            </w:pPr>
            <w:r w:rsidRPr="002131FE">
              <w:rPr>
                <w:b w:val="0"/>
                <w:lang w:val="es-GT"/>
              </w:rPr>
              <w:t>Actualmente l</w:t>
            </w:r>
            <w:r w:rsidR="003F0915" w:rsidRPr="002131FE">
              <w:rPr>
                <w:b w:val="0"/>
                <w:lang w:val="es-GT"/>
              </w:rPr>
              <w:t>a Unidad de Ejecución de Proyectos coadyuva al que hacer de otras divisiones. En el mes de abril se trabajaron</w:t>
            </w:r>
            <w:r w:rsidR="00384F6F" w:rsidRPr="002131FE">
              <w:rPr>
                <w:b w:val="0"/>
                <w:lang w:val="es-GT"/>
              </w:rPr>
              <w:t xml:space="preserve"> </w:t>
            </w:r>
            <w:r w:rsidR="003F0915" w:rsidRPr="002131FE">
              <w:rPr>
                <w:b w:val="0"/>
                <w:lang w:val="es-GT"/>
              </w:rPr>
              <w:t xml:space="preserve">planos </w:t>
            </w:r>
            <w:r w:rsidR="00384F6F" w:rsidRPr="002131FE">
              <w:rPr>
                <w:b w:val="0"/>
                <w:lang w:val="es-GT"/>
              </w:rPr>
              <w:t xml:space="preserve">y levantamientos topográficos, </w:t>
            </w:r>
            <w:r w:rsidR="003F0915" w:rsidRPr="002131FE">
              <w:rPr>
                <w:b w:val="0"/>
                <w:lang w:val="es-GT"/>
              </w:rPr>
              <w:t>entre los cuales destacan: la elaboración de plano de volumen desechos sólidos en el v</w:t>
            </w:r>
            <w:r w:rsidR="00384F6F" w:rsidRPr="002131FE">
              <w:rPr>
                <w:b w:val="0"/>
                <w:lang w:val="es-GT"/>
              </w:rPr>
              <w:t xml:space="preserve">ertedero controlado del km. 22, elaboración de plano de para instalación de Planta de Tratamiento de Aguas Residuales ubicada en instalaciones de AMSA, levantamiento topográfico de conformación de dique 9 sobre río Villalobos en el Frutal, San Miguel Petapa en apoyo a División Forestal, Conservación y Manejo de Suelos. </w:t>
            </w:r>
          </w:p>
          <w:p w:rsidR="00384F6F" w:rsidRPr="002131FE" w:rsidRDefault="00384F6F" w:rsidP="00384F6F">
            <w:pPr>
              <w:rPr>
                <w:b w:val="0"/>
                <w:lang w:val="es-GT"/>
              </w:rPr>
            </w:pPr>
          </w:p>
          <w:p w:rsidR="00384F6F" w:rsidRPr="002131FE" w:rsidRDefault="00384F6F" w:rsidP="00384F6F">
            <w:pPr>
              <w:rPr>
                <w:b w:val="0"/>
                <w:lang w:val="es-GT"/>
              </w:rPr>
            </w:pPr>
            <w:r w:rsidRPr="002131FE">
              <w:rPr>
                <w:b w:val="0"/>
                <w:lang w:val="es-GT"/>
              </w:rPr>
              <w:t xml:space="preserve">Asimismo, se participó en reunión de COMUDE Villa Nueva en representación de AMSA y se prestó apoyo en actividades de limpieza y mantenimiento en la Cerra con personal de la división. </w:t>
            </w:r>
          </w:p>
        </w:tc>
        <w:tc>
          <w:tcPr>
            <w:tcW w:w="1547" w:type="dxa"/>
            <w:noWrap/>
            <w:vAlign w:val="center"/>
            <w:hideMark/>
          </w:tcPr>
          <w:p w:rsidR="008640F8" w:rsidRPr="002131FE" w:rsidRDefault="00384F6F"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5</w:t>
            </w:r>
          </w:p>
        </w:tc>
        <w:tc>
          <w:tcPr>
            <w:tcW w:w="1264" w:type="dxa"/>
            <w:noWrap/>
            <w:vAlign w:val="center"/>
            <w:hideMark/>
          </w:tcPr>
          <w:p w:rsidR="008640F8" w:rsidRPr="002131FE" w:rsidRDefault="00384F6F" w:rsidP="003F091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Planos</w:t>
            </w:r>
          </w:p>
        </w:tc>
        <w:tc>
          <w:tcPr>
            <w:tcW w:w="1550" w:type="dxa"/>
            <w:noWrap/>
            <w:vAlign w:val="center"/>
          </w:tcPr>
          <w:p w:rsidR="008640F8" w:rsidRPr="002131FE" w:rsidRDefault="00453156" w:rsidP="0067143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EA232A" w:rsidRPr="002131FE" w:rsidRDefault="00EA232A" w:rsidP="00AA57E0">
      <w:pPr>
        <w:pStyle w:val="Prrafodelista"/>
        <w:spacing w:after="0" w:line="240" w:lineRule="auto"/>
        <w:ind w:left="426"/>
        <w:rPr>
          <w:rFonts w:ascii="Times New Roman" w:hAnsi="Times New Roman"/>
          <w:b/>
          <w:sz w:val="24"/>
          <w:szCs w:val="24"/>
        </w:rPr>
      </w:pPr>
    </w:p>
    <w:p w:rsidR="008640F8" w:rsidRPr="002131FE" w:rsidRDefault="008640F8" w:rsidP="00AA57E0">
      <w:pPr>
        <w:pStyle w:val="Prrafodelista"/>
        <w:spacing w:after="0" w:line="240" w:lineRule="auto"/>
        <w:ind w:left="426"/>
        <w:rPr>
          <w:rFonts w:ascii="Times New Roman" w:hAnsi="Times New Roman"/>
          <w:b/>
          <w:sz w:val="24"/>
          <w:szCs w:val="24"/>
        </w:rPr>
      </w:pPr>
    </w:p>
    <w:p w:rsidR="008640F8" w:rsidRPr="002131FE" w:rsidRDefault="008640F8" w:rsidP="008640F8">
      <w:pPr>
        <w:rPr>
          <w:b/>
          <w:sz w:val="32"/>
          <w:lang w:val="es-GT"/>
        </w:rPr>
      </w:pPr>
      <w:r w:rsidRPr="002131FE">
        <w:rPr>
          <w:b/>
          <w:sz w:val="32"/>
          <w:lang w:val="es-GT"/>
        </w:rPr>
        <w:t>Eje Estratégico 2: Gobernanza y cumplimiento legal</w:t>
      </w:r>
    </w:p>
    <w:p w:rsidR="008640F8" w:rsidRPr="002131FE" w:rsidRDefault="008640F8" w:rsidP="008640F8">
      <w:pPr>
        <w:rPr>
          <w:b/>
          <w:lang w:val="es-GT"/>
        </w:rPr>
      </w:pPr>
    </w:p>
    <w:tbl>
      <w:tblPr>
        <w:tblStyle w:val="Tabladelista3-nfasis5"/>
        <w:tblW w:w="4994" w:type="pct"/>
        <w:tblLook w:val="04A0" w:firstRow="1" w:lastRow="0" w:firstColumn="1" w:lastColumn="0" w:noHBand="0" w:noVBand="1"/>
      </w:tblPr>
      <w:tblGrid>
        <w:gridCol w:w="4738"/>
        <w:gridCol w:w="4738"/>
      </w:tblGrid>
      <w:tr w:rsidR="008640F8" w:rsidRPr="002131FE"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2131FE" w:rsidRDefault="008640F8" w:rsidP="0017686A">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8640F8" w:rsidRPr="002131FE"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2131FE" w:rsidRDefault="008640F8" w:rsidP="008640F8">
            <w:pPr>
              <w:pStyle w:val="Prrafodelista"/>
              <w:numPr>
                <w:ilvl w:val="0"/>
                <w:numId w:val="36"/>
              </w:numPr>
              <w:ind w:left="447"/>
              <w:rPr>
                <w:rFonts w:ascii="Times New Roman" w:hAnsi="Times New Roman"/>
                <w:b w:val="0"/>
                <w:sz w:val="20"/>
                <w:szCs w:val="20"/>
              </w:rPr>
            </w:pPr>
            <w:r w:rsidRPr="002131FE">
              <w:rPr>
                <w:rFonts w:ascii="Times New Roman" w:hAnsi="Times New Roman"/>
                <w:b w:val="0"/>
                <w:sz w:val="20"/>
                <w:szCs w:val="20"/>
              </w:rPr>
              <w:t>Fomentar la gobernanza ambiental bajo un enfoque de derechos y obligaciones que promueva el cumplimiento de la legislación y aplicación de la ley.</w:t>
            </w:r>
          </w:p>
        </w:tc>
        <w:tc>
          <w:tcPr>
            <w:tcW w:w="2500" w:type="pct"/>
            <w:vAlign w:val="center"/>
          </w:tcPr>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Reingeniería Industrial y Agroindustrial</w:t>
            </w:r>
          </w:p>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tc>
      </w:tr>
    </w:tbl>
    <w:p w:rsidR="008640F8" w:rsidRPr="002131FE" w:rsidRDefault="008640F8" w:rsidP="008640F8">
      <w:pPr>
        <w:rPr>
          <w:b/>
          <w:lang w:val="es-GT"/>
        </w:rPr>
      </w:pPr>
    </w:p>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2131FE" w:rsidRDefault="008640F8" w:rsidP="0017686A">
            <w:pPr>
              <w:jc w:val="center"/>
              <w:rPr>
                <w:color w:val="FFFFFF" w:themeColor="background1"/>
              </w:rPr>
            </w:pPr>
            <w:r w:rsidRPr="002131FE">
              <w:rPr>
                <w:color w:val="FFFFFF" w:themeColor="background1"/>
              </w:rPr>
              <w:tab/>
            </w:r>
            <w:r w:rsidR="00011716" w:rsidRPr="002131FE">
              <w:rPr>
                <w:color w:val="FFFFFF" w:themeColor="background1"/>
              </w:rPr>
              <w:t xml:space="preserve">División de </w:t>
            </w:r>
            <w:r w:rsidRPr="002131FE">
              <w:rPr>
                <w:color w:val="FFFFFF" w:themeColor="background1"/>
              </w:rPr>
              <w:t>Reingeniería Industrial y Agroindustrial</w:t>
            </w:r>
          </w:p>
        </w:tc>
      </w:tr>
      <w:tr w:rsidR="008640F8" w:rsidRPr="002131FE"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60"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5"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6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384F6F" w:rsidRPr="002131FE" w:rsidRDefault="00011716" w:rsidP="00384F6F">
            <w:pPr>
              <w:rPr>
                <w:b w:val="0"/>
                <w:lang w:val="es-GT"/>
              </w:rPr>
            </w:pPr>
            <w:r w:rsidRPr="002131FE">
              <w:rPr>
                <w:b w:val="0"/>
                <w:lang w:val="es-GT"/>
              </w:rPr>
              <w:t>La División p</w:t>
            </w:r>
            <w:r w:rsidR="00384F6F" w:rsidRPr="002131FE">
              <w:rPr>
                <w:b w:val="0"/>
                <w:lang w:val="es-GT"/>
              </w:rPr>
              <w:t xml:space="preserve">articipó en los eventos siguientes: webinar organizado por la Cámara Guatemalteca de la Construcción - ¡Qué no se acabe el AGUA!, webinar “Reporte del sector municipal al Sistema de Geoposicionamiento de Entes Generadores de Aguas Residuales” organizado por el CGP+L y el Laboratorio Ambiental ECOQUIMS, reunión con la Asociación para la Investigación e innovación Biotecnológica para el Agua –IBAGUA ONG- “Experiencia y nuevas tecnologías para la remediación de fuentes hídricas: Caso Rio Villalobos, Guatemala, como apoyo para el plan piloto, se atendió Solicitud de Apoyo Técnico, para la Asociación de Vecinos con el fin de visitar la </w:t>
            </w:r>
            <w:proofErr w:type="spellStart"/>
            <w:r w:rsidR="00384F6F" w:rsidRPr="002131FE">
              <w:rPr>
                <w:b w:val="0"/>
                <w:lang w:val="es-GT"/>
              </w:rPr>
              <w:t>PTAR´s</w:t>
            </w:r>
            <w:proofErr w:type="spellEnd"/>
            <w:r w:rsidR="00384F6F" w:rsidRPr="002131FE">
              <w:rPr>
                <w:b w:val="0"/>
                <w:lang w:val="es-GT"/>
              </w:rPr>
              <w:t xml:space="preserve"> y su funcionamiento.</w:t>
            </w:r>
          </w:p>
        </w:tc>
        <w:tc>
          <w:tcPr>
            <w:tcW w:w="1560" w:type="dxa"/>
            <w:noWrap/>
            <w:vAlign w:val="center"/>
            <w:hideMark/>
          </w:tcPr>
          <w:p w:rsidR="008640F8" w:rsidRPr="002131FE" w:rsidRDefault="009221B1"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4</w:t>
            </w:r>
          </w:p>
        </w:tc>
        <w:tc>
          <w:tcPr>
            <w:tcW w:w="1275" w:type="dxa"/>
            <w:noWrap/>
            <w:vAlign w:val="center"/>
            <w:hideMark/>
          </w:tcPr>
          <w:p w:rsidR="008640F8" w:rsidRPr="002131FE" w:rsidRDefault="00011716"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br/>
            </w:r>
            <w:r w:rsidRPr="002131FE">
              <w:rPr>
                <w:color w:val="000000"/>
                <w:sz w:val="22"/>
                <w:szCs w:val="22"/>
              </w:rPr>
              <w:br/>
            </w:r>
            <w:r w:rsidR="009221B1" w:rsidRPr="002131FE">
              <w:rPr>
                <w:color w:val="000000"/>
                <w:sz w:val="22"/>
                <w:szCs w:val="22"/>
              </w:rPr>
              <w:t>Entidad</w:t>
            </w: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560" w:type="dxa"/>
            <w:noWrap/>
            <w:vAlign w:val="center"/>
          </w:tcPr>
          <w:p w:rsidR="00101D0B" w:rsidRPr="002131FE" w:rsidRDefault="00101D0B" w:rsidP="00101D0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A61760" w:rsidRPr="002131FE" w:rsidRDefault="00A61760" w:rsidP="004B5BB9">
      <w:pPr>
        <w:jc w:val="left"/>
        <w:rPr>
          <w:b/>
          <w:sz w:val="32"/>
          <w:lang w:val="es-GT"/>
        </w:rPr>
      </w:pPr>
      <w:r w:rsidRPr="002131FE">
        <w:rPr>
          <w:b/>
          <w:sz w:val="32"/>
          <w:lang w:val="es-GT"/>
        </w:rPr>
        <w:t xml:space="preserve">Eje Estratégico </w:t>
      </w:r>
      <w:r w:rsidR="00101D0B" w:rsidRPr="002131FE">
        <w:rPr>
          <w:b/>
          <w:sz w:val="32"/>
          <w:lang w:val="es-GT"/>
        </w:rPr>
        <w:t>3</w:t>
      </w:r>
      <w:r w:rsidRPr="002131FE">
        <w:rPr>
          <w:b/>
          <w:sz w:val="32"/>
          <w:lang w:val="es-GT"/>
        </w:rPr>
        <w:t>: Manejo integral de cuenca</w:t>
      </w:r>
    </w:p>
    <w:p w:rsidR="00A61760" w:rsidRPr="002131FE" w:rsidRDefault="00A61760" w:rsidP="00A61760">
      <w:pPr>
        <w:rPr>
          <w:b/>
          <w:lang w:val="es-GT"/>
        </w:rPr>
      </w:pPr>
    </w:p>
    <w:tbl>
      <w:tblPr>
        <w:tblStyle w:val="Tabladelista3-nfasis5"/>
        <w:tblW w:w="4994" w:type="pct"/>
        <w:tblLook w:val="04A0" w:firstRow="1" w:lastRow="0" w:firstColumn="1" w:lastColumn="0" w:noHBand="0" w:noVBand="1"/>
      </w:tblPr>
      <w:tblGrid>
        <w:gridCol w:w="5382"/>
        <w:gridCol w:w="4094"/>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A61760" w:rsidRPr="002131FE" w:rsidRDefault="00A61760" w:rsidP="0017686A">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A61760" w:rsidRPr="002131FE" w:rsidTr="00101D0B">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A61760" w:rsidRPr="002131FE" w:rsidRDefault="00A61760" w:rsidP="008A29EF">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Incorporar el enfoque de gestión integral para la reducción del riesgo a</w:t>
            </w:r>
            <w:r w:rsidRPr="002131FE">
              <w:rPr>
                <w:rFonts w:ascii="Times New Roman" w:hAnsi="Times New Roman"/>
                <w:sz w:val="20"/>
                <w:szCs w:val="20"/>
              </w:rPr>
              <w:t xml:space="preserve"> </w:t>
            </w:r>
            <w:r w:rsidRPr="002131FE">
              <w:rPr>
                <w:rFonts w:ascii="Times New Roman" w:hAnsi="Times New Roman"/>
                <w:b w:val="0"/>
                <w:sz w:val="20"/>
                <w:szCs w:val="20"/>
              </w:rPr>
              <w:t>desastres en la cuenca, para la reducción de la vulnerabilidad de la</w:t>
            </w:r>
            <w:r w:rsidRPr="002131FE">
              <w:rPr>
                <w:rFonts w:ascii="Times New Roman" w:hAnsi="Times New Roman"/>
                <w:sz w:val="20"/>
                <w:szCs w:val="20"/>
              </w:rPr>
              <w:t xml:space="preserve"> </w:t>
            </w:r>
            <w:r w:rsidRPr="002131FE">
              <w:rPr>
                <w:rFonts w:ascii="Times New Roman" w:hAnsi="Times New Roman"/>
                <w:b w:val="0"/>
                <w:sz w:val="20"/>
                <w:szCs w:val="20"/>
              </w:rPr>
              <w:t>población y los ecosistemas, y la mitigación y adaptación al cambio</w:t>
            </w:r>
            <w:r w:rsidRPr="002131FE">
              <w:rPr>
                <w:rFonts w:ascii="Times New Roman" w:hAnsi="Times New Roman"/>
                <w:sz w:val="20"/>
                <w:szCs w:val="20"/>
              </w:rPr>
              <w:t xml:space="preserve"> </w:t>
            </w:r>
            <w:r w:rsidRPr="002131FE">
              <w:rPr>
                <w:rFonts w:ascii="Times New Roman" w:hAnsi="Times New Roman"/>
                <w:b w:val="0"/>
                <w:sz w:val="20"/>
                <w:szCs w:val="20"/>
              </w:rPr>
              <w:t>climático, mediante el ordenamiento territorial y planes de manejo integrado de microcuencas.</w:t>
            </w:r>
          </w:p>
          <w:p w:rsidR="00A61760" w:rsidRPr="002131FE" w:rsidRDefault="00A61760" w:rsidP="00A61760">
            <w:pPr>
              <w:pStyle w:val="Prrafodelista"/>
              <w:ind w:left="1069"/>
              <w:rPr>
                <w:rFonts w:ascii="Times New Roman" w:hAnsi="Times New Roman"/>
                <w:b w:val="0"/>
                <w:sz w:val="20"/>
                <w:szCs w:val="20"/>
              </w:rPr>
            </w:pPr>
          </w:p>
          <w:p w:rsidR="00A61760" w:rsidRPr="002131FE" w:rsidRDefault="00A61760" w:rsidP="00A61760">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Promover prácticas de conservación de suelos, la restauración ecológica,</w:t>
            </w:r>
            <w:r w:rsidRPr="002131FE">
              <w:rPr>
                <w:rFonts w:ascii="Times New Roman" w:hAnsi="Times New Roman"/>
                <w:sz w:val="20"/>
                <w:szCs w:val="20"/>
              </w:rPr>
              <w:t xml:space="preserve"> </w:t>
            </w:r>
            <w:r w:rsidRPr="002131FE">
              <w:rPr>
                <w:rFonts w:ascii="Times New Roman" w:hAnsi="Times New Roman"/>
                <w:b w:val="0"/>
                <w:sz w:val="20"/>
                <w:szCs w:val="20"/>
              </w:rPr>
              <w:t>el incremento de la cobertura vegetal y forestal , la recarga hídrica, y la práctica de agricultura sostenible.</w:t>
            </w:r>
          </w:p>
        </w:tc>
        <w:tc>
          <w:tcPr>
            <w:tcW w:w="2160" w:type="pct"/>
            <w:vAlign w:val="center"/>
          </w:tcPr>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Planeamiento Urbano y Ordenamiento Territorial</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Forestal, Conservación y Manejo de Suelos</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Cambio climático </w:t>
            </w:r>
            <w:r w:rsidRPr="002131FE">
              <w:rPr>
                <w:rFonts w:ascii="Times New Roman" w:hAnsi="Times New Roman"/>
                <w:sz w:val="16"/>
                <w:szCs w:val="20"/>
              </w:rPr>
              <w:t>(actualmente no está en funcionamiento)</w:t>
            </w:r>
          </w:p>
        </w:tc>
      </w:tr>
    </w:tbl>
    <w:p w:rsidR="00A61760" w:rsidRPr="002131FE" w:rsidRDefault="00A61760" w:rsidP="00A61760">
      <w:pPr>
        <w:rPr>
          <w:b/>
          <w:lang w:val="es-GT"/>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61760" w:rsidRPr="002131FE" w:rsidRDefault="00A61760" w:rsidP="0017686A">
            <w:pPr>
              <w:jc w:val="center"/>
              <w:rPr>
                <w:color w:val="FFFFFF" w:themeColor="background1"/>
              </w:rPr>
            </w:pPr>
            <w:r w:rsidRPr="002131FE">
              <w:rPr>
                <w:color w:val="FFFFFF" w:themeColor="background1"/>
              </w:rPr>
              <w:tab/>
            </w:r>
            <w:r w:rsidRPr="002131FE">
              <w:rPr>
                <w:color w:val="FFFFFF" w:themeColor="background1"/>
              </w:rPr>
              <w:tab/>
            </w:r>
            <w:r w:rsidR="00101D0B" w:rsidRPr="002131FE">
              <w:rPr>
                <w:color w:val="FFFFFF" w:themeColor="background1"/>
              </w:rPr>
              <w:t xml:space="preserve">División de </w:t>
            </w:r>
            <w:r w:rsidRPr="002131FE">
              <w:rPr>
                <w:color w:val="FFFFFF" w:themeColor="background1"/>
              </w:rPr>
              <w:t>Planeamiento Urbano y Ordenamiento Territorial</w:t>
            </w:r>
          </w:p>
        </w:tc>
      </w:tr>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61760" w:rsidRPr="002131FE" w:rsidRDefault="00A61760" w:rsidP="0017686A">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5" w:type="dxa"/>
            <w:shd w:val="clear" w:color="auto" w:fill="4BACC6" w:themeFill="accent5"/>
            <w:vAlign w:val="center"/>
            <w:hideMark/>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61760" w:rsidRPr="002131FE" w:rsidTr="00101D0B">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61760" w:rsidRPr="002131FE" w:rsidRDefault="00101D0B" w:rsidP="0017686A">
            <w:pPr>
              <w:rPr>
                <w:b w:val="0"/>
                <w:lang w:val="es-GT"/>
              </w:rPr>
            </w:pPr>
            <w:r w:rsidRPr="002131FE">
              <w:rPr>
                <w:b w:val="0"/>
                <w:lang w:val="es-GT"/>
              </w:rPr>
              <w:t xml:space="preserve">La división participó en las reuniones siguientes: reunión de trabajo con la Municipalidad de Santa Lucía Milpas Altas, con el fin específico de </w:t>
            </w:r>
            <w:r w:rsidRPr="002131FE">
              <w:rPr>
                <w:b w:val="0"/>
                <w:lang w:val="es-GT"/>
              </w:rPr>
              <w:lastRenderedPageBreak/>
              <w:t>coordinar acciones del proyecto "Generación de Orto-foto de alta resolución para actualización cartográfica del municipio", reunión con la División General de Asuntos Marítimos del Ministerio de la Defensa Nacional, para coordinar acciones a ejecutar sobre el levantamiento batimétrico del Lago de Amatitlán.</w:t>
            </w:r>
          </w:p>
          <w:p w:rsidR="00101D0B" w:rsidRPr="002131FE" w:rsidRDefault="00101D0B" w:rsidP="0017686A">
            <w:pPr>
              <w:rPr>
                <w:b w:val="0"/>
                <w:lang w:val="es-GT"/>
              </w:rPr>
            </w:pPr>
          </w:p>
          <w:p w:rsidR="00101D0B" w:rsidRPr="002131FE" w:rsidRDefault="00101D0B" w:rsidP="00101D0B">
            <w:pPr>
              <w:rPr>
                <w:b w:val="0"/>
                <w:lang w:val="es-GT"/>
              </w:rPr>
            </w:pPr>
            <w:r w:rsidRPr="002131FE">
              <w:rPr>
                <w:b w:val="0"/>
                <w:lang w:val="es-GT"/>
              </w:rPr>
              <w:t>Además, se realizó la actualización y monitoreo de los datos de las estaciones agrometeorológicas y se generó el mapa de precipitación máxima para la cuenca del lago de Amatitlán del 01 al 12 de abril 2021 y el mapa de temperatura media para la cuenca del lago de Amatitlán del 01 al 12 de abril 2021.</w:t>
            </w:r>
          </w:p>
          <w:p w:rsidR="00101D0B" w:rsidRPr="002131FE" w:rsidRDefault="00101D0B" w:rsidP="00101D0B">
            <w:pPr>
              <w:rPr>
                <w:b w:val="0"/>
                <w:lang w:val="es-GT"/>
              </w:rPr>
            </w:pPr>
          </w:p>
          <w:p w:rsidR="00101D0B" w:rsidRPr="002131FE" w:rsidRDefault="00101D0B" w:rsidP="00101D0B">
            <w:pPr>
              <w:rPr>
                <w:b w:val="0"/>
                <w:lang w:val="es-GT"/>
              </w:rPr>
            </w:pPr>
            <w:r w:rsidRPr="002131FE">
              <w:rPr>
                <w:b w:val="0"/>
                <w:lang w:val="es-GT"/>
              </w:rPr>
              <w:t xml:space="preserve">En el proyecto Piloto Manejo de Microcuencas se continua con la recopilación de información para el estudio de Manejo Integral de microcuencas: Estudios hidrológicos y datos de distintos entes afines. </w:t>
            </w:r>
          </w:p>
        </w:tc>
        <w:tc>
          <w:tcPr>
            <w:tcW w:w="1555" w:type="dxa"/>
            <w:noWrap/>
            <w:vAlign w:val="center"/>
          </w:tcPr>
          <w:p w:rsidR="00A61760" w:rsidRPr="002131FE" w:rsidRDefault="00A61760"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101D0B" w:rsidRPr="002131FE" w:rsidRDefault="00101D0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3</w:t>
            </w:r>
          </w:p>
        </w:tc>
        <w:tc>
          <w:tcPr>
            <w:tcW w:w="1270" w:type="dxa"/>
            <w:noWrap/>
            <w:vAlign w:val="center"/>
          </w:tcPr>
          <w:p w:rsidR="00A61760" w:rsidRPr="002131FE" w:rsidRDefault="00A61760"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3B10BB"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55" w:type="dxa"/>
            <w:noWrap/>
            <w:vAlign w:val="center"/>
          </w:tcPr>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453156"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3B10BB" w:rsidRPr="002131FE" w:rsidRDefault="00453156"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2131FE"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2131FE" w:rsidRDefault="002C7D27" w:rsidP="00702E3E">
            <w:pPr>
              <w:jc w:val="center"/>
              <w:rPr>
                <w:color w:val="FFFFFF" w:themeColor="background1"/>
              </w:rPr>
            </w:pPr>
            <w:r w:rsidRPr="002131FE">
              <w:rPr>
                <w:color w:val="FFFFFF" w:themeColor="background1"/>
              </w:rPr>
              <w:t>División de Forestal, Conservación y Manejo de Suelos</w:t>
            </w:r>
            <w:r w:rsidR="00465B62" w:rsidRPr="002131FE">
              <w:rPr>
                <w:color w:val="FFFFFF" w:themeColor="background1"/>
              </w:rPr>
              <w:t xml:space="preserve">: </w:t>
            </w:r>
            <w:r w:rsidR="00465B62" w:rsidRPr="002131FE">
              <w:rPr>
                <w:color w:val="FFFFFF" w:themeColor="background1"/>
              </w:rPr>
              <w:br/>
            </w:r>
            <w:r w:rsidR="00702E3E" w:rsidRPr="002131FE">
              <w:rPr>
                <w:sz w:val="18"/>
                <w:szCs w:val="18"/>
              </w:rPr>
              <w:t xml:space="preserve"> </w:t>
            </w:r>
            <w:r w:rsidR="00702E3E" w:rsidRPr="002131FE">
              <w:rPr>
                <w:color w:val="FFFFFF" w:themeColor="background1"/>
                <w:sz w:val="18"/>
                <w:szCs w:val="18"/>
              </w:rPr>
              <w:t>Manejo y conservación de la cobertura forestal en la cuenca del lago de Amatitlán para recarga de mantos acuíferos</w:t>
            </w:r>
          </w:p>
        </w:tc>
      </w:tr>
      <w:tr w:rsidR="002C7D27" w:rsidRPr="002131FE"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2131FE" w:rsidRDefault="002C7D27" w:rsidP="00702E3E">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702E3E">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F56F8C" w:rsidRPr="002131FE" w:rsidRDefault="00F56F8C" w:rsidP="00702E3E">
            <w:pPr>
              <w:rPr>
                <w:b w:val="0"/>
                <w:lang w:val="es-GT"/>
              </w:rPr>
            </w:pPr>
            <w:r w:rsidRPr="002131FE">
              <w:rPr>
                <w:b w:val="0"/>
                <w:lang w:val="es-GT"/>
              </w:rPr>
              <w:t xml:space="preserve">En el mes de abril se realizó la siembra de 1650 plantas de jacaranda, 2184 timboque, 1000 de aguacate, 500 de guayaba, 800 de naranja, 1000 de conacaste y 410 plantas de vetiver y se realizó la venta de 1,800 plantas de aguacate has, AMSA, KM 22.  </w:t>
            </w:r>
          </w:p>
          <w:p w:rsidR="00F56F8C" w:rsidRPr="002131FE" w:rsidRDefault="00F56F8C" w:rsidP="00702E3E">
            <w:pPr>
              <w:rPr>
                <w:b w:val="0"/>
                <w:lang w:val="es-GT"/>
              </w:rPr>
            </w:pPr>
          </w:p>
          <w:p w:rsidR="00F56F8C" w:rsidRPr="002131FE" w:rsidRDefault="00F56F8C" w:rsidP="00702E3E">
            <w:pPr>
              <w:rPr>
                <w:b w:val="0"/>
                <w:lang w:val="es-GT"/>
              </w:rPr>
            </w:pPr>
            <w:r w:rsidRPr="002131FE">
              <w:rPr>
                <w:b w:val="0"/>
                <w:lang w:val="es-GT"/>
              </w:rPr>
              <w:t>Asimismo, se hizo la recolección de semilla de mango, limón y naranja en CENMA, para la producción de plantas frutales y la replantación de plantas de aguacate criollo de semillero a bolsa.</w:t>
            </w:r>
          </w:p>
          <w:p w:rsidR="00F56F8C" w:rsidRPr="002131FE" w:rsidRDefault="00F56F8C" w:rsidP="00702E3E">
            <w:pPr>
              <w:rPr>
                <w:b w:val="0"/>
                <w:lang w:val="es-GT"/>
              </w:rPr>
            </w:pPr>
          </w:p>
          <w:p w:rsidR="00F56F8C" w:rsidRPr="002131FE" w:rsidRDefault="00F56F8C" w:rsidP="00F56F8C">
            <w:pPr>
              <w:rPr>
                <w:b w:val="0"/>
                <w:lang w:val="es-GT"/>
              </w:rPr>
            </w:pPr>
            <w:r w:rsidRPr="002131FE">
              <w:rPr>
                <w:b w:val="0"/>
                <w:lang w:val="es-GT"/>
              </w:rPr>
              <w:t>En otras actividades, se capacitó a 30 personas en el tema de manejo de residuos sólidos para la producción de abono orgánico.</w:t>
            </w:r>
          </w:p>
        </w:tc>
        <w:tc>
          <w:tcPr>
            <w:tcW w:w="1555" w:type="dxa"/>
            <w:noWrap/>
            <w:vAlign w:val="center"/>
          </w:tcPr>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7,544</w:t>
            </w:r>
          </w:p>
        </w:tc>
        <w:tc>
          <w:tcPr>
            <w:tcW w:w="1270" w:type="dxa"/>
            <w:noWrap/>
            <w:vAlign w:val="center"/>
          </w:tcPr>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Plantas</w:t>
            </w:r>
          </w:p>
        </w:tc>
        <w:tc>
          <w:tcPr>
            <w:tcW w:w="1557" w:type="dxa"/>
            <w:vMerge w:val="restart"/>
            <w:noWrap/>
            <w:vAlign w:val="center"/>
          </w:tcPr>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71,400</w:t>
            </w:r>
          </w:p>
          <w:p w:rsidR="00F56F8C" w:rsidRPr="002131FE" w:rsidRDefault="00F56F8C" w:rsidP="00F56F8C">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AA5F7F">
            <w:pP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F56F8C" w:rsidRPr="002131FE" w:rsidTr="00702E3E">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F56F8C" w:rsidRPr="002131FE" w:rsidRDefault="00F56F8C" w:rsidP="00702E3E">
            <w:pPr>
              <w:rPr>
                <w:b w:val="0"/>
                <w:lang w:val="es-GT"/>
              </w:rPr>
            </w:pPr>
            <w:r w:rsidRPr="002131FE">
              <w:rPr>
                <w:b w:val="0"/>
                <w:lang w:val="es-GT"/>
              </w:rPr>
              <w:lastRenderedPageBreak/>
              <w:t>En la acción de protección forestal se realizó el mantenimiento de rondas corta fuego en finca la Hana, Amatitlán, 6 hectáreas.</w:t>
            </w:r>
          </w:p>
        </w:tc>
        <w:tc>
          <w:tcPr>
            <w:tcW w:w="1555" w:type="dxa"/>
            <w:noWrap/>
            <w:vAlign w:val="center"/>
          </w:tcPr>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6</w:t>
            </w:r>
          </w:p>
        </w:tc>
        <w:tc>
          <w:tcPr>
            <w:tcW w:w="1270" w:type="dxa"/>
            <w:noWrap/>
            <w:vAlign w:val="center"/>
          </w:tcPr>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Hectárea</w:t>
            </w:r>
          </w:p>
        </w:tc>
        <w:tc>
          <w:tcPr>
            <w:tcW w:w="1557" w:type="dxa"/>
            <w:vMerge/>
            <w:noWrap/>
            <w:vAlign w:val="center"/>
          </w:tcPr>
          <w:p w:rsidR="00F56F8C" w:rsidRPr="002131FE" w:rsidRDefault="00F56F8C" w:rsidP="00702E3E">
            <w:pPr>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rsidR="00B47F00" w:rsidRPr="002131FE" w:rsidRDefault="00702E3E" w:rsidP="00AA57E0">
      <w:pPr>
        <w:pStyle w:val="Prrafodelista"/>
        <w:spacing w:after="0" w:line="240" w:lineRule="auto"/>
        <w:ind w:left="426"/>
        <w:rPr>
          <w:rFonts w:ascii="Times New Roman" w:hAnsi="Times New Roman"/>
          <w:b/>
          <w:sz w:val="24"/>
          <w:szCs w:val="24"/>
        </w:rPr>
      </w:pPr>
      <w:r w:rsidRPr="002131FE">
        <w:rPr>
          <w:rFonts w:ascii="Times New Roman" w:hAnsi="Times New Roman"/>
          <w:b/>
          <w:sz w:val="24"/>
          <w:szCs w:val="24"/>
        </w:rPr>
        <w:lastRenderedPageBreak/>
        <w:br w:type="textWrapping" w:clear="all"/>
      </w: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E7DCD" w:rsidRPr="002131FE" w:rsidRDefault="00AE7DCD" w:rsidP="00F52D08">
            <w:pPr>
              <w:jc w:val="center"/>
              <w:rPr>
                <w:color w:val="FFFFFF" w:themeColor="background1"/>
              </w:rPr>
            </w:pPr>
            <w:r w:rsidRPr="002131FE">
              <w:rPr>
                <w:color w:val="FFFFFF" w:themeColor="background1"/>
              </w:rPr>
              <w:t xml:space="preserve">División de Forestal, Conservación y Manejo de Suelos: </w:t>
            </w:r>
            <w:r w:rsidRPr="002131FE">
              <w:rPr>
                <w:color w:val="FFFFFF" w:themeColor="background1"/>
              </w:rPr>
              <w:br/>
            </w:r>
            <w:r w:rsidRPr="002131FE">
              <w:rPr>
                <w:color w:val="FFFFFF" w:themeColor="background1"/>
                <w:sz w:val="20"/>
              </w:rPr>
              <w:t>Retención de sedimentos a través de la conformación de diques y otros mecanismos de control</w:t>
            </w:r>
          </w:p>
        </w:tc>
      </w:tr>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E7DCD" w:rsidRPr="002131FE" w:rsidRDefault="00AE7DCD" w:rsidP="00F52D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E7DCD" w:rsidRPr="002131FE" w:rsidTr="00F52D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E7DCD" w:rsidRPr="002131FE" w:rsidRDefault="00702E3E" w:rsidP="00702E3E">
            <w:pPr>
              <w:rPr>
                <w:b w:val="0"/>
                <w:lang w:val="es-GT"/>
              </w:rPr>
            </w:pPr>
            <w:r w:rsidRPr="002131FE">
              <w:rPr>
                <w:b w:val="0"/>
                <w:lang w:val="es-GT"/>
              </w:rPr>
              <w:t xml:space="preserve">En el mes de abril se realizaron los monitoreos siguientes: </w:t>
            </w:r>
          </w:p>
          <w:p w:rsidR="00702E3E" w:rsidRPr="002131FE" w:rsidRDefault="00702E3E" w:rsidP="00702E3E">
            <w:pPr>
              <w:rPr>
                <w:b w:val="0"/>
                <w:lang w:val="es-GT"/>
              </w:rPr>
            </w:pPr>
          </w:p>
          <w:p w:rsidR="00702E3E" w:rsidRPr="002131FE" w:rsidRDefault="00702E3E" w:rsidP="00702E3E">
            <w:pPr>
              <w:pStyle w:val="Prrafodelista"/>
              <w:numPr>
                <w:ilvl w:val="0"/>
                <w:numId w:val="38"/>
              </w:numPr>
              <w:rPr>
                <w:rFonts w:ascii="Times New Roman" w:hAnsi="Times New Roman"/>
                <w:b w:val="0"/>
                <w:sz w:val="24"/>
                <w:szCs w:val="24"/>
                <w:lang w:val="es-GT"/>
              </w:rPr>
            </w:pPr>
            <w:r w:rsidRPr="002131FE">
              <w:rPr>
                <w:rFonts w:ascii="Times New Roman" w:hAnsi="Times New Roman"/>
                <w:b w:val="0"/>
                <w:sz w:val="24"/>
                <w:szCs w:val="24"/>
                <w:lang w:val="es-GT"/>
              </w:rPr>
              <w:t>Monitoreo en los avances de reconstrucción de dique 9, San Miguel Petapa.</w:t>
            </w:r>
          </w:p>
          <w:p w:rsidR="00702E3E" w:rsidRPr="002131FE" w:rsidRDefault="00702E3E" w:rsidP="00702E3E">
            <w:pPr>
              <w:pStyle w:val="Prrafodelista"/>
              <w:numPr>
                <w:ilvl w:val="0"/>
                <w:numId w:val="38"/>
              </w:numPr>
              <w:rPr>
                <w:rFonts w:ascii="Times New Roman" w:hAnsi="Times New Roman"/>
                <w:lang w:val="es-GT"/>
              </w:rPr>
            </w:pPr>
            <w:r w:rsidRPr="002131FE">
              <w:rPr>
                <w:rFonts w:ascii="Times New Roman" w:hAnsi="Times New Roman"/>
                <w:b w:val="0"/>
                <w:sz w:val="24"/>
                <w:szCs w:val="24"/>
                <w:lang w:val="es-GT"/>
              </w:rPr>
              <w:t>Monitoreo de bancos de explotación en río Villalobos. 7 eventos realizados</w:t>
            </w:r>
          </w:p>
        </w:tc>
        <w:tc>
          <w:tcPr>
            <w:tcW w:w="1555" w:type="dxa"/>
            <w:noWrap/>
            <w:vAlign w:val="center"/>
          </w:tcPr>
          <w:p w:rsidR="00AE7DCD" w:rsidRPr="002131FE"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7</w:t>
            </w:r>
          </w:p>
        </w:tc>
        <w:tc>
          <w:tcPr>
            <w:tcW w:w="1270" w:type="dxa"/>
            <w:noWrap/>
            <w:vAlign w:val="center"/>
          </w:tcPr>
          <w:p w:rsidR="00AE7DCD" w:rsidRPr="002131FE"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Eventos </w:t>
            </w:r>
          </w:p>
        </w:tc>
        <w:tc>
          <w:tcPr>
            <w:tcW w:w="1557" w:type="dxa"/>
            <w:noWrap/>
            <w:vAlign w:val="center"/>
          </w:tcPr>
          <w:p w:rsidR="00AE7DCD" w:rsidRPr="002131FE" w:rsidRDefault="00F56F8C"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F56F8C" w:rsidRPr="002131FE" w:rsidRDefault="00F56F8C" w:rsidP="00F56F8C">
      <w:pPr>
        <w:jc w:val="left"/>
        <w:rPr>
          <w:b/>
          <w:sz w:val="32"/>
          <w:lang w:val="es-GT"/>
        </w:rPr>
      </w:pPr>
      <w:r w:rsidRPr="002131FE">
        <w:rPr>
          <w:b/>
          <w:sz w:val="32"/>
          <w:lang w:val="es-GT"/>
        </w:rPr>
        <w:t>Eje Estratégico 4: Calidad ambiental y saneamiento</w:t>
      </w:r>
    </w:p>
    <w:p w:rsidR="00F56F8C" w:rsidRPr="002131FE" w:rsidRDefault="00F56F8C" w:rsidP="00F56F8C">
      <w:pPr>
        <w:rPr>
          <w:b/>
          <w:lang w:val="es-GT"/>
        </w:rPr>
      </w:pPr>
    </w:p>
    <w:tbl>
      <w:tblPr>
        <w:tblStyle w:val="Tabladelista3-nfasis5"/>
        <w:tblW w:w="4994" w:type="pct"/>
        <w:tblLook w:val="04A0" w:firstRow="1" w:lastRow="0" w:firstColumn="1" w:lastColumn="0" w:noHBand="0" w:noVBand="1"/>
      </w:tblPr>
      <w:tblGrid>
        <w:gridCol w:w="5382"/>
        <w:gridCol w:w="4094"/>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2131FE" w:rsidRDefault="00F56F8C" w:rsidP="00C31226">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F56F8C" w:rsidRPr="002131FE" w:rsidTr="00C31226">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2131FE" w:rsidRDefault="00F56F8C" w:rsidP="00896985">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Monitoreo permanente de los recursos hídricos y biológicos de la cuenca,</w:t>
            </w:r>
            <w:r w:rsidRPr="002131FE">
              <w:rPr>
                <w:rFonts w:ascii="Times New Roman" w:hAnsi="Times New Roman"/>
                <w:sz w:val="20"/>
                <w:szCs w:val="20"/>
              </w:rPr>
              <w:t xml:space="preserve"> </w:t>
            </w:r>
            <w:r w:rsidRPr="002131FE">
              <w:rPr>
                <w:rFonts w:ascii="Times New Roman" w:hAnsi="Times New Roman"/>
                <w:b w:val="0"/>
                <w:sz w:val="20"/>
                <w:szCs w:val="20"/>
              </w:rPr>
              <w:t>y el clima, así como de la calidad ambiental de la cuenca mediante la</w:t>
            </w:r>
            <w:r w:rsidRPr="002131FE">
              <w:rPr>
                <w:rFonts w:ascii="Times New Roman" w:hAnsi="Times New Roman"/>
                <w:sz w:val="20"/>
                <w:szCs w:val="20"/>
              </w:rPr>
              <w:t xml:space="preserve"> </w:t>
            </w:r>
            <w:r w:rsidRPr="002131FE">
              <w:rPr>
                <w:rFonts w:ascii="Times New Roman" w:hAnsi="Times New Roman"/>
                <w:b w:val="0"/>
                <w:sz w:val="20"/>
                <w:szCs w:val="20"/>
              </w:rPr>
              <w:t>evaluación permanente del impacto de las acciones que se desarrollan en</w:t>
            </w:r>
            <w:r w:rsidRPr="002131FE">
              <w:rPr>
                <w:rFonts w:ascii="Times New Roman" w:hAnsi="Times New Roman"/>
                <w:sz w:val="20"/>
                <w:szCs w:val="20"/>
              </w:rPr>
              <w:t xml:space="preserve"> </w:t>
            </w:r>
            <w:r w:rsidRPr="002131FE">
              <w:rPr>
                <w:rFonts w:ascii="Times New Roman" w:hAnsi="Times New Roman"/>
                <w:b w:val="0"/>
                <w:sz w:val="20"/>
                <w:szCs w:val="20"/>
              </w:rPr>
              <w:t>la cuenca, para sustentar y orientar la toma de decisiones con base en evidencia científica.</w:t>
            </w:r>
          </w:p>
          <w:p w:rsidR="00F56F8C" w:rsidRPr="002131FE" w:rsidRDefault="00F56F8C" w:rsidP="00F56F8C">
            <w:pPr>
              <w:pStyle w:val="Prrafodelista"/>
              <w:ind w:left="1069"/>
              <w:rPr>
                <w:rFonts w:ascii="Times New Roman" w:hAnsi="Times New Roman"/>
                <w:b w:val="0"/>
                <w:sz w:val="20"/>
                <w:szCs w:val="20"/>
              </w:rPr>
            </w:pPr>
          </w:p>
          <w:p w:rsidR="00F56F8C" w:rsidRPr="002131FE" w:rsidRDefault="00F56F8C" w:rsidP="00F56F8C">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Fomentar el saneamiento ambiental y el manejo de los desechos dentro</w:t>
            </w:r>
            <w:r w:rsidRPr="002131FE">
              <w:rPr>
                <w:rFonts w:ascii="Times New Roman" w:hAnsi="Times New Roman"/>
                <w:sz w:val="20"/>
                <w:szCs w:val="20"/>
              </w:rPr>
              <w:t xml:space="preserve"> </w:t>
            </w:r>
            <w:r w:rsidRPr="002131FE">
              <w:rPr>
                <w:rFonts w:ascii="Times New Roman" w:hAnsi="Times New Roman"/>
                <w:b w:val="0"/>
                <w:sz w:val="20"/>
                <w:szCs w:val="20"/>
              </w:rPr>
              <w:t>de la cuenca y sus ríos tributarios para prevenir, evitar y reducir la contaminación en el lago y los peligros para la salud de la población de la cuenca.</w:t>
            </w:r>
          </w:p>
        </w:tc>
        <w:tc>
          <w:tcPr>
            <w:tcW w:w="2160" w:type="pct"/>
            <w:vAlign w:val="center"/>
          </w:tcPr>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Control, Calidad Ambiental y Manejo de Lagos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Recolección y Tratamiento de Desechos Líquidos y Sólidos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Planeamiento Urbano y Ordenamiento Territorial</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Mantenimiento y Limpieza del Lago de Amatitlán</w:t>
            </w:r>
          </w:p>
        </w:tc>
      </w:tr>
    </w:tbl>
    <w:p w:rsidR="00F56F8C" w:rsidRPr="002131FE" w:rsidRDefault="00F56F8C"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2131FE" w:rsidRDefault="00F56F8C" w:rsidP="00C31226">
            <w:pPr>
              <w:jc w:val="center"/>
              <w:rPr>
                <w:color w:val="FFFFFF" w:themeColor="background1"/>
              </w:rPr>
            </w:pPr>
            <w:r w:rsidRPr="002131FE">
              <w:rPr>
                <w:color w:val="FFFFFF" w:themeColor="background1"/>
              </w:rPr>
              <w:tab/>
              <w:t>Control, Calidad Ambiental y Manejo de Lagos</w:t>
            </w:r>
          </w:p>
        </w:tc>
      </w:tr>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F56F8C" w:rsidRPr="002131FE" w:rsidRDefault="00F56F8C" w:rsidP="00C31226">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C31226">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7176E2" w:rsidRPr="002131FE" w:rsidRDefault="007176E2" w:rsidP="007176E2">
            <w:pPr>
              <w:rPr>
                <w:b w:val="0"/>
                <w:lang w:val="es-GT"/>
              </w:rPr>
            </w:pPr>
            <w:r w:rsidRPr="002131FE">
              <w:rPr>
                <w:b w:val="0"/>
                <w:lang w:val="es-GT"/>
              </w:rPr>
              <w:t xml:space="preserve">Durante abril del 2021 se realizaron las siguientes actividades: </w:t>
            </w:r>
          </w:p>
          <w:p w:rsidR="00943850" w:rsidRPr="002131FE" w:rsidRDefault="007176E2" w:rsidP="00943850">
            <w:pPr>
              <w:pStyle w:val="Prrafodelista"/>
              <w:numPr>
                <w:ilvl w:val="0"/>
                <w:numId w:val="39"/>
              </w:numPr>
              <w:rPr>
                <w:rFonts w:ascii="Times New Roman" w:hAnsi="Times New Roman"/>
                <w:b w:val="0"/>
                <w:sz w:val="24"/>
                <w:szCs w:val="24"/>
              </w:rPr>
            </w:pPr>
            <w:r w:rsidRPr="002131FE">
              <w:rPr>
                <w:rFonts w:ascii="Times New Roman" w:hAnsi="Times New Roman"/>
                <w:b w:val="0"/>
                <w:sz w:val="24"/>
                <w:szCs w:val="24"/>
              </w:rPr>
              <w:lastRenderedPageBreak/>
              <w:t>Monitoreo y análisis de la calidad de agua de siete de los principales ríos tributarios de la Cuenca del Lago de Amatitlán.</w:t>
            </w:r>
          </w:p>
          <w:p w:rsidR="007176E2" w:rsidRPr="002131FE" w:rsidRDefault="007176E2" w:rsidP="007176E2">
            <w:pPr>
              <w:pStyle w:val="Prrafodelista"/>
              <w:numPr>
                <w:ilvl w:val="0"/>
                <w:numId w:val="39"/>
              </w:numPr>
              <w:rPr>
                <w:rFonts w:ascii="Times New Roman" w:hAnsi="Times New Roman"/>
                <w:b w:val="0"/>
                <w:sz w:val="24"/>
                <w:szCs w:val="24"/>
              </w:rPr>
            </w:pPr>
            <w:r w:rsidRPr="002131FE">
              <w:rPr>
                <w:rFonts w:ascii="Times New Roman" w:hAnsi="Times New Roman"/>
                <w:b w:val="0"/>
                <w:sz w:val="24"/>
                <w:szCs w:val="24"/>
              </w:rPr>
              <w:t>Análisis de calidad de agua utilizando indicadores biológicos presentes en el río Pampumay.</w:t>
            </w:r>
          </w:p>
          <w:p w:rsidR="007176E2" w:rsidRPr="002131FE" w:rsidRDefault="007176E2" w:rsidP="007176E2">
            <w:pPr>
              <w:pStyle w:val="Prrafodelista"/>
              <w:numPr>
                <w:ilvl w:val="0"/>
                <w:numId w:val="39"/>
              </w:numPr>
              <w:rPr>
                <w:rFonts w:ascii="Times New Roman" w:hAnsi="Times New Roman"/>
                <w:b w:val="0"/>
                <w:sz w:val="24"/>
                <w:szCs w:val="24"/>
              </w:rPr>
            </w:pPr>
            <w:r w:rsidRPr="002131FE">
              <w:rPr>
                <w:rFonts w:ascii="Times New Roman" w:hAnsi="Times New Roman"/>
                <w:b w:val="0"/>
                <w:sz w:val="24"/>
                <w:szCs w:val="24"/>
              </w:rPr>
              <w:t>Monitoreo y análisis de la calidad de agua del lago de Amatitlán.</w:t>
            </w:r>
          </w:p>
          <w:p w:rsidR="00F56F8C" w:rsidRPr="002131FE" w:rsidRDefault="007176E2" w:rsidP="007176E2">
            <w:pPr>
              <w:pStyle w:val="Prrafodelista"/>
              <w:numPr>
                <w:ilvl w:val="0"/>
                <w:numId w:val="39"/>
              </w:numPr>
              <w:rPr>
                <w:rFonts w:ascii="Times New Roman" w:hAnsi="Times New Roman"/>
              </w:rPr>
            </w:pPr>
            <w:r w:rsidRPr="002131FE">
              <w:rPr>
                <w:rFonts w:ascii="Times New Roman" w:hAnsi="Times New Roman"/>
                <w:b w:val="0"/>
                <w:sz w:val="24"/>
                <w:szCs w:val="24"/>
              </w:rPr>
              <w:t>Monitoreo y análisis de lixiviados generados en el vertedero controlado que tiene AMSA bajo su administración</w:t>
            </w:r>
            <w:r w:rsidRPr="002131FE">
              <w:rPr>
                <w:rFonts w:ascii="Times New Roman" w:hAnsi="Times New Roman"/>
              </w:rPr>
              <w:t>.</w:t>
            </w:r>
          </w:p>
          <w:p w:rsidR="007176E2" w:rsidRPr="002131FE" w:rsidRDefault="007176E2" w:rsidP="007176E2">
            <w:pPr>
              <w:rPr>
                <w:b w:val="0"/>
                <w:lang w:val="es-GT"/>
              </w:rPr>
            </w:pPr>
          </w:p>
          <w:p w:rsidR="007176E2" w:rsidRPr="002131FE" w:rsidRDefault="007176E2" w:rsidP="007176E2">
            <w:pPr>
              <w:rPr>
                <w:b w:val="0"/>
                <w:lang w:val="es-GT"/>
              </w:rPr>
            </w:pPr>
            <w:r w:rsidRPr="002131FE">
              <w:rPr>
                <w:b w:val="0"/>
                <w:lang w:val="es-GT"/>
              </w:rPr>
              <w:t>Las muestras de agua analizadas en el Laboratorio de Agua y Sólidos demuestran que existen grandes y continuas descargas de aguas residuales e industriales sin tratamiento, en los ríos de la cuenca del lago de Amatitlán, con excepción del río Pampumay</w:t>
            </w:r>
            <w:r w:rsidR="00912E06" w:rsidRPr="002131FE">
              <w:rPr>
                <w:b w:val="0"/>
                <w:lang w:val="es-GT"/>
              </w:rPr>
              <w:t xml:space="preserve"> (c</w:t>
            </w:r>
            <w:r w:rsidR="007A023C" w:rsidRPr="002131FE">
              <w:rPr>
                <w:b w:val="0"/>
                <w:lang w:val="es-GT"/>
              </w:rPr>
              <w:t>uerpo de agua que presenta las mejores condiciones en cuanto a calidad de agua</w:t>
            </w:r>
            <w:r w:rsidR="00912E06" w:rsidRPr="002131FE">
              <w:rPr>
                <w:b w:val="0"/>
                <w:lang w:val="es-GT"/>
              </w:rPr>
              <w:t>).</w:t>
            </w:r>
          </w:p>
          <w:p w:rsidR="00912E06" w:rsidRPr="002131FE" w:rsidRDefault="00912E06" w:rsidP="007176E2">
            <w:pPr>
              <w:rPr>
                <w:b w:val="0"/>
                <w:lang w:val="es-GT"/>
              </w:rPr>
            </w:pPr>
          </w:p>
          <w:p w:rsidR="00912E06" w:rsidRPr="002131FE" w:rsidRDefault="00912E06" w:rsidP="00912E06">
            <w:pPr>
              <w:rPr>
                <w:b w:val="0"/>
              </w:rPr>
            </w:pPr>
            <w:r w:rsidRPr="002131FE">
              <w:rPr>
                <w:b w:val="0"/>
              </w:rPr>
              <w:t>Toda la problemática que existe en los ríos de la cuenca repercute en el estado del lago de Amatitlán. Mientras que no se tomen medidas directas en cuanto al mejoramiento de las condiciones de los ríos (</w:t>
            </w:r>
            <w:proofErr w:type="spellStart"/>
            <w:r w:rsidRPr="002131FE">
              <w:rPr>
                <w:b w:val="0"/>
              </w:rPr>
              <w:t>p.e</w:t>
            </w:r>
            <w:proofErr w:type="spellEnd"/>
            <w:r w:rsidRPr="002131FE">
              <w:rPr>
                <w:b w:val="0"/>
              </w:rPr>
              <w:t>. la disminución de la entrada de aguas residuales y sedimentos a los ríos), el lago de Amatitlán seguirá teniendo problemas de eutrofización/</w:t>
            </w:r>
            <w:proofErr w:type="spellStart"/>
            <w:r w:rsidRPr="002131FE">
              <w:rPr>
                <w:b w:val="0"/>
              </w:rPr>
              <w:t>hipereutrófización</w:t>
            </w:r>
            <w:proofErr w:type="spellEnd"/>
            <w:r w:rsidRPr="002131FE">
              <w:rPr>
                <w:b w:val="0"/>
              </w:rPr>
              <w:t xml:space="preserve">. </w:t>
            </w:r>
          </w:p>
          <w:p w:rsidR="00912E06" w:rsidRPr="002131FE" w:rsidRDefault="00912E06" w:rsidP="00912E06">
            <w:pPr>
              <w:rPr>
                <w:b w:val="0"/>
              </w:rPr>
            </w:pPr>
          </w:p>
          <w:p w:rsidR="00912E06" w:rsidRPr="002131FE" w:rsidRDefault="00912E06" w:rsidP="00912E06">
            <w:pPr>
              <w:rPr>
                <w:b w:val="0"/>
              </w:rPr>
            </w:pPr>
            <w:r w:rsidRPr="002131FE">
              <w:rPr>
                <w:b w:val="0"/>
              </w:rPr>
              <w:t xml:space="preserve">Al analizar los datos de transparencia, fósforo, oxígeno disuelto, entre otros, se indica que el lago está sufriendo un proceso de </w:t>
            </w:r>
            <w:proofErr w:type="spellStart"/>
            <w:r w:rsidRPr="002131FE">
              <w:rPr>
                <w:b w:val="0"/>
              </w:rPr>
              <w:t>hipereutrofización</w:t>
            </w:r>
            <w:proofErr w:type="spellEnd"/>
            <w:r w:rsidRPr="002131FE">
              <w:rPr>
                <w:b w:val="0"/>
              </w:rPr>
              <w:t xml:space="preserve">, complicando el estado ecológico del lago y todos los servicios ambientales que pueda proveer (pesca, recreación, turismo, etc.). Bajo estas condiciones, las poblaciones biológicas que habitan el lago de Amatitlán (peces, crustáceos, moluscos, etc.) pueden llegar a sufrir estrés o </w:t>
            </w:r>
            <w:r w:rsidRPr="002131FE">
              <w:rPr>
                <w:b w:val="0"/>
              </w:rPr>
              <w:lastRenderedPageBreak/>
              <w:t>complicaciones en sus ciclos de vida, producto del deterioro de este ecosistema acuático.</w:t>
            </w:r>
          </w:p>
          <w:p w:rsidR="00912E06" w:rsidRPr="002131FE" w:rsidRDefault="00912E06" w:rsidP="007176E2">
            <w:pPr>
              <w:rPr>
                <w:b w:val="0"/>
              </w:rPr>
            </w:pPr>
          </w:p>
        </w:tc>
        <w:tc>
          <w:tcPr>
            <w:tcW w:w="1555" w:type="dxa"/>
            <w:noWrap/>
            <w:vAlign w:val="center"/>
          </w:tcPr>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1</w:t>
            </w:r>
          </w:p>
        </w:tc>
        <w:tc>
          <w:tcPr>
            <w:tcW w:w="1270" w:type="dxa"/>
            <w:noWrap/>
            <w:vAlign w:val="center"/>
          </w:tcPr>
          <w:p w:rsidR="00F56F8C" w:rsidRPr="002131FE" w:rsidRDefault="00F56F8C"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Documento </w:t>
            </w:r>
          </w:p>
        </w:tc>
        <w:tc>
          <w:tcPr>
            <w:tcW w:w="1557" w:type="dxa"/>
            <w:noWrap/>
            <w:vAlign w:val="center"/>
          </w:tcPr>
          <w:p w:rsidR="00F56F8C" w:rsidRPr="002131FE" w:rsidRDefault="00F56F8C"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78,768.60</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2131FE" w:rsidRDefault="000D234D" w:rsidP="000D234D">
            <w:pPr>
              <w:jc w:val="center"/>
              <w:rPr>
                <w:color w:val="FFFFFF" w:themeColor="background1"/>
              </w:rPr>
            </w:pPr>
            <w:r w:rsidRPr="002131FE">
              <w:rPr>
                <w:color w:val="FFFFFF" w:themeColor="background1"/>
              </w:rPr>
              <w:tab/>
              <w:t>Recolección y Tratamiento de Desechos Líquidos y Sólidos</w:t>
            </w:r>
            <w:r w:rsidRPr="002131FE">
              <w:rPr>
                <w:color w:val="FFFFFF" w:themeColor="background1"/>
              </w:rPr>
              <w:tab/>
            </w:r>
          </w:p>
        </w:tc>
      </w:tr>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2131FE" w:rsidRDefault="000D234D"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565D9E"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5D9E" w:rsidRPr="00AD4776" w:rsidRDefault="00AD4776" w:rsidP="00565D9E">
            <w:r w:rsidRPr="00AD4776">
              <w:t xml:space="preserve">Líquidos </w:t>
            </w:r>
          </w:p>
          <w:p w:rsidR="00565D9E" w:rsidRPr="002131FE" w:rsidRDefault="00565D9E" w:rsidP="00565D9E">
            <w:pPr>
              <w:rPr>
                <w:b w:val="0"/>
              </w:rPr>
            </w:pPr>
            <w:r w:rsidRPr="002131FE">
              <w:rPr>
                <w:b w:val="0"/>
              </w:rPr>
              <w:t>Depuración de aguas residuales de las plantas de tratamiento:</w:t>
            </w:r>
          </w:p>
          <w:p w:rsidR="00565D9E" w:rsidRPr="002131FE" w:rsidRDefault="00565D9E" w:rsidP="00565D9E">
            <w:pPr>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1832"/>
            </w:tblGrid>
            <w:tr w:rsidR="00565D9E" w:rsidRPr="002131FE" w:rsidTr="00974008">
              <w:trPr>
                <w:trHeight w:val="330"/>
                <w:jc w:val="center"/>
              </w:trPr>
              <w:tc>
                <w:tcPr>
                  <w:tcW w:w="2766" w:type="dxa"/>
                  <w:shd w:val="clear" w:color="auto" w:fill="31849B" w:themeFill="accent5" w:themeFillShade="BF"/>
                  <w:vAlign w:val="center"/>
                </w:tcPr>
                <w:p w:rsidR="00565D9E" w:rsidRPr="002131FE" w:rsidRDefault="00565D9E" w:rsidP="00565D9E">
                  <w:pPr>
                    <w:pStyle w:val="Prrafodelista"/>
                    <w:spacing w:after="0" w:line="240" w:lineRule="auto"/>
                    <w:ind w:left="0"/>
                    <w:jc w:val="center"/>
                    <w:rPr>
                      <w:rFonts w:ascii="Times New Roman" w:hAnsi="Times New Roman"/>
                      <w:bCs/>
                      <w:color w:val="FFFFFF"/>
                      <w:szCs w:val="24"/>
                      <w:lang w:val="es-GT"/>
                    </w:rPr>
                  </w:pPr>
                  <w:r w:rsidRPr="002131FE">
                    <w:rPr>
                      <w:rFonts w:ascii="Times New Roman" w:hAnsi="Times New Roman"/>
                      <w:bCs/>
                      <w:color w:val="FFFFFF"/>
                      <w:szCs w:val="24"/>
                      <w:lang w:val="es-GT"/>
                    </w:rPr>
                    <w:t>Nombre</w:t>
                  </w:r>
                </w:p>
              </w:tc>
              <w:tc>
                <w:tcPr>
                  <w:tcW w:w="1832" w:type="dxa"/>
                  <w:shd w:val="clear" w:color="auto" w:fill="31849B" w:themeFill="accent5" w:themeFillShade="BF"/>
                  <w:vAlign w:val="center"/>
                </w:tcPr>
                <w:p w:rsidR="00565D9E" w:rsidRPr="002131FE" w:rsidRDefault="00565D9E" w:rsidP="00565D9E">
                  <w:pPr>
                    <w:pStyle w:val="Prrafodelista"/>
                    <w:spacing w:after="0" w:line="240" w:lineRule="auto"/>
                    <w:ind w:left="0"/>
                    <w:jc w:val="center"/>
                    <w:rPr>
                      <w:rFonts w:ascii="Times New Roman" w:hAnsi="Times New Roman"/>
                      <w:bCs/>
                      <w:color w:val="FFFFFF"/>
                      <w:szCs w:val="24"/>
                      <w:lang w:val="es-GT"/>
                    </w:rPr>
                  </w:pPr>
                  <w:r w:rsidRPr="002131FE">
                    <w:rPr>
                      <w:rFonts w:ascii="Times New Roman" w:hAnsi="Times New Roman"/>
                      <w:bCs/>
                      <w:color w:val="FFFFFF"/>
                      <w:szCs w:val="24"/>
                      <w:lang w:val="es-GT"/>
                    </w:rPr>
                    <w:t>M³</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San Cristóbal, Mixco</w:t>
                  </w:r>
                </w:p>
              </w:tc>
              <w:tc>
                <w:tcPr>
                  <w:tcW w:w="1832" w:type="dxa"/>
                  <w:shd w:val="clear" w:color="auto" w:fill="F2F2F2"/>
                  <w:vAlign w:val="bottom"/>
                </w:tcPr>
                <w:p w:rsidR="00565D9E" w:rsidRPr="002131FE" w:rsidRDefault="00565D9E" w:rsidP="00565D9E">
                  <w:pPr>
                    <w:pStyle w:val="Prrafodelista"/>
                    <w:spacing w:after="0" w:line="240" w:lineRule="auto"/>
                    <w:ind w:left="0"/>
                    <w:jc w:val="center"/>
                    <w:rPr>
                      <w:rFonts w:ascii="Times New Roman" w:hAnsi="Times New Roman"/>
                      <w:bCs/>
                      <w:szCs w:val="24"/>
                      <w:lang w:val="es-GT"/>
                    </w:rPr>
                  </w:pPr>
                  <w:r w:rsidRPr="002131FE">
                    <w:rPr>
                      <w:rFonts w:ascii="Times New Roman" w:hAnsi="Times New Roman"/>
                      <w:bCs/>
                      <w:szCs w:val="24"/>
                      <w:lang w:val="es-GT"/>
                    </w:rPr>
                    <w:t>31,104</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La Cerra, Villa Canales</w:t>
                  </w:r>
                </w:p>
              </w:tc>
              <w:tc>
                <w:tcPr>
                  <w:tcW w:w="1832" w:type="dxa"/>
                  <w:shd w:val="clear" w:color="auto" w:fill="F2F2F2"/>
                  <w:vAlign w:val="bottom"/>
                </w:tcPr>
                <w:p w:rsidR="00565D9E" w:rsidRPr="002131FE" w:rsidRDefault="00565D9E" w:rsidP="00565D9E">
                  <w:pPr>
                    <w:pStyle w:val="Prrafodelista"/>
                    <w:spacing w:after="0" w:line="240" w:lineRule="auto"/>
                    <w:ind w:left="0"/>
                    <w:jc w:val="center"/>
                    <w:rPr>
                      <w:rFonts w:ascii="Times New Roman" w:hAnsi="Times New Roman"/>
                      <w:bCs/>
                      <w:szCs w:val="24"/>
                      <w:lang w:val="es-GT"/>
                    </w:rPr>
                  </w:pPr>
                  <w:r w:rsidRPr="002131FE">
                    <w:rPr>
                      <w:rFonts w:ascii="Times New Roman" w:hAnsi="Times New Roman"/>
                      <w:bCs/>
                      <w:szCs w:val="24"/>
                      <w:lang w:val="es-GT"/>
                    </w:rPr>
                    <w:t>673,920</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Mezquital, Villa Nueva</w:t>
                  </w:r>
                </w:p>
              </w:tc>
              <w:tc>
                <w:tcPr>
                  <w:tcW w:w="1832" w:type="dxa"/>
                  <w:shd w:val="clear" w:color="auto" w:fill="F2F2F2"/>
                  <w:vAlign w:val="bottom"/>
                </w:tcPr>
                <w:p w:rsidR="00565D9E" w:rsidRPr="002131FE" w:rsidRDefault="00565D9E" w:rsidP="00565D9E">
                  <w:pPr>
                    <w:pStyle w:val="Prrafodelista"/>
                    <w:spacing w:after="0" w:line="240" w:lineRule="auto"/>
                    <w:ind w:left="0"/>
                    <w:jc w:val="center"/>
                    <w:rPr>
                      <w:rFonts w:ascii="Times New Roman" w:hAnsi="Times New Roman"/>
                      <w:bCs/>
                      <w:szCs w:val="24"/>
                      <w:lang w:val="es-GT"/>
                    </w:rPr>
                  </w:pPr>
                  <w:r w:rsidRPr="002131FE">
                    <w:rPr>
                      <w:rFonts w:ascii="Times New Roman" w:hAnsi="Times New Roman"/>
                      <w:bCs/>
                      <w:szCs w:val="24"/>
                      <w:lang w:val="es-GT"/>
                    </w:rPr>
                    <w:t>36,288</w:t>
                  </w:r>
                </w:p>
              </w:tc>
            </w:tr>
            <w:tr w:rsidR="00565D9E" w:rsidRPr="002131FE" w:rsidTr="00974008">
              <w:trPr>
                <w:trHeight w:val="246"/>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Santa Isabel II, Villa Nueva</w:t>
                  </w:r>
                </w:p>
              </w:tc>
              <w:tc>
                <w:tcPr>
                  <w:tcW w:w="1832" w:type="dxa"/>
                  <w:shd w:val="clear" w:color="auto" w:fill="F2F2F2"/>
                  <w:vAlign w:val="bottom"/>
                </w:tcPr>
                <w:p w:rsidR="00565D9E" w:rsidRPr="002131FE" w:rsidRDefault="00565D9E" w:rsidP="00565D9E">
                  <w:pPr>
                    <w:pStyle w:val="Prrafodelista"/>
                    <w:spacing w:after="0" w:line="240" w:lineRule="auto"/>
                    <w:ind w:left="0"/>
                    <w:jc w:val="center"/>
                    <w:rPr>
                      <w:rFonts w:ascii="Times New Roman" w:hAnsi="Times New Roman"/>
                      <w:bCs/>
                      <w:szCs w:val="24"/>
                      <w:lang w:val="es-GT"/>
                    </w:rPr>
                  </w:pPr>
                  <w:r w:rsidRPr="002131FE">
                    <w:rPr>
                      <w:rFonts w:ascii="Times New Roman" w:hAnsi="Times New Roman"/>
                      <w:bCs/>
                      <w:szCs w:val="24"/>
                      <w:lang w:val="es-GT"/>
                    </w:rPr>
                    <w:t>100,656</w:t>
                  </w:r>
                </w:p>
              </w:tc>
            </w:tr>
            <w:tr w:rsidR="00565D9E" w:rsidRPr="002131FE" w:rsidTr="00974008">
              <w:trPr>
                <w:trHeight w:val="263"/>
                <w:jc w:val="center"/>
              </w:trPr>
              <w:tc>
                <w:tcPr>
                  <w:tcW w:w="2766" w:type="dxa"/>
                  <w:shd w:val="clear" w:color="auto" w:fill="F2F2F2"/>
                </w:tcPr>
                <w:p w:rsidR="00565D9E" w:rsidRPr="002131FE" w:rsidRDefault="00565D9E" w:rsidP="00565D9E">
                  <w:pPr>
                    <w:pStyle w:val="Prrafodelista"/>
                    <w:spacing w:after="0" w:line="240" w:lineRule="auto"/>
                    <w:ind w:left="0"/>
                    <w:rPr>
                      <w:rFonts w:ascii="Times New Roman" w:hAnsi="Times New Roman"/>
                      <w:bCs/>
                      <w:szCs w:val="24"/>
                      <w:lang w:val="es-GT"/>
                    </w:rPr>
                  </w:pPr>
                  <w:r w:rsidRPr="002131FE">
                    <w:rPr>
                      <w:rFonts w:ascii="Times New Roman" w:hAnsi="Times New Roman"/>
                      <w:bCs/>
                      <w:szCs w:val="24"/>
                      <w:lang w:val="es-GT"/>
                    </w:rPr>
                    <w:t>Villalobos I, Villa Nueva</w:t>
                  </w:r>
                </w:p>
              </w:tc>
              <w:tc>
                <w:tcPr>
                  <w:tcW w:w="1832" w:type="dxa"/>
                  <w:shd w:val="clear" w:color="auto" w:fill="F2F2F2"/>
                  <w:vAlign w:val="bottom"/>
                </w:tcPr>
                <w:p w:rsidR="00565D9E" w:rsidRPr="002131FE" w:rsidRDefault="00565D9E" w:rsidP="00565D9E">
                  <w:pPr>
                    <w:pStyle w:val="Prrafodelista"/>
                    <w:spacing w:after="0" w:line="240" w:lineRule="auto"/>
                    <w:ind w:left="0"/>
                    <w:jc w:val="center"/>
                    <w:rPr>
                      <w:rFonts w:ascii="Times New Roman" w:hAnsi="Times New Roman"/>
                      <w:bCs/>
                      <w:szCs w:val="24"/>
                      <w:lang w:val="es-GT"/>
                    </w:rPr>
                  </w:pPr>
                  <w:r w:rsidRPr="002131FE">
                    <w:rPr>
                      <w:rFonts w:ascii="Times New Roman" w:hAnsi="Times New Roman"/>
                      <w:bCs/>
                      <w:szCs w:val="24"/>
                      <w:lang w:val="es-GT"/>
                    </w:rPr>
                    <w:t>51,840</w:t>
                  </w:r>
                </w:p>
              </w:tc>
            </w:tr>
          </w:tbl>
          <w:p w:rsidR="00565D9E" w:rsidRPr="002131FE" w:rsidRDefault="00565D9E" w:rsidP="00565D9E">
            <w:pPr>
              <w:rPr>
                <w:b w:val="0"/>
              </w:rPr>
            </w:pPr>
          </w:p>
          <w:p w:rsidR="00565D9E" w:rsidRPr="002131FE" w:rsidRDefault="00565D9E" w:rsidP="00565D9E">
            <w:pPr>
              <w:rPr>
                <w:b w:val="0"/>
              </w:rPr>
            </w:pPr>
            <w:r w:rsidRPr="002131FE">
              <w:rPr>
                <w:b w:val="0"/>
              </w:rPr>
              <w:t>En el mes de abril en las plantas de tratamiento de aguas residuales -PTAR- bajo la administración de la institución, se realizaron las siguientes actividades:</w:t>
            </w:r>
            <w:r w:rsidRPr="002131FE">
              <w:rPr>
                <w:noProof/>
                <w:lang w:val="es-GT" w:eastAsia="es-GT"/>
              </w:rPr>
              <w:t xml:space="preserve"> </w:t>
            </w:r>
          </w:p>
          <w:p w:rsidR="00565D9E" w:rsidRPr="002131FE" w:rsidRDefault="00565D9E" w:rsidP="00565D9E">
            <w:pPr>
              <w:rPr>
                <w:b w:val="0"/>
              </w:rPr>
            </w:pPr>
          </w:p>
          <w:p w:rsidR="00565D9E" w:rsidRPr="002131FE" w:rsidRDefault="00565D9E" w:rsidP="00565D9E">
            <w:pPr>
              <w:rPr>
                <w:b w:val="0"/>
              </w:rPr>
            </w:pPr>
            <w:r w:rsidRPr="002131FE">
              <w:rPr>
                <w:b w:val="0"/>
              </w:rPr>
              <w:t>1.</w:t>
            </w:r>
            <w:r w:rsidRPr="002131FE">
              <w:rPr>
                <w:b w:val="0"/>
              </w:rPr>
              <w:tab/>
              <w:t xml:space="preserve">PTAR La Cerra: chapeo en las áreas periféricas de la PTAR, limpieza en las diferentes unidades de tratamiento de la PTAR, extracción de ninfa en la batería de biofiltros, extracción y siembra de semilla de tul, para baterías de biofiltros. </w:t>
            </w:r>
          </w:p>
          <w:p w:rsidR="00565D9E" w:rsidRPr="002131FE" w:rsidRDefault="00565D9E" w:rsidP="00565D9E">
            <w:pPr>
              <w:rPr>
                <w:b w:val="0"/>
              </w:rPr>
            </w:pPr>
            <w:r w:rsidRPr="002131FE">
              <w:rPr>
                <w:b w:val="0"/>
              </w:rPr>
              <w:t>2.</w:t>
            </w:r>
            <w:r w:rsidRPr="002131FE">
              <w:rPr>
                <w:b w:val="0"/>
              </w:rPr>
              <w:tab/>
              <w:t xml:space="preserve">PTAR San Cristóbal, Mixco: chapeo en las áreas periféricas de la PTAR, limpieza de tul en los Biofiltros, limpieza en las diferentes unidades de tratamiento de la PTAR. </w:t>
            </w:r>
          </w:p>
          <w:p w:rsidR="00565D9E" w:rsidRPr="002131FE" w:rsidRDefault="00565D9E" w:rsidP="00565D9E">
            <w:pPr>
              <w:rPr>
                <w:b w:val="0"/>
              </w:rPr>
            </w:pPr>
            <w:r w:rsidRPr="002131FE">
              <w:rPr>
                <w:b w:val="0"/>
              </w:rPr>
              <w:t>3.</w:t>
            </w:r>
            <w:r w:rsidRPr="002131FE">
              <w:rPr>
                <w:b w:val="0"/>
              </w:rPr>
              <w:tab/>
              <w:t xml:space="preserve">PTAR Mezquital: mantenimiento constante en las estructuras que conforman la PTAR, chapeo en las diferentes áreas de la PTAR, limpieza de digestor de lodos, riego y mantenimiento en áreas verdes. </w:t>
            </w:r>
          </w:p>
          <w:p w:rsidR="00565D9E" w:rsidRPr="002131FE" w:rsidRDefault="00565D9E" w:rsidP="00565D9E">
            <w:pPr>
              <w:rPr>
                <w:b w:val="0"/>
              </w:rPr>
            </w:pPr>
            <w:r w:rsidRPr="002131FE">
              <w:rPr>
                <w:b w:val="0"/>
              </w:rPr>
              <w:t>4.</w:t>
            </w:r>
            <w:r w:rsidRPr="002131FE">
              <w:rPr>
                <w:b w:val="0"/>
              </w:rPr>
              <w:tab/>
              <w:t xml:space="preserve">PTAR Villalobos I: chapeo en las áreas periféricas de la PTAR, limpieza en batería de </w:t>
            </w:r>
            <w:r w:rsidRPr="002131FE">
              <w:rPr>
                <w:b w:val="0"/>
              </w:rPr>
              <w:lastRenderedPageBreak/>
              <w:t>filtros percoladores, mantenimiento constante en las estructuras que conforman la PTAR, limpieza en entrada de agua residual a la PTAR.</w:t>
            </w:r>
          </w:p>
          <w:p w:rsidR="00565D9E" w:rsidRPr="002131FE" w:rsidRDefault="00565D9E" w:rsidP="00565D9E">
            <w:pPr>
              <w:rPr>
                <w:b w:val="0"/>
              </w:rPr>
            </w:pPr>
            <w:r w:rsidRPr="002131FE">
              <w:rPr>
                <w:b w:val="0"/>
              </w:rPr>
              <w:t>5.</w:t>
            </w:r>
            <w:r w:rsidRPr="002131FE">
              <w:rPr>
                <w:b w:val="0"/>
              </w:rPr>
              <w:tab/>
              <w:t>PTAR Santa Isabel II: extracción constante de grasas en los filtros percoladores, chapeo en las áreas periféricas de la PTAR, mantenimiento constante en las estructuras, extracción y deshidratación de lodos provenientes de la PTAR, desarenado en el área de bombas.</w:t>
            </w:r>
          </w:p>
        </w:tc>
        <w:tc>
          <w:tcPr>
            <w:tcW w:w="1555" w:type="dxa"/>
            <w:noWrap/>
            <w:vAlign w:val="center"/>
          </w:tcPr>
          <w:p w:rsidR="00565D9E" w:rsidRPr="002131FE" w:rsidRDefault="00565D9E" w:rsidP="00565D9E">
            <w:pPr>
              <w:cnfStyle w:val="000000000000" w:firstRow="0" w:lastRow="0" w:firstColumn="0" w:lastColumn="0" w:oddVBand="0" w:evenVBand="0" w:oddHBand="0" w:evenHBand="0" w:firstRowFirstColumn="0" w:firstRowLastColumn="0" w:lastRowFirstColumn="0" w:lastRowLastColumn="0"/>
              <w:rPr>
                <w:color w:val="000000"/>
              </w:rPr>
            </w:pPr>
          </w:p>
          <w:p w:rsidR="00565D9E" w:rsidRPr="002131FE" w:rsidRDefault="00565D9E" w:rsidP="00565D9E">
            <w:pPr>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color w:val="000000"/>
              </w:rPr>
              <w:t>893,808</w:t>
            </w:r>
          </w:p>
        </w:tc>
        <w:tc>
          <w:tcPr>
            <w:tcW w:w="1270" w:type="dxa"/>
            <w:noWrap/>
            <w:vAlign w:val="center"/>
          </w:tcPr>
          <w:p w:rsidR="00565D9E" w:rsidRPr="002131FE" w:rsidRDefault="00565D9E"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br/>
              <w:t>Metros cúbicos</w:t>
            </w:r>
          </w:p>
          <w:p w:rsidR="00565D9E" w:rsidRPr="002131FE" w:rsidRDefault="00565D9E" w:rsidP="00565D9E">
            <w:pPr>
              <w:jc w:val="center"/>
              <w:cnfStyle w:val="000000000000" w:firstRow="0" w:lastRow="0" w:firstColumn="0" w:lastColumn="0" w:oddVBand="0" w:evenVBand="0" w:oddHBand="0" w:evenHBand="0" w:firstRowFirstColumn="0" w:firstRowLastColumn="0" w:lastRowFirstColumn="0" w:lastRowLastColumn="0"/>
              <w:rPr>
                <w:color w:val="000000"/>
              </w:rPr>
            </w:pPr>
          </w:p>
        </w:tc>
        <w:tc>
          <w:tcPr>
            <w:tcW w:w="1557" w:type="dxa"/>
            <w:noWrap/>
            <w:vAlign w:val="center"/>
          </w:tcPr>
          <w:p w:rsidR="00565D9E" w:rsidRPr="002131FE" w:rsidRDefault="000D03B0"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90,300</w:t>
            </w:r>
          </w:p>
        </w:tc>
      </w:tr>
      <w:tr w:rsidR="00CF1E53" w:rsidRPr="002131FE"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vMerge w:val="restart"/>
            <w:noWrap/>
          </w:tcPr>
          <w:p w:rsidR="00CF1E53" w:rsidRPr="002131FE" w:rsidRDefault="00CF1E53" w:rsidP="000D03B0">
            <w:pPr>
              <w:rPr>
                <w:b w:val="0"/>
                <w:color w:val="000000"/>
              </w:rPr>
            </w:pPr>
            <w:r w:rsidRPr="002131FE">
              <w:rPr>
                <w:b w:val="0"/>
                <w:color w:val="000000"/>
              </w:rPr>
              <w:lastRenderedPageBreak/>
              <w:br/>
            </w:r>
            <w:r w:rsidR="00AD4776" w:rsidRPr="00AD4776">
              <w:rPr>
                <w:color w:val="000000"/>
              </w:rPr>
              <w:t>Sólidos</w:t>
            </w:r>
            <w:r w:rsidR="00AD4776">
              <w:rPr>
                <w:b w:val="0"/>
                <w:color w:val="000000"/>
              </w:rPr>
              <w:br/>
            </w:r>
            <w:r w:rsidRPr="002131FE">
              <w:rPr>
                <w:b w:val="0"/>
                <w:color w:val="000000"/>
              </w:rPr>
              <w:t>Con base en la información que se tiene se estima que, los desechos domiciliares superan en cantidad considerable a la de los diferentes tipos de desechos sólidos ingresados al vertedero. En la clasificación de los desechos ingresados al vertedero en el mes de abril, los desechos domiciliares representan un aproximado del 79% respecto a los demás seguidos de los desechos industriales y ripio.</w:t>
            </w:r>
          </w:p>
          <w:p w:rsidR="00CF1E53" w:rsidRPr="002131FE" w:rsidRDefault="00CF1E53" w:rsidP="000D03B0">
            <w:pPr>
              <w:rPr>
                <w:b w:val="0"/>
                <w:color w:val="000000"/>
              </w:rPr>
            </w:pPr>
          </w:p>
          <w:p w:rsidR="00CF1E53" w:rsidRPr="002131FE" w:rsidRDefault="00CF1E53" w:rsidP="000D03B0">
            <w:pPr>
              <w:rPr>
                <w:b w:val="0"/>
                <w:color w:val="000000"/>
              </w:rPr>
            </w:pPr>
            <w:r w:rsidRPr="002131FE">
              <w:rPr>
                <w:b w:val="0"/>
                <w:color w:val="000000"/>
              </w:rPr>
              <w:t>Durante el mes, ingresaron un total de 5,166 vehículos y generando un aproximado de 48,851.5 toneladas de desechos.</w:t>
            </w:r>
          </w:p>
          <w:p w:rsidR="00CF1E53" w:rsidRPr="002131FE" w:rsidRDefault="00CF1E53" w:rsidP="000D03B0">
            <w:pPr>
              <w:rPr>
                <w:b w:val="0"/>
                <w:color w:val="000000"/>
              </w:rPr>
            </w:pPr>
          </w:p>
          <w:p w:rsidR="00CF1E53" w:rsidRPr="002131FE" w:rsidRDefault="00CF1E53" w:rsidP="000D03B0">
            <w:pPr>
              <w:rPr>
                <w:b w:val="0"/>
                <w:color w:val="000000"/>
              </w:rPr>
            </w:pPr>
            <w:r w:rsidRPr="002131FE">
              <w:rPr>
                <w:b w:val="0"/>
                <w:color w:val="000000"/>
              </w:rPr>
              <w:t xml:space="preserve">Dentro de las actividades realizadas en el relleno sanitario se encuentran:  digitalización de ingreso de camiones de residuos y desechos sólidos, digitalización datos de ingreso de camiones de rastro, hospitalarios, e industriales asimilables, trabajos de habilitación de vías de acceso como prevención a la temporada de invierno, trabajos limpieza de canales del vertedero controlado. </w:t>
            </w:r>
          </w:p>
          <w:p w:rsidR="00CF1E53" w:rsidRPr="002131FE" w:rsidRDefault="00CF1E53" w:rsidP="000D03B0">
            <w:pPr>
              <w:rPr>
                <w:b w:val="0"/>
                <w:color w:val="000000"/>
              </w:rPr>
            </w:pPr>
          </w:p>
          <w:p w:rsidR="00CF1E53" w:rsidRPr="002131FE" w:rsidRDefault="00CF1E53" w:rsidP="000D03B0">
            <w:pPr>
              <w:rPr>
                <w:b w:val="0"/>
                <w:color w:val="000000"/>
              </w:rPr>
            </w:pPr>
            <w:r w:rsidRPr="002131FE">
              <w:rPr>
                <w:b w:val="0"/>
                <w:color w:val="000000"/>
              </w:rPr>
              <w:t xml:space="preserve">Asimismo, en el mes de abril se realizaron actividades de erradicación de basureros ilegales, elaboración de programas para el manejo de los desechos sólidos en los municipios que conforman la cuenca, propuestas para el control y monitoreo de desechos hospitalarios y de rastros (8 eventos).  </w:t>
            </w:r>
          </w:p>
          <w:p w:rsidR="00CF1E53" w:rsidRPr="002131FE" w:rsidRDefault="00CF1E53" w:rsidP="00565D9E"/>
        </w:tc>
        <w:tc>
          <w:tcPr>
            <w:tcW w:w="1555" w:type="dxa"/>
            <w:noWrap/>
            <w:vAlign w:val="center"/>
          </w:tcPr>
          <w:p w:rsidR="00CF1E53" w:rsidRPr="002131FE" w:rsidRDefault="00CF1E53" w:rsidP="00565D9E">
            <w:pPr>
              <w:cnfStyle w:val="000000000000" w:firstRow="0" w:lastRow="0" w:firstColumn="0" w:lastColumn="0" w:oddVBand="0" w:evenVBand="0" w:oddHBand="0" w:evenHBand="0" w:firstRowFirstColumn="0" w:firstRowLastColumn="0" w:lastRowFirstColumn="0" w:lastRowLastColumn="0"/>
              <w:rPr>
                <w:color w:val="000000"/>
              </w:rPr>
            </w:pPr>
            <w:r w:rsidRPr="002131FE">
              <w:rPr>
                <w:color w:val="000000"/>
              </w:rPr>
              <w:t>48</w:t>
            </w:r>
            <w:r w:rsidRPr="002131FE">
              <w:rPr>
                <w:b/>
                <w:color w:val="000000"/>
              </w:rPr>
              <w:t>,</w:t>
            </w:r>
            <w:r w:rsidRPr="002131FE">
              <w:rPr>
                <w:color w:val="000000"/>
              </w:rPr>
              <w:t>851.5</w:t>
            </w:r>
          </w:p>
        </w:tc>
        <w:tc>
          <w:tcPr>
            <w:tcW w:w="1270" w:type="dxa"/>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Toneladas métricas</w:t>
            </w:r>
          </w:p>
        </w:tc>
        <w:tc>
          <w:tcPr>
            <w:tcW w:w="1557" w:type="dxa"/>
            <w:vMerge w:val="restart"/>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w:t>
            </w:r>
          </w:p>
        </w:tc>
      </w:tr>
      <w:tr w:rsidR="00CF1E53" w:rsidRPr="002131FE" w:rsidTr="00974008">
        <w:trPr>
          <w:trHeight w:val="3749"/>
        </w:trPr>
        <w:tc>
          <w:tcPr>
            <w:cnfStyle w:val="001000000000" w:firstRow="0" w:lastRow="0" w:firstColumn="1" w:lastColumn="0" w:oddVBand="0" w:evenVBand="0" w:oddHBand="0" w:evenHBand="0" w:firstRowFirstColumn="0" w:firstRowLastColumn="0" w:lastRowFirstColumn="0" w:lastRowLastColumn="0"/>
            <w:tcW w:w="5081" w:type="dxa"/>
            <w:vMerge/>
            <w:noWrap/>
          </w:tcPr>
          <w:p w:rsidR="00CF1E53" w:rsidRPr="002131FE" w:rsidRDefault="00CF1E53" w:rsidP="000D03B0">
            <w:pPr>
              <w:rPr>
                <w:b w:val="0"/>
                <w:color w:val="000000"/>
              </w:rPr>
            </w:pPr>
          </w:p>
        </w:tc>
        <w:tc>
          <w:tcPr>
            <w:tcW w:w="1555" w:type="dxa"/>
            <w:noWrap/>
            <w:vAlign w:val="center"/>
          </w:tcPr>
          <w:p w:rsidR="00CF1E53" w:rsidRPr="002131FE" w:rsidRDefault="00CF1E53" w:rsidP="00CF1E53">
            <w:pPr>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color w:val="000000"/>
              </w:rPr>
              <w:t>8</w:t>
            </w:r>
          </w:p>
        </w:tc>
        <w:tc>
          <w:tcPr>
            <w:tcW w:w="1270" w:type="dxa"/>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Eventos</w:t>
            </w:r>
          </w:p>
        </w:tc>
        <w:tc>
          <w:tcPr>
            <w:tcW w:w="1557" w:type="dxa"/>
            <w:vMerge/>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1"/>
          <w:bookmarkEnd w:id="2"/>
          <w:p w:rsidR="00CF1E53" w:rsidRPr="002131FE" w:rsidRDefault="00CF1E53" w:rsidP="00974008">
            <w:pPr>
              <w:jc w:val="center"/>
              <w:rPr>
                <w:color w:val="FFFFFF" w:themeColor="background1"/>
              </w:rPr>
            </w:pPr>
            <w:r w:rsidRPr="002131FE">
              <w:rPr>
                <w:color w:val="FFFFFF" w:themeColor="background1"/>
              </w:rPr>
              <w:lastRenderedPageBreak/>
              <w:t>Unidad de Mantenimiento y Limpieza del Lago</w:t>
            </w:r>
          </w:p>
        </w:tc>
      </w:tr>
      <w:tr w:rsidR="00CF1E53" w:rsidRPr="002131FE"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2131FE" w:rsidRDefault="00CF1E53" w:rsidP="00CF1E53">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CF1E53"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E011BC" w:rsidRPr="002131FE" w:rsidRDefault="00E011BC" w:rsidP="00E011BC">
            <w:pPr>
              <w:rPr>
                <w:b w:val="0"/>
              </w:rPr>
            </w:pPr>
            <w:r w:rsidRPr="002131FE">
              <w:rPr>
                <w:b w:val="0"/>
              </w:rPr>
              <w:t xml:space="preserve">Durante el mes de abril se realizaron actividades de monitoreo y limpieza en las orillas del Lago de Amatitlán con apoyo del personal de campo. Los principales puntos de limpieza fueron: Playa Pública, Planta Laguna, Rampa 2 y Tomatera, y el punto de limpieza </w:t>
            </w:r>
            <w:proofErr w:type="spellStart"/>
            <w:r w:rsidRPr="002131FE">
              <w:rPr>
                <w:b w:val="0"/>
              </w:rPr>
              <w:t>semiautomatizada</w:t>
            </w:r>
            <w:proofErr w:type="spellEnd"/>
            <w:r w:rsidRPr="002131FE">
              <w:rPr>
                <w:b w:val="0"/>
              </w:rPr>
              <w:t xml:space="preserve"> con apoyo de maquinaria pesada y personal de campo fue la Rampa 1. </w:t>
            </w:r>
          </w:p>
          <w:p w:rsidR="00E011BC" w:rsidRPr="002131FE" w:rsidRDefault="00E011BC" w:rsidP="00E011BC">
            <w:pPr>
              <w:rPr>
                <w:b w:val="0"/>
              </w:rPr>
            </w:pPr>
          </w:p>
          <w:p w:rsidR="00CF1E53" w:rsidRPr="002131FE" w:rsidRDefault="00E011BC" w:rsidP="00E011BC">
            <w:pPr>
              <w:rPr>
                <w:b w:val="0"/>
              </w:rPr>
            </w:pPr>
            <w:r w:rsidRPr="002131FE">
              <w:rPr>
                <w:b w:val="0"/>
              </w:rPr>
              <w:t>Durante el mes se obtuvo un total de extracción correspondiente a 3,326 m3 de residuos y desechos, 682 m3 de plantas acuáticas. En total durante el mes de abril se extrajeron 4,008 m3 de solidos flotantes.</w:t>
            </w:r>
          </w:p>
          <w:p w:rsidR="00E011BC" w:rsidRPr="002131FE" w:rsidRDefault="00E011BC" w:rsidP="00E011BC">
            <w:pPr>
              <w:rPr>
                <w:b w:val="0"/>
              </w:rPr>
            </w:pPr>
          </w:p>
          <w:p w:rsidR="00E011BC" w:rsidRPr="002131FE" w:rsidRDefault="00E011BC" w:rsidP="00E011BC">
            <w:pPr>
              <w:rPr>
                <w:b w:val="0"/>
              </w:rPr>
            </w:pPr>
            <w:r w:rsidRPr="002131FE">
              <w:rPr>
                <w:b w:val="0"/>
              </w:rPr>
              <w:t>Además, con el apoyo de la División de Recolección y Tratamiento de Desechos Líquidos y Sólidos de AMSA, se realizó una socialización con el sector público y privado para plantear las líneas de acción necesarias para la integración del Plan de Gestión Multisectorial para el Manejo de Solidos Flotantes Extraídos del Lago de Amatitlán. El objetivo principal de este plan, es darle el manejo adecuado de los desechos extraídos y evitar su acumulación en el sitio de disposición temporal a cargo de la Unidad.</w:t>
            </w:r>
          </w:p>
        </w:tc>
        <w:tc>
          <w:tcPr>
            <w:tcW w:w="1555" w:type="dxa"/>
            <w:noWrap/>
            <w:vAlign w:val="center"/>
          </w:tcPr>
          <w:p w:rsidR="00CF1E53" w:rsidRPr="002131FE" w:rsidRDefault="00E011BC" w:rsidP="00E011BC">
            <w:pPr>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color w:val="000000"/>
              </w:rPr>
              <w:t xml:space="preserve">4,008 </w:t>
            </w:r>
          </w:p>
        </w:tc>
        <w:tc>
          <w:tcPr>
            <w:tcW w:w="1270" w:type="dxa"/>
            <w:noWrap/>
            <w:vAlign w:val="center"/>
          </w:tcPr>
          <w:p w:rsidR="00CF1E53" w:rsidRPr="002131FE" w:rsidRDefault="00E011BC" w:rsidP="00CF1E53">
            <w:pPr>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color w:val="000000"/>
              </w:rPr>
              <w:t>Metros cúbicos</w:t>
            </w:r>
          </w:p>
        </w:tc>
        <w:tc>
          <w:tcPr>
            <w:tcW w:w="1557" w:type="dxa"/>
            <w:noWrap/>
            <w:vAlign w:val="center"/>
          </w:tcPr>
          <w:p w:rsidR="00CF1E53" w:rsidRPr="002131FE" w:rsidRDefault="00E011BC" w:rsidP="00CF1E53">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w:t>
            </w:r>
          </w:p>
        </w:tc>
      </w:tr>
    </w:tbl>
    <w:p w:rsidR="00CF1E53" w:rsidRPr="002131FE" w:rsidRDefault="00CF1E53" w:rsidP="003E18DA">
      <w:pPr>
        <w:pStyle w:val="Prrafodelista"/>
        <w:widowControl w:val="0"/>
        <w:spacing w:after="0" w:line="240" w:lineRule="auto"/>
        <w:ind w:left="0"/>
        <w:rPr>
          <w:rFonts w:ascii="Times New Roman" w:hAnsi="Times New Roman"/>
          <w:sz w:val="24"/>
          <w:szCs w:val="24"/>
          <w:lang w:val="es-GT"/>
        </w:rPr>
      </w:pPr>
    </w:p>
    <w:p w:rsidR="009C4BBD" w:rsidRPr="002131FE" w:rsidRDefault="009C4BBD" w:rsidP="009C4BBD">
      <w:pPr>
        <w:jc w:val="left"/>
        <w:rPr>
          <w:b/>
          <w:sz w:val="32"/>
          <w:lang w:val="es-GT"/>
        </w:rPr>
      </w:pPr>
      <w:r w:rsidRPr="002131FE">
        <w:rPr>
          <w:b/>
          <w:sz w:val="32"/>
          <w:lang w:val="es-GT"/>
        </w:rPr>
        <w:t>Eje Estratégico 5: Educación Ambiental</w:t>
      </w:r>
    </w:p>
    <w:p w:rsidR="009C4BBD" w:rsidRPr="002131FE" w:rsidRDefault="009C4BBD" w:rsidP="009C4BBD">
      <w:pPr>
        <w:rPr>
          <w:b/>
          <w:lang w:val="es-GT"/>
        </w:rPr>
      </w:pPr>
    </w:p>
    <w:tbl>
      <w:tblPr>
        <w:tblStyle w:val="Tabladelista3-nfasis5"/>
        <w:tblW w:w="4994" w:type="pct"/>
        <w:tblLook w:val="04A0" w:firstRow="1" w:lastRow="0" w:firstColumn="1" w:lastColumn="0" w:noHBand="0" w:noVBand="1"/>
      </w:tblPr>
      <w:tblGrid>
        <w:gridCol w:w="5382"/>
        <w:gridCol w:w="4094"/>
      </w:tblGrid>
      <w:tr w:rsidR="009C4BBD" w:rsidRPr="002131FE"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2131FE" w:rsidRDefault="009C4BBD" w:rsidP="00974008">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9C4BBD" w:rsidRPr="002131FE" w:rsidRDefault="009C4BBD" w:rsidP="00974008">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9C4BBD" w:rsidRPr="002131FE"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2131FE" w:rsidRDefault="009C4BBD" w:rsidP="009C4BBD">
            <w:pPr>
              <w:pStyle w:val="Prrafodelista"/>
              <w:numPr>
                <w:ilvl w:val="0"/>
                <w:numId w:val="36"/>
              </w:numPr>
              <w:ind w:left="317"/>
              <w:rPr>
                <w:rFonts w:ascii="Times New Roman" w:hAnsi="Times New Roman"/>
                <w:b w:val="0"/>
                <w:sz w:val="20"/>
                <w:szCs w:val="20"/>
              </w:rPr>
            </w:pPr>
            <w:r w:rsidRPr="002131FE">
              <w:rPr>
                <w:rFonts w:ascii="Times New Roman" w:hAnsi="Times New Roman"/>
                <w:b w:val="0"/>
                <w:sz w:val="20"/>
                <w:szCs w:val="20"/>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2131FE" w:rsidRDefault="009C4BBD" w:rsidP="009C4BBD">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Educación Ambiental, Concientización Ciudadana y Desarrollo Turístico</w:t>
            </w:r>
          </w:p>
        </w:tc>
      </w:tr>
    </w:tbl>
    <w:p w:rsidR="00E011BC" w:rsidRPr="002131FE" w:rsidRDefault="00E011BC" w:rsidP="003E18DA">
      <w:pPr>
        <w:pStyle w:val="Prrafodelista"/>
        <w:widowControl w:val="0"/>
        <w:spacing w:after="0" w:line="240" w:lineRule="auto"/>
        <w:ind w:left="0"/>
        <w:rPr>
          <w:rFonts w:ascii="Times New Roman" w:hAnsi="Times New Roman"/>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2131FE" w:rsidRDefault="00E011BC" w:rsidP="00974008">
            <w:pPr>
              <w:jc w:val="center"/>
              <w:rPr>
                <w:color w:val="FFFFFF" w:themeColor="background1"/>
              </w:rPr>
            </w:pPr>
            <w:r w:rsidRPr="002131FE">
              <w:rPr>
                <w:color w:val="FFFFFF" w:themeColor="background1"/>
              </w:rPr>
              <w:lastRenderedPageBreak/>
              <w:t xml:space="preserve">División de Educación Ambiental </w:t>
            </w:r>
          </w:p>
        </w:tc>
      </w:tr>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2131FE" w:rsidRDefault="00E011BC"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E011BC"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E011BC" w:rsidRPr="002131FE" w:rsidRDefault="002131FE" w:rsidP="00974008">
            <w:pPr>
              <w:rPr>
                <w:b w:val="0"/>
              </w:rPr>
            </w:pPr>
            <w:r w:rsidRPr="002131FE">
              <w:rPr>
                <w:b w:val="0"/>
              </w:rPr>
              <w:t xml:space="preserve">Se atendieron a 620 personas en el mes de abril. </w:t>
            </w:r>
          </w:p>
          <w:p w:rsidR="002131FE" w:rsidRDefault="002131FE" w:rsidP="00974008">
            <w:pPr>
              <w:rPr>
                <w:b w:val="0"/>
              </w:rPr>
            </w:pPr>
            <w:r w:rsidRPr="002131FE">
              <w:rPr>
                <w:b w:val="0"/>
              </w:rPr>
              <w:t>Dentro de las actividades se encuentran las siguientes:</w:t>
            </w:r>
          </w:p>
          <w:p w:rsidR="002131FE" w:rsidRDefault="002131FE" w:rsidP="002131FE">
            <w:pPr>
              <w:pStyle w:val="Prrafodelista"/>
              <w:numPr>
                <w:ilvl w:val="0"/>
                <w:numId w:val="37"/>
              </w:numPr>
              <w:rPr>
                <w:rFonts w:ascii="Times New Roman" w:hAnsi="Times New Roman"/>
                <w:b w:val="0"/>
              </w:rPr>
            </w:pPr>
            <w:r w:rsidRPr="002131FE">
              <w:rPr>
                <w:rFonts w:ascii="Times New Roman" w:hAnsi="Times New Roman"/>
                <w:b w:val="0"/>
              </w:rPr>
              <w:t xml:space="preserve">Charla ambiental </w:t>
            </w:r>
            <w:r>
              <w:rPr>
                <w:rFonts w:ascii="Times New Roman" w:hAnsi="Times New Roman"/>
                <w:b w:val="0"/>
              </w:rPr>
              <w:t>(modalidad virtual) co</w:t>
            </w:r>
            <w:r w:rsidRPr="002131FE">
              <w:rPr>
                <w:rFonts w:ascii="Times New Roman" w:hAnsi="Times New Roman"/>
                <w:b w:val="0"/>
              </w:rPr>
              <w:t>n estudiantes de primero, cuarto y quinto primaria, de la Escuela Fe y Alegría del municipio de Villa Nueva, sobre la importancia de plantar árboles dentro de la cuenca del Lago de Amatitlán.</w:t>
            </w:r>
          </w:p>
          <w:p w:rsidR="00F35A75" w:rsidRDefault="00CF3279" w:rsidP="00CF3279">
            <w:pPr>
              <w:pStyle w:val="Prrafodelista"/>
              <w:numPr>
                <w:ilvl w:val="0"/>
                <w:numId w:val="37"/>
              </w:numPr>
              <w:rPr>
                <w:rFonts w:ascii="Times New Roman" w:hAnsi="Times New Roman"/>
                <w:b w:val="0"/>
              </w:rPr>
            </w:pPr>
            <w:r w:rsidRPr="00CF3279">
              <w:rPr>
                <w:rFonts w:ascii="Times New Roman" w:hAnsi="Times New Roman"/>
                <w:b w:val="0"/>
              </w:rPr>
              <w:t>Coordinación para la recolección de envases plásticos</w:t>
            </w:r>
            <w:r>
              <w:rPr>
                <w:rFonts w:ascii="Times New Roman" w:hAnsi="Times New Roman"/>
                <w:b w:val="0"/>
              </w:rPr>
              <w:t xml:space="preserve">, </w:t>
            </w:r>
            <w:r w:rsidRPr="00CF3279">
              <w:rPr>
                <w:rFonts w:ascii="Times New Roman" w:hAnsi="Times New Roman"/>
                <w:b w:val="0"/>
              </w:rPr>
              <w:t>en residenciales Valle de la Mariposa, Amatitlán, eso con el fin de poder realizar la barda que se utiliza para la retención de desechos sólidos flotantes, que ingresan a la desembocadura del rio Villalobos.</w:t>
            </w:r>
          </w:p>
          <w:p w:rsidR="00CF3279" w:rsidRDefault="00CF3279" w:rsidP="00CF3279">
            <w:pPr>
              <w:pStyle w:val="Prrafodelista"/>
              <w:numPr>
                <w:ilvl w:val="0"/>
                <w:numId w:val="37"/>
              </w:numPr>
              <w:rPr>
                <w:rFonts w:ascii="Times New Roman" w:hAnsi="Times New Roman"/>
                <w:b w:val="0"/>
              </w:rPr>
            </w:pPr>
            <w:r w:rsidRPr="00CF3279">
              <w:rPr>
                <w:rFonts w:ascii="Times New Roman" w:hAnsi="Times New Roman"/>
                <w:b w:val="0"/>
              </w:rPr>
              <w:t xml:space="preserve">Elaboración de barda con jóvenes de la Secretaria de Bienestar Social, donde se enfatizó sobre el proceso que conlleva la extracción de los desechos flotantes que ingresan al lago de Amatitlán.  Incentivando a rechazar los materiales de un solo uso, que contribuyen al aumento de basura. </w:t>
            </w:r>
          </w:p>
          <w:p w:rsidR="00CF3279" w:rsidRDefault="00CF3279" w:rsidP="00CF3279">
            <w:pPr>
              <w:pStyle w:val="Prrafodelista"/>
              <w:numPr>
                <w:ilvl w:val="0"/>
                <w:numId w:val="37"/>
              </w:numPr>
              <w:rPr>
                <w:rFonts w:ascii="Times New Roman" w:hAnsi="Times New Roman"/>
                <w:b w:val="0"/>
              </w:rPr>
            </w:pPr>
            <w:r w:rsidRPr="00CF3279">
              <w:rPr>
                <w:rFonts w:ascii="Times New Roman" w:hAnsi="Times New Roman"/>
                <w:b w:val="0"/>
              </w:rPr>
              <w:t xml:space="preserve">Charla ambiental con padres de familia de la Escuela Fe y </w:t>
            </w:r>
            <w:proofErr w:type="spellStart"/>
            <w:r w:rsidRPr="00CF3279">
              <w:rPr>
                <w:rFonts w:ascii="Times New Roman" w:hAnsi="Times New Roman"/>
                <w:b w:val="0"/>
              </w:rPr>
              <w:t>Alegria</w:t>
            </w:r>
            <w:proofErr w:type="spellEnd"/>
            <w:r w:rsidRPr="00CF3279">
              <w:rPr>
                <w:rFonts w:ascii="Times New Roman" w:hAnsi="Times New Roman"/>
                <w:b w:val="0"/>
              </w:rPr>
              <w:t>, sobre la importancia de formar a los niños con valores, que ayuden a mejorar los recursos naturales de la cuenca del Lago de Amatitlán.</w:t>
            </w:r>
          </w:p>
          <w:p w:rsidR="00CF3279" w:rsidRPr="00CF3279" w:rsidRDefault="00CF3279" w:rsidP="00CF3279">
            <w:pPr>
              <w:pStyle w:val="Prrafodelista"/>
              <w:numPr>
                <w:ilvl w:val="0"/>
                <w:numId w:val="37"/>
              </w:numPr>
              <w:rPr>
                <w:rFonts w:ascii="Times New Roman" w:hAnsi="Times New Roman"/>
                <w:b w:val="0"/>
              </w:rPr>
            </w:pPr>
            <w:r w:rsidRPr="00CF3279">
              <w:rPr>
                <w:rFonts w:ascii="Times New Roman" w:hAnsi="Times New Roman"/>
                <w:b w:val="0"/>
              </w:rPr>
              <w:t>Coordinación con catedráticos y padres de familia, para entregar árboles</w:t>
            </w:r>
            <w:r>
              <w:rPr>
                <w:rFonts w:ascii="Times New Roman" w:hAnsi="Times New Roman"/>
                <w:b w:val="0"/>
              </w:rPr>
              <w:t xml:space="preserve"> </w:t>
            </w:r>
            <w:r w:rsidRPr="00CF3279">
              <w:rPr>
                <w:rFonts w:ascii="Times New Roman" w:hAnsi="Times New Roman"/>
                <w:b w:val="0"/>
              </w:rPr>
              <w:t>y realizar campaña de reforestación con estudiantes de la escuela Fe y alegría, del municipio de Villa Nueva.</w:t>
            </w:r>
          </w:p>
          <w:p w:rsidR="002131FE" w:rsidRPr="002131FE" w:rsidRDefault="002131FE" w:rsidP="00974008">
            <w:pPr>
              <w:rPr>
                <w:b w:val="0"/>
              </w:rPr>
            </w:pPr>
          </w:p>
        </w:tc>
        <w:tc>
          <w:tcPr>
            <w:tcW w:w="1555" w:type="dxa"/>
            <w:noWrap/>
            <w:vAlign w:val="center"/>
          </w:tcPr>
          <w:p w:rsidR="00E011BC" w:rsidRPr="002131FE" w:rsidRDefault="00453156"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660</w:t>
            </w:r>
          </w:p>
        </w:tc>
        <w:tc>
          <w:tcPr>
            <w:tcW w:w="1270" w:type="dxa"/>
            <w:noWrap/>
            <w:vAlign w:val="center"/>
          </w:tcPr>
          <w:p w:rsidR="00E011BC" w:rsidRPr="002131FE" w:rsidRDefault="00453156"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Personas </w:t>
            </w:r>
          </w:p>
        </w:tc>
        <w:tc>
          <w:tcPr>
            <w:tcW w:w="1557" w:type="dxa"/>
            <w:noWrap/>
            <w:vAlign w:val="center"/>
          </w:tcPr>
          <w:p w:rsidR="00453156" w:rsidRPr="002131FE" w:rsidRDefault="00453156" w:rsidP="00453156">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5000</w:t>
            </w:r>
          </w:p>
        </w:tc>
      </w:tr>
    </w:tbl>
    <w:p w:rsidR="00CF1E53" w:rsidRPr="002131FE" w:rsidRDefault="00CF1E53" w:rsidP="003E18DA">
      <w:pPr>
        <w:pStyle w:val="Prrafodelista"/>
        <w:widowControl w:val="0"/>
        <w:spacing w:after="0" w:line="240" w:lineRule="auto"/>
        <w:ind w:left="0"/>
        <w:rPr>
          <w:rFonts w:ascii="Times New Roman" w:hAnsi="Times New Roman"/>
          <w:sz w:val="24"/>
          <w:szCs w:val="24"/>
        </w:rPr>
      </w:pPr>
    </w:p>
    <w:p w:rsidR="003E18DA" w:rsidRPr="002131FE" w:rsidRDefault="001004ED" w:rsidP="003E18DA">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El avance físico es reportado por las Unidades Ejecutoras a través de los informes mensuales, en cumplimiento a la Ley Orgánica del Presupuesto</w:t>
      </w:r>
      <w:r w:rsidR="00CF17DF" w:rsidRPr="002131FE">
        <w:rPr>
          <w:rFonts w:ascii="Times New Roman" w:hAnsi="Times New Roman"/>
          <w:sz w:val="24"/>
          <w:szCs w:val="24"/>
          <w:lang w:val="es-GT"/>
        </w:rPr>
        <w:t xml:space="preserve"> en </w:t>
      </w:r>
      <w:r w:rsidR="00CF17DF" w:rsidRPr="002131FE">
        <w:rPr>
          <w:rFonts w:ascii="Times New Roman" w:hAnsi="Times New Roman"/>
          <w:sz w:val="24"/>
          <w:szCs w:val="24"/>
        </w:rPr>
        <w:t>el Sistema de Gestión –SIGES-</w:t>
      </w:r>
      <w:r w:rsidRPr="002131FE">
        <w:rPr>
          <w:rFonts w:ascii="Times New Roman" w:hAnsi="Times New Roman"/>
          <w:sz w:val="24"/>
          <w:szCs w:val="24"/>
        </w:rPr>
        <w:t>.</w:t>
      </w:r>
    </w:p>
    <w:p w:rsidR="00CF17DF" w:rsidRPr="002131FE" w:rsidRDefault="00CF17DF" w:rsidP="003E18DA">
      <w:pPr>
        <w:pStyle w:val="Prrafodelista"/>
        <w:widowControl w:val="0"/>
        <w:spacing w:after="0" w:line="240" w:lineRule="auto"/>
        <w:ind w:left="0"/>
        <w:rPr>
          <w:rFonts w:ascii="Times New Roman" w:hAnsi="Times New Roman"/>
          <w:sz w:val="24"/>
          <w:szCs w:val="24"/>
          <w:lang w:val="es-GT"/>
        </w:rPr>
      </w:pPr>
    </w:p>
    <w:p w:rsidR="00CF17DF" w:rsidRPr="002131FE" w:rsidRDefault="00F9310C" w:rsidP="00CE0A3B">
      <w:pPr>
        <w:pStyle w:val="Prrafodelista"/>
        <w:widowControl w:val="0"/>
        <w:spacing w:after="0" w:line="240" w:lineRule="auto"/>
        <w:ind w:left="0"/>
        <w:rPr>
          <w:rFonts w:ascii="Times New Roman" w:hAnsi="Times New Roman"/>
          <w:sz w:val="16"/>
          <w:szCs w:val="24"/>
          <w:lang w:val="es-GT"/>
        </w:rPr>
      </w:pPr>
      <w:r w:rsidRPr="002131FE">
        <w:rPr>
          <w:rFonts w:ascii="Times New Roman" w:hAnsi="Times New Roman"/>
          <w:sz w:val="16"/>
          <w:szCs w:val="24"/>
          <w:lang w:val="es-GT"/>
        </w:rPr>
        <w:t xml:space="preserve">(*) Según reporte analítico del Sistema de Contabilidad Integrada –SICOIN durante el mes de </w:t>
      </w:r>
      <w:r w:rsidR="00CF3279">
        <w:rPr>
          <w:rFonts w:ascii="Times New Roman" w:hAnsi="Times New Roman"/>
          <w:sz w:val="16"/>
          <w:szCs w:val="24"/>
          <w:lang w:val="es-GT"/>
        </w:rPr>
        <w:t>abril</w:t>
      </w:r>
      <w:r w:rsidRPr="002131FE">
        <w:rPr>
          <w:rFonts w:ascii="Times New Roman" w:hAnsi="Times New Roman"/>
          <w:sz w:val="16"/>
          <w:szCs w:val="24"/>
          <w:lang w:val="es-GT"/>
        </w:rPr>
        <w:t>, en las actividades que no presentan movimiento solo se realizó ejecución financiera del grupo de gasto 000”.</w:t>
      </w:r>
    </w:p>
    <w:p w:rsidR="00CF17DF" w:rsidRPr="002131FE" w:rsidRDefault="00CF17DF" w:rsidP="00CE0A3B">
      <w:pPr>
        <w:pStyle w:val="Prrafodelista"/>
        <w:widowControl w:val="0"/>
        <w:spacing w:after="0" w:line="240" w:lineRule="auto"/>
        <w:ind w:left="0"/>
        <w:rPr>
          <w:rFonts w:ascii="Times New Roman" w:hAnsi="Times New Roman"/>
          <w:sz w:val="24"/>
          <w:szCs w:val="24"/>
          <w:lang w:val="es-GT"/>
        </w:rPr>
      </w:pPr>
    </w:p>
    <w:p w:rsidR="00F83C2A" w:rsidRPr="002131FE" w:rsidRDefault="00F83C2A" w:rsidP="006811C0">
      <w:pPr>
        <w:pStyle w:val="Prrafodelista"/>
        <w:widowControl w:val="0"/>
        <w:spacing w:after="0" w:line="240" w:lineRule="auto"/>
        <w:ind w:left="0"/>
        <w:rPr>
          <w:rFonts w:ascii="Times New Roman" w:hAnsi="Times New Roman"/>
          <w:strike/>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943850" w:rsidRPr="002131FE" w:rsidRDefault="00943850" w:rsidP="006811C0">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ab/>
      </w: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EA58A7" w:rsidRPr="002131FE" w:rsidRDefault="00EA58A7"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F83C2A" w:rsidRPr="002131FE" w:rsidRDefault="00F83C2A"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r w:rsidRPr="002131FE">
        <w:rPr>
          <w:rFonts w:ascii="Times New Roman" w:hAnsi="Times New Roman"/>
          <w:color w:val="17365D" w:themeColor="text2" w:themeShade="BF"/>
          <w:sz w:val="144"/>
          <w:szCs w:val="24"/>
          <w:u w:val="single"/>
          <w:lang w:val="es-GT"/>
        </w:rPr>
        <w:t>ANEXOS</w:t>
      </w:r>
    </w:p>
    <w:p w:rsidR="007163C3" w:rsidRPr="002131FE" w:rsidRDefault="007163C3"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7163C3" w:rsidRPr="002131FE" w:rsidRDefault="007163C3" w:rsidP="007163C3">
      <w:pPr>
        <w:pStyle w:val="Prrafodelista"/>
        <w:widowControl w:val="0"/>
        <w:spacing w:after="0" w:line="240" w:lineRule="auto"/>
        <w:ind w:left="0"/>
        <w:rPr>
          <w:rFonts w:ascii="Times New Roman" w:hAnsi="Times New Roman"/>
          <w:color w:val="17365D" w:themeColor="text2" w:themeShade="BF"/>
          <w:sz w:val="24"/>
          <w:szCs w:val="24"/>
          <w:u w:val="single"/>
          <w:lang w:val="es-GT"/>
        </w:rPr>
      </w:pPr>
    </w:p>
    <w:sectPr w:rsidR="007163C3" w:rsidRPr="002131FE"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37C5"/>
      </v:shape>
    </w:pict>
  </w:numPicBullet>
  <w:abstractNum w:abstractNumId="0" w15:restartNumberingAfterBreak="0">
    <w:nsid w:val="00334C65"/>
    <w:multiLevelType w:val="hybridMultilevel"/>
    <w:tmpl w:val="FF82DD6A"/>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5E5B"/>
    <w:multiLevelType w:val="hybridMultilevel"/>
    <w:tmpl w:val="BE80B4C6"/>
    <w:lvl w:ilvl="0" w:tplc="5E6A6C16">
      <w:start w:val="1"/>
      <w:numFmt w:val="lowerLetter"/>
      <w:lvlText w:val="%1."/>
      <w:lvlJc w:val="left"/>
      <w:pPr>
        <w:ind w:left="772" w:hanging="360"/>
      </w:pPr>
      <w:rPr>
        <w:b w:val="0"/>
        <w:color w:val="auto"/>
      </w:rPr>
    </w:lvl>
    <w:lvl w:ilvl="1" w:tplc="0C0A0019" w:tentative="1">
      <w:start w:val="1"/>
      <w:numFmt w:val="lowerLetter"/>
      <w:lvlText w:val="%2."/>
      <w:lvlJc w:val="left"/>
      <w:pPr>
        <w:ind w:left="1492" w:hanging="360"/>
      </w:pPr>
    </w:lvl>
    <w:lvl w:ilvl="2" w:tplc="0C0A001B" w:tentative="1">
      <w:start w:val="1"/>
      <w:numFmt w:val="lowerRoman"/>
      <w:lvlText w:val="%3."/>
      <w:lvlJc w:val="right"/>
      <w:pPr>
        <w:ind w:left="2212" w:hanging="180"/>
      </w:pPr>
    </w:lvl>
    <w:lvl w:ilvl="3" w:tplc="0C0A000F" w:tentative="1">
      <w:start w:val="1"/>
      <w:numFmt w:val="decimal"/>
      <w:lvlText w:val="%4."/>
      <w:lvlJc w:val="left"/>
      <w:pPr>
        <w:ind w:left="2932" w:hanging="360"/>
      </w:pPr>
    </w:lvl>
    <w:lvl w:ilvl="4" w:tplc="0C0A0019" w:tentative="1">
      <w:start w:val="1"/>
      <w:numFmt w:val="lowerLetter"/>
      <w:lvlText w:val="%5."/>
      <w:lvlJc w:val="left"/>
      <w:pPr>
        <w:ind w:left="3652" w:hanging="360"/>
      </w:pPr>
    </w:lvl>
    <w:lvl w:ilvl="5" w:tplc="0C0A001B" w:tentative="1">
      <w:start w:val="1"/>
      <w:numFmt w:val="lowerRoman"/>
      <w:lvlText w:val="%6."/>
      <w:lvlJc w:val="right"/>
      <w:pPr>
        <w:ind w:left="4372" w:hanging="180"/>
      </w:pPr>
    </w:lvl>
    <w:lvl w:ilvl="6" w:tplc="0C0A000F" w:tentative="1">
      <w:start w:val="1"/>
      <w:numFmt w:val="decimal"/>
      <w:lvlText w:val="%7."/>
      <w:lvlJc w:val="left"/>
      <w:pPr>
        <w:ind w:left="5092" w:hanging="360"/>
      </w:pPr>
    </w:lvl>
    <w:lvl w:ilvl="7" w:tplc="0C0A0019" w:tentative="1">
      <w:start w:val="1"/>
      <w:numFmt w:val="lowerLetter"/>
      <w:lvlText w:val="%8."/>
      <w:lvlJc w:val="left"/>
      <w:pPr>
        <w:ind w:left="5812" w:hanging="360"/>
      </w:pPr>
    </w:lvl>
    <w:lvl w:ilvl="8" w:tplc="0C0A001B" w:tentative="1">
      <w:start w:val="1"/>
      <w:numFmt w:val="lowerRoman"/>
      <w:lvlText w:val="%9."/>
      <w:lvlJc w:val="right"/>
      <w:pPr>
        <w:ind w:left="6532" w:hanging="180"/>
      </w:pPr>
    </w:lvl>
  </w:abstractNum>
  <w:abstractNum w:abstractNumId="2" w15:restartNumberingAfterBreak="0">
    <w:nsid w:val="0327154E"/>
    <w:multiLevelType w:val="hybridMultilevel"/>
    <w:tmpl w:val="2D5C98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5048EC"/>
    <w:multiLevelType w:val="hybridMultilevel"/>
    <w:tmpl w:val="7C72C1F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4" w15:restartNumberingAfterBreak="0">
    <w:nsid w:val="095A6C95"/>
    <w:multiLevelType w:val="hybridMultilevel"/>
    <w:tmpl w:val="E3106A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D0F1855"/>
    <w:multiLevelType w:val="hybridMultilevel"/>
    <w:tmpl w:val="41E68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5D4224"/>
    <w:multiLevelType w:val="hybridMultilevel"/>
    <w:tmpl w:val="7F8A41A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830331"/>
    <w:multiLevelType w:val="hybridMultilevel"/>
    <w:tmpl w:val="3AF67A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690FAA"/>
    <w:multiLevelType w:val="hybridMultilevel"/>
    <w:tmpl w:val="9DC0356E"/>
    <w:lvl w:ilvl="0" w:tplc="A53A4E56">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9" w15:restartNumberingAfterBreak="0">
    <w:nsid w:val="253643BD"/>
    <w:multiLevelType w:val="hybridMultilevel"/>
    <w:tmpl w:val="60F4D7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7F630CB"/>
    <w:multiLevelType w:val="hybridMultilevel"/>
    <w:tmpl w:val="17E64084"/>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A8186D"/>
    <w:multiLevelType w:val="hybridMultilevel"/>
    <w:tmpl w:val="8A044C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61578F8"/>
    <w:multiLevelType w:val="hybridMultilevel"/>
    <w:tmpl w:val="37BC9E0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3" w15:restartNumberingAfterBreak="0">
    <w:nsid w:val="38CE72EF"/>
    <w:multiLevelType w:val="hybridMultilevel"/>
    <w:tmpl w:val="BAA278C8"/>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4" w15:restartNumberingAfterBreak="0">
    <w:nsid w:val="39262BEE"/>
    <w:multiLevelType w:val="hybridMultilevel"/>
    <w:tmpl w:val="6F98BC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DE95482"/>
    <w:multiLevelType w:val="hybridMultilevel"/>
    <w:tmpl w:val="744AA4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F6305B3"/>
    <w:multiLevelType w:val="hybridMultilevel"/>
    <w:tmpl w:val="8F5EA24E"/>
    <w:lvl w:ilvl="0" w:tplc="0C0A0001">
      <w:start w:val="1"/>
      <w:numFmt w:val="bullet"/>
      <w:lvlText w:val=""/>
      <w:lvlJc w:val="left"/>
      <w:pPr>
        <w:ind w:left="1492" w:hanging="360"/>
      </w:pPr>
      <w:rPr>
        <w:rFonts w:ascii="Symbol" w:hAnsi="Symbol" w:hint="default"/>
      </w:rPr>
    </w:lvl>
    <w:lvl w:ilvl="1" w:tplc="0C0A0003" w:tentative="1">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17" w15:restartNumberingAfterBreak="0">
    <w:nsid w:val="41807B4C"/>
    <w:multiLevelType w:val="hybridMultilevel"/>
    <w:tmpl w:val="BE94AC84"/>
    <w:lvl w:ilvl="0" w:tplc="100A0009">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43BF3E5F"/>
    <w:multiLevelType w:val="hybridMultilevel"/>
    <w:tmpl w:val="0DACC94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4A53CF1"/>
    <w:multiLevelType w:val="hybridMultilevel"/>
    <w:tmpl w:val="60EEF0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413A3C"/>
    <w:multiLevelType w:val="hybridMultilevel"/>
    <w:tmpl w:val="1A8CE87E"/>
    <w:lvl w:ilvl="0" w:tplc="5E6A6C16">
      <w:start w:val="1"/>
      <w:numFmt w:val="lowerLetter"/>
      <w:lvlText w:val="%1."/>
      <w:lvlJc w:val="left"/>
      <w:pPr>
        <w:ind w:left="1440" w:hanging="360"/>
      </w:pPr>
      <w:rPr>
        <w:b w:val="0"/>
        <w:color w:val="auto"/>
      </w:rPr>
    </w:lvl>
    <w:lvl w:ilvl="1" w:tplc="0C0A000B">
      <w:start w:val="1"/>
      <w:numFmt w:val="bullet"/>
      <w:lvlText w:val=""/>
      <w:lvlJc w:val="left"/>
      <w:pPr>
        <w:ind w:left="2160" w:hanging="360"/>
      </w:pPr>
      <w:rPr>
        <w:rFonts w:ascii="Wingdings" w:hAnsi="Wingdings" w:hint="default"/>
      </w:r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4B036DE7"/>
    <w:multiLevelType w:val="hybridMultilevel"/>
    <w:tmpl w:val="08C81A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B902942"/>
    <w:multiLevelType w:val="hybridMultilevel"/>
    <w:tmpl w:val="21AE81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4CF22042"/>
    <w:multiLevelType w:val="hybridMultilevel"/>
    <w:tmpl w:val="987673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40CEF"/>
    <w:multiLevelType w:val="hybridMultilevel"/>
    <w:tmpl w:val="33E8AD88"/>
    <w:lvl w:ilvl="0" w:tplc="B8A88904">
      <w:start w:val="1"/>
      <w:numFmt w:val="decimal"/>
      <w:lvlText w:val="%1."/>
      <w:lvlJc w:val="left"/>
      <w:pPr>
        <w:ind w:left="720" w:hanging="360"/>
      </w:pPr>
      <w:rPr>
        <w:rFonts w:eastAsia="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502E3E6D"/>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4B1081"/>
    <w:multiLevelType w:val="hybridMultilevel"/>
    <w:tmpl w:val="B538D6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F02B92"/>
    <w:multiLevelType w:val="hybridMultilevel"/>
    <w:tmpl w:val="6B368CC0"/>
    <w:lvl w:ilvl="0" w:tplc="100A0007">
      <w:start w:val="1"/>
      <w:numFmt w:val="bullet"/>
      <w:lvlText w:val=""/>
      <w:lvlPicBulletId w:val="0"/>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28" w15:restartNumberingAfterBreak="0">
    <w:nsid w:val="5A7055A2"/>
    <w:multiLevelType w:val="hybridMultilevel"/>
    <w:tmpl w:val="CA9AEC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622B622E"/>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30183D"/>
    <w:multiLevelType w:val="hybridMultilevel"/>
    <w:tmpl w:val="19369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4B66FB6"/>
    <w:multiLevelType w:val="hybridMultilevel"/>
    <w:tmpl w:val="DCE269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2" w15:restartNumberingAfterBreak="0">
    <w:nsid w:val="65F948C0"/>
    <w:multiLevelType w:val="hybridMultilevel"/>
    <w:tmpl w:val="29BEE15E"/>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3" w15:restartNumberingAfterBreak="0">
    <w:nsid w:val="6763123F"/>
    <w:multiLevelType w:val="hybridMultilevel"/>
    <w:tmpl w:val="454AAE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1355292"/>
    <w:multiLevelType w:val="hybridMultilevel"/>
    <w:tmpl w:val="5352D93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4FE0D80"/>
    <w:multiLevelType w:val="hybridMultilevel"/>
    <w:tmpl w:val="26E476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B3D2C5B"/>
    <w:multiLevelType w:val="hybridMultilevel"/>
    <w:tmpl w:val="D6120A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7" w15:restartNumberingAfterBreak="0">
    <w:nsid w:val="7C14582E"/>
    <w:multiLevelType w:val="hybridMultilevel"/>
    <w:tmpl w:val="37DC482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7E525552"/>
    <w:multiLevelType w:val="hybridMultilevel"/>
    <w:tmpl w:val="2EA26044"/>
    <w:lvl w:ilvl="0" w:tplc="A86E1B68">
      <w:start w:val="1"/>
      <w:numFmt w:val="decimal"/>
      <w:lvlText w:val="%1."/>
      <w:lvlJc w:val="left"/>
      <w:pPr>
        <w:ind w:left="360" w:hanging="360"/>
      </w:pPr>
      <w:rPr>
        <w:rFonts w:hint="default"/>
        <w:b/>
        <w:sz w:val="20"/>
        <w:szCs w:val="20"/>
      </w:rPr>
    </w:lvl>
    <w:lvl w:ilvl="1" w:tplc="5E6A6C16">
      <w:start w:val="1"/>
      <w:numFmt w:val="lowerLetter"/>
      <w:lvlText w:val="%2."/>
      <w:lvlJc w:val="left"/>
      <w:pPr>
        <w:ind w:left="928" w:hanging="360"/>
      </w:pPr>
      <w:rPr>
        <w:b w:val="0"/>
        <w:color w:val="auto"/>
      </w:r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num w:numId="1">
    <w:abstractNumId w:val="38"/>
  </w:num>
  <w:num w:numId="2">
    <w:abstractNumId w:val="18"/>
  </w:num>
  <w:num w:numId="3">
    <w:abstractNumId w:val="10"/>
  </w:num>
  <w:num w:numId="4">
    <w:abstractNumId w:val="5"/>
  </w:num>
  <w:num w:numId="5">
    <w:abstractNumId w:val="33"/>
  </w:num>
  <w:num w:numId="6">
    <w:abstractNumId w:val="0"/>
  </w:num>
  <w:num w:numId="7">
    <w:abstractNumId w:val="6"/>
  </w:num>
  <w:num w:numId="8">
    <w:abstractNumId w:val="2"/>
  </w:num>
  <w:num w:numId="9">
    <w:abstractNumId w:val="26"/>
  </w:num>
  <w:num w:numId="10">
    <w:abstractNumId w:val="14"/>
  </w:num>
  <w:num w:numId="11">
    <w:abstractNumId w:val="7"/>
  </w:num>
  <w:num w:numId="12">
    <w:abstractNumId w:val="13"/>
  </w:num>
  <w:num w:numId="13">
    <w:abstractNumId w:val="1"/>
  </w:num>
  <w:num w:numId="14">
    <w:abstractNumId w:val="16"/>
  </w:num>
  <w:num w:numId="15">
    <w:abstractNumId w:val="20"/>
  </w:num>
  <w:num w:numId="16">
    <w:abstractNumId w:val="34"/>
  </w:num>
  <w:num w:numId="17">
    <w:abstractNumId w:val="9"/>
  </w:num>
  <w:num w:numId="18">
    <w:abstractNumId w:val="30"/>
  </w:num>
  <w:num w:numId="19">
    <w:abstractNumId w:val="23"/>
  </w:num>
  <w:num w:numId="20">
    <w:abstractNumId w:val="29"/>
  </w:num>
  <w:num w:numId="21">
    <w:abstractNumId w:val="35"/>
  </w:num>
  <w:num w:numId="22">
    <w:abstractNumId w:val="25"/>
  </w:num>
  <w:num w:numId="23">
    <w:abstractNumId w:val="11"/>
  </w:num>
  <w:num w:numId="24">
    <w:abstractNumId w:val="28"/>
  </w:num>
  <w:num w:numId="25">
    <w:abstractNumId w:val="36"/>
  </w:num>
  <w:num w:numId="26">
    <w:abstractNumId w:val="21"/>
  </w:num>
  <w:num w:numId="27">
    <w:abstractNumId w:val="4"/>
  </w:num>
  <w:num w:numId="28">
    <w:abstractNumId w:val="8"/>
  </w:num>
  <w:num w:numId="29">
    <w:abstractNumId w:val="3"/>
  </w:num>
  <w:num w:numId="30">
    <w:abstractNumId w:val="12"/>
  </w:num>
  <w:num w:numId="31">
    <w:abstractNumId w:val="24"/>
  </w:num>
  <w:num w:numId="32">
    <w:abstractNumId w:val="15"/>
  </w:num>
  <w:num w:numId="33">
    <w:abstractNumId w:val="19"/>
  </w:num>
  <w:num w:numId="34">
    <w:abstractNumId w:val="22"/>
  </w:num>
  <w:num w:numId="35">
    <w:abstractNumId w:val="17"/>
  </w:num>
  <w:num w:numId="36">
    <w:abstractNumId w:val="27"/>
  </w:num>
  <w:num w:numId="37">
    <w:abstractNumId w:val="32"/>
  </w:num>
  <w:num w:numId="38">
    <w:abstractNumId w:val="31"/>
  </w:num>
  <w:num w:numId="39">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F6"/>
    <w:rsid w:val="000007BF"/>
    <w:rsid w:val="000022FB"/>
    <w:rsid w:val="000026B9"/>
    <w:rsid w:val="00003625"/>
    <w:rsid w:val="00003C3A"/>
    <w:rsid w:val="00003F26"/>
    <w:rsid w:val="000044EB"/>
    <w:rsid w:val="00004CEA"/>
    <w:rsid w:val="00004CFA"/>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502C"/>
    <w:rsid w:val="000251E3"/>
    <w:rsid w:val="00025601"/>
    <w:rsid w:val="00026431"/>
    <w:rsid w:val="000266F3"/>
    <w:rsid w:val="00026835"/>
    <w:rsid w:val="00026CE8"/>
    <w:rsid w:val="00026F59"/>
    <w:rsid w:val="000273F3"/>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87F"/>
    <w:rsid w:val="000728AB"/>
    <w:rsid w:val="00073329"/>
    <w:rsid w:val="000733AB"/>
    <w:rsid w:val="00073AE7"/>
    <w:rsid w:val="00073E0D"/>
    <w:rsid w:val="0007566E"/>
    <w:rsid w:val="000766B1"/>
    <w:rsid w:val="000767CD"/>
    <w:rsid w:val="000770FB"/>
    <w:rsid w:val="000801EC"/>
    <w:rsid w:val="0008039F"/>
    <w:rsid w:val="000808F4"/>
    <w:rsid w:val="00080D52"/>
    <w:rsid w:val="00080F4B"/>
    <w:rsid w:val="000812C1"/>
    <w:rsid w:val="000823D2"/>
    <w:rsid w:val="00082853"/>
    <w:rsid w:val="00082860"/>
    <w:rsid w:val="00083074"/>
    <w:rsid w:val="00083199"/>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526A"/>
    <w:rsid w:val="000A62D8"/>
    <w:rsid w:val="000A643E"/>
    <w:rsid w:val="000A7381"/>
    <w:rsid w:val="000A7790"/>
    <w:rsid w:val="000B083A"/>
    <w:rsid w:val="000B09CD"/>
    <w:rsid w:val="000B13CA"/>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E1254"/>
    <w:rsid w:val="000E13BF"/>
    <w:rsid w:val="000E16C0"/>
    <w:rsid w:val="000E18F5"/>
    <w:rsid w:val="000E1D9A"/>
    <w:rsid w:val="000E1F52"/>
    <w:rsid w:val="000E234B"/>
    <w:rsid w:val="000E25B7"/>
    <w:rsid w:val="000E3B6B"/>
    <w:rsid w:val="000E4A37"/>
    <w:rsid w:val="000E4A66"/>
    <w:rsid w:val="000E4C09"/>
    <w:rsid w:val="000E500A"/>
    <w:rsid w:val="000E62B3"/>
    <w:rsid w:val="000E64BB"/>
    <w:rsid w:val="000E6BCA"/>
    <w:rsid w:val="000E7DFB"/>
    <w:rsid w:val="000F08EE"/>
    <w:rsid w:val="000F1486"/>
    <w:rsid w:val="000F1673"/>
    <w:rsid w:val="000F1B1F"/>
    <w:rsid w:val="000F2A54"/>
    <w:rsid w:val="000F3BF4"/>
    <w:rsid w:val="000F3F4A"/>
    <w:rsid w:val="000F4818"/>
    <w:rsid w:val="000F4F41"/>
    <w:rsid w:val="000F4F66"/>
    <w:rsid w:val="000F509A"/>
    <w:rsid w:val="000F5521"/>
    <w:rsid w:val="000F5E9F"/>
    <w:rsid w:val="000F7415"/>
    <w:rsid w:val="000F793A"/>
    <w:rsid w:val="000F79B9"/>
    <w:rsid w:val="001004ED"/>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5184"/>
    <w:rsid w:val="00175933"/>
    <w:rsid w:val="00175F31"/>
    <w:rsid w:val="00175F87"/>
    <w:rsid w:val="00177054"/>
    <w:rsid w:val="0017788B"/>
    <w:rsid w:val="001778DF"/>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5242"/>
    <w:rsid w:val="00185F11"/>
    <w:rsid w:val="00186917"/>
    <w:rsid w:val="00187CA1"/>
    <w:rsid w:val="00190243"/>
    <w:rsid w:val="001911E0"/>
    <w:rsid w:val="00191987"/>
    <w:rsid w:val="00191A74"/>
    <w:rsid w:val="00191E72"/>
    <w:rsid w:val="00192117"/>
    <w:rsid w:val="001934EF"/>
    <w:rsid w:val="00194484"/>
    <w:rsid w:val="00194728"/>
    <w:rsid w:val="001947F0"/>
    <w:rsid w:val="00195F8A"/>
    <w:rsid w:val="00196901"/>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2076"/>
    <w:rsid w:val="001B2788"/>
    <w:rsid w:val="001B2F9A"/>
    <w:rsid w:val="001B34C8"/>
    <w:rsid w:val="001B3929"/>
    <w:rsid w:val="001B3AFB"/>
    <w:rsid w:val="001B3C6E"/>
    <w:rsid w:val="001B3D1D"/>
    <w:rsid w:val="001B6852"/>
    <w:rsid w:val="001B6A7A"/>
    <w:rsid w:val="001B744D"/>
    <w:rsid w:val="001B74B7"/>
    <w:rsid w:val="001B778E"/>
    <w:rsid w:val="001B7CB4"/>
    <w:rsid w:val="001C06E5"/>
    <w:rsid w:val="001C0947"/>
    <w:rsid w:val="001C0BEF"/>
    <w:rsid w:val="001C21CF"/>
    <w:rsid w:val="001C2796"/>
    <w:rsid w:val="001C2F56"/>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69C"/>
    <w:rsid w:val="001E5F2E"/>
    <w:rsid w:val="001E6387"/>
    <w:rsid w:val="001F09AC"/>
    <w:rsid w:val="001F1B3A"/>
    <w:rsid w:val="001F1D16"/>
    <w:rsid w:val="001F2433"/>
    <w:rsid w:val="001F50DA"/>
    <w:rsid w:val="001F5F3F"/>
    <w:rsid w:val="001F63AF"/>
    <w:rsid w:val="001F688E"/>
    <w:rsid w:val="001F7355"/>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7869"/>
    <w:rsid w:val="002300D3"/>
    <w:rsid w:val="00230379"/>
    <w:rsid w:val="00230A93"/>
    <w:rsid w:val="00230F9A"/>
    <w:rsid w:val="0023178C"/>
    <w:rsid w:val="00232140"/>
    <w:rsid w:val="0023250B"/>
    <w:rsid w:val="00232AD1"/>
    <w:rsid w:val="0023439C"/>
    <w:rsid w:val="00234AB4"/>
    <w:rsid w:val="00236387"/>
    <w:rsid w:val="00236A61"/>
    <w:rsid w:val="00236A99"/>
    <w:rsid w:val="002372D9"/>
    <w:rsid w:val="0023742F"/>
    <w:rsid w:val="00237734"/>
    <w:rsid w:val="00237747"/>
    <w:rsid w:val="00237878"/>
    <w:rsid w:val="0024051A"/>
    <w:rsid w:val="002405E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8A7"/>
    <w:rsid w:val="002C3D98"/>
    <w:rsid w:val="002C44CC"/>
    <w:rsid w:val="002C45BC"/>
    <w:rsid w:val="002C47B9"/>
    <w:rsid w:val="002C4958"/>
    <w:rsid w:val="002C6FA7"/>
    <w:rsid w:val="002C7D27"/>
    <w:rsid w:val="002D0501"/>
    <w:rsid w:val="002D106D"/>
    <w:rsid w:val="002D1E6C"/>
    <w:rsid w:val="002D21D4"/>
    <w:rsid w:val="002D225A"/>
    <w:rsid w:val="002D2F12"/>
    <w:rsid w:val="002D2FA2"/>
    <w:rsid w:val="002D3524"/>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684A"/>
    <w:rsid w:val="002E7F5D"/>
    <w:rsid w:val="002F022B"/>
    <w:rsid w:val="002F024F"/>
    <w:rsid w:val="002F0D61"/>
    <w:rsid w:val="002F0EA3"/>
    <w:rsid w:val="002F1919"/>
    <w:rsid w:val="002F1F38"/>
    <w:rsid w:val="002F2C17"/>
    <w:rsid w:val="002F30AA"/>
    <w:rsid w:val="002F3837"/>
    <w:rsid w:val="002F3F30"/>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C43"/>
    <w:rsid w:val="00314972"/>
    <w:rsid w:val="00316717"/>
    <w:rsid w:val="00316D61"/>
    <w:rsid w:val="00317C2A"/>
    <w:rsid w:val="00320BD1"/>
    <w:rsid w:val="00321995"/>
    <w:rsid w:val="00321F24"/>
    <w:rsid w:val="00321F9D"/>
    <w:rsid w:val="00322766"/>
    <w:rsid w:val="00322875"/>
    <w:rsid w:val="003237E6"/>
    <w:rsid w:val="003238FA"/>
    <w:rsid w:val="00324533"/>
    <w:rsid w:val="00325190"/>
    <w:rsid w:val="00326F31"/>
    <w:rsid w:val="0032729A"/>
    <w:rsid w:val="00327749"/>
    <w:rsid w:val="003301D7"/>
    <w:rsid w:val="00330BDE"/>
    <w:rsid w:val="003310DE"/>
    <w:rsid w:val="00331D32"/>
    <w:rsid w:val="00333ACE"/>
    <w:rsid w:val="00333CEC"/>
    <w:rsid w:val="00334FAD"/>
    <w:rsid w:val="00336746"/>
    <w:rsid w:val="003376F8"/>
    <w:rsid w:val="0033795E"/>
    <w:rsid w:val="00337BA2"/>
    <w:rsid w:val="00337E57"/>
    <w:rsid w:val="003405C6"/>
    <w:rsid w:val="00340F4C"/>
    <w:rsid w:val="003416F7"/>
    <w:rsid w:val="00341E21"/>
    <w:rsid w:val="003430B8"/>
    <w:rsid w:val="00344517"/>
    <w:rsid w:val="00344F7F"/>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25D"/>
    <w:rsid w:val="0036643C"/>
    <w:rsid w:val="00366635"/>
    <w:rsid w:val="00366BB0"/>
    <w:rsid w:val="00367054"/>
    <w:rsid w:val="00367249"/>
    <w:rsid w:val="00367C8F"/>
    <w:rsid w:val="00367CC9"/>
    <w:rsid w:val="003700C3"/>
    <w:rsid w:val="00371534"/>
    <w:rsid w:val="00371771"/>
    <w:rsid w:val="0037193A"/>
    <w:rsid w:val="00371A47"/>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688"/>
    <w:rsid w:val="003B4ABE"/>
    <w:rsid w:val="003B5B70"/>
    <w:rsid w:val="003B68A9"/>
    <w:rsid w:val="003B7253"/>
    <w:rsid w:val="003B753B"/>
    <w:rsid w:val="003B77A2"/>
    <w:rsid w:val="003B78E3"/>
    <w:rsid w:val="003B7B92"/>
    <w:rsid w:val="003C0438"/>
    <w:rsid w:val="003C0780"/>
    <w:rsid w:val="003C12DE"/>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DE6"/>
    <w:rsid w:val="003C740A"/>
    <w:rsid w:val="003D0695"/>
    <w:rsid w:val="003D0E53"/>
    <w:rsid w:val="003D101B"/>
    <w:rsid w:val="003D1C72"/>
    <w:rsid w:val="003D26E7"/>
    <w:rsid w:val="003D2AF8"/>
    <w:rsid w:val="003D2C85"/>
    <w:rsid w:val="003D2D97"/>
    <w:rsid w:val="003D359D"/>
    <w:rsid w:val="003D504F"/>
    <w:rsid w:val="003D57D1"/>
    <w:rsid w:val="003D69EF"/>
    <w:rsid w:val="003D7167"/>
    <w:rsid w:val="003D722F"/>
    <w:rsid w:val="003E028B"/>
    <w:rsid w:val="003E18DA"/>
    <w:rsid w:val="003E19B8"/>
    <w:rsid w:val="003E1CBA"/>
    <w:rsid w:val="003E1D0E"/>
    <w:rsid w:val="003E1EA7"/>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20039"/>
    <w:rsid w:val="00420254"/>
    <w:rsid w:val="004202CE"/>
    <w:rsid w:val="00420BCC"/>
    <w:rsid w:val="004210F9"/>
    <w:rsid w:val="0042168A"/>
    <w:rsid w:val="0042171A"/>
    <w:rsid w:val="00422185"/>
    <w:rsid w:val="00422A54"/>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4425"/>
    <w:rsid w:val="0044571C"/>
    <w:rsid w:val="00445A71"/>
    <w:rsid w:val="00445B92"/>
    <w:rsid w:val="00446311"/>
    <w:rsid w:val="00446449"/>
    <w:rsid w:val="00446C2F"/>
    <w:rsid w:val="00450520"/>
    <w:rsid w:val="00450C48"/>
    <w:rsid w:val="004517A4"/>
    <w:rsid w:val="004525C8"/>
    <w:rsid w:val="00453004"/>
    <w:rsid w:val="00453156"/>
    <w:rsid w:val="00453A2B"/>
    <w:rsid w:val="00453C13"/>
    <w:rsid w:val="00453E31"/>
    <w:rsid w:val="0045436E"/>
    <w:rsid w:val="0045489E"/>
    <w:rsid w:val="00454ED8"/>
    <w:rsid w:val="00455CC1"/>
    <w:rsid w:val="00455F0E"/>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A41"/>
    <w:rsid w:val="00477908"/>
    <w:rsid w:val="00477CD1"/>
    <w:rsid w:val="00477E59"/>
    <w:rsid w:val="004809A9"/>
    <w:rsid w:val="00480B8F"/>
    <w:rsid w:val="00480C42"/>
    <w:rsid w:val="0048152E"/>
    <w:rsid w:val="00481688"/>
    <w:rsid w:val="0048207B"/>
    <w:rsid w:val="004832C2"/>
    <w:rsid w:val="00483BE7"/>
    <w:rsid w:val="00484557"/>
    <w:rsid w:val="004845D8"/>
    <w:rsid w:val="004846B2"/>
    <w:rsid w:val="00484991"/>
    <w:rsid w:val="00484F61"/>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4FD"/>
    <w:rsid w:val="0051700B"/>
    <w:rsid w:val="00517142"/>
    <w:rsid w:val="00517160"/>
    <w:rsid w:val="005172FC"/>
    <w:rsid w:val="00517413"/>
    <w:rsid w:val="00517A70"/>
    <w:rsid w:val="00520AA8"/>
    <w:rsid w:val="00520C5D"/>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8C9"/>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DCF"/>
    <w:rsid w:val="005756BE"/>
    <w:rsid w:val="00575F52"/>
    <w:rsid w:val="0057695C"/>
    <w:rsid w:val="005777E4"/>
    <w:rsid w:val="005779BF"/>
    <w:rsid w:val="00577E64"/>
    <w:rsid w:val="0058087C"/>
    <w:rsid w:val="0058095A"/>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FDE"/>
    <w:rsid w:val="005C4372"/>
    <w:rsid w:val="005C51D8"/>
    <w:rsid w:val="005C5701"/>
    <w:rsid w:val="005C5FF9"/>
    <w:rsid w:val="005C66E3"/>
    <w:rsid w:val="005C69D5"/>
    <w:rsid w:val="005C7033"/>
    <w:rsid w:val="005C7B92"/>
    <w:rsid w:val="005D0A7A"/>
    <w:rsid w:val="005D0CC0"/>
    <w:rsid w:val="005D2199"/>
    <w:rsid w:val="005D3EF3"/>
    <w:rsid w:val="005D542B"/>
    <w:rsid w:val="005D56C1"/>
    <w:rsid w:val="005D5B1F"/>
    <w:rsid w:val="005D6706"/>
    <w:rsid w:val="005D7088"/>
    <w:rsid w:val="005D7145"/>
    <w:rsid w:val="005D7590"/>
    <w:rsid w:val="005D7A55"/>
    <w:rsid w:val="005D7C54"/>
    <w:rsid w:val="005D7D09"/>
    <w:rsid w:val="005E0B19"/>
    <w:rsid w:val="005E0B23"/>
    <w:rsid w:val="005E13FE"/>
    <w:rsid w:val="005E15DB"/>
    <w:rsid w:val="005E1661"/>
    <w:rsid w:val="005E2BB1"/>
    <w:rsid w:val="005E2C2A"/>
    <w:rsid w:val="005E2E5A"/>
    <w:rsid w:val="005E302E"/>
    <w:rsid w:val="005E3A0B"/>
    <w:rsid w:val="005E3DCF"/>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6318"/>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BE9"/>
    <w:rsid w:val="00650C06"/>
    <w:rsid w:val="0065128A"/>
    <w:rsid w:val="006517A5"/>
    <w:rsid w:val="00651F7B"/>
    <w:rsid w:val="00652017"/>
    <w:rsid w:val="006526FC"/>
    <w:rsid w:val="00652C2E"/>
    <w:rsid w:val="00652D1F"/>
    <w:rsid w:val="00653323"/>
    <w:rsid w:val="0065335F"/>
    <w:rsid w:val="006537E2"/>
    <w:rsid w:val="0065684E"/>
    <w:rsid w:val="006605E9"/>
    <w:rsid w:val="0066061C"/>
    <w:rsid w:val="00660B61"/>
    <w:rsid w:val="006620DD"/>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DAF"/>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DEF"/>
    <w:rsid w:val="006D2573"/>
    <w:rsid w:val="006D309E"/>
    <w:rsid w:val="006D30CE"/>
    <w:rsid w:val="006D331D"/>
    <w:rsid w:val="006D33EC"/>
    <w:rsid w:val="006D4E46"/>
    <w:rsid w:val="006D5A7F"/>
    <w:rsid w:val="006D5E86"/>
    <w:rsid w:val="006D66BB"/>
    <w:rsid w:val="006D6A5C"/>
    <w:rsid w:val="006D6AC1"/>
    <w:rsid w:val="006D730D"/>
    <w:rsid w:val="006D7EE5"/>
    <w:rsid w:val="006E05FB"/>
    <w:rsid w:val="006E0684"/>
    <w:rsid w:val="006E0B5E"/>
    <w:rsid w:val="006E0CAE"/>
    <w:rsid w:val="006E13CE"/>
    <w:rsid w:val="006E1822"/>
    <w:rsid w:val="006E3FCD"/>
    <w:rsid w:val="006E4CCA"/>
    <w:rsid w:val="006E506C"/>
    <w:rsid w:val="006E510D"/>
    <w:rsid w:val="006E51AE"/>
    <w:rsid w:val="006E52CA"/>
    <w:rsid w:val="006E690B"/>
    <w:rsid w:val="006E72D8"/>
    <w:rsid w:val="006E7D2B"/>
    <w:rsid w:val="006E7E3C"/>
    <w:rsid w:val="006F0207"/>
    <w:rsid w:val="006F04C2"/>
    <w:rsid w:val="006F0567"/>
    <w:rsid w:val="006F109E"/>
    <w:rsid w:val="006F127D"/>
    <w:rsid w:val="006F1C0C"/>
    <w:rsid w:val="006F2631"/>
    <w:rsid w:val="006F2CE8"/>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3286"/>
    <w:rsid w:val="00713693"/>
    <w:rsid w:val="00713FEC"/>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441A"/>
    <w:rsid w:val="00724AC5"/>
    <w:rsid w:val="00724D4A"/>
    <w:rsid w:val="007253F6"/>
    <w:rsid w:val="0072567A"/>
    <w:rsid w:val="00725BF6"/>
    <w:rsid w:val="00725EB4"/>
    <w:rsid w:val="0073012B"/>
    <w:rsid w:val="0073025A"/>
    <w:rsid w:val="00730C90"/>
    <w:rsid w:val="00731C42"/>
    <w:rsid w:val="00732018"/>
    <w:rsid w:val="00732330"/>
    <w:rsid w:val="00732A1C"/>
    <w:rsid w:val="00733531"/>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760"/>
    <w:rsid w:val="00744B6A"/>
    <w:rsid w:val="007450D4"/>
    <w:rsid w:val="00746A29"/>
    <w:rsid w:val="007502A4"/>
    <w:rsid w:val="007509EF"/>
    <w:rsid w:val="00750C83"/>
    <w:rsid w:val="00751224"/>
    <w:rsid w:val="0075177F"/>
    <w:rsid w:val="007517C9"/>
    <w:rsid w:val="00751D49"/>
    <w:rsid w:val="00751FEC"/>
    <w:rsid w:val="00752353"/>
    <w:rsid w:val="0075302E"/>
    <w:rsid w:val="0075309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6A7"/>
    <w:rsid w:val="007B1AC3"/>
    <w:rsid w:val="007B285A"/>
    <w:rsid w:val="007B2AAD"/>
    <w:rsid w:val="007B30C0"/>
    <w:rsid w:val="007B4C15"/>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F92"/>
    <w:rsid w:val="007F110E"/>
    <w:rsid w:val="007F16BE"/>
    <w:rsid w:val="007F198A"/>
    <w:rsid w:val="007F1D91"/>
    <w:rsid w:val="007F1DA8"/>
    <w:rsid w:val="007F2014"/>
    <w:rsid w:val="007F2BEC"/>
    <w:rsid w:val="007F35C8"/>
    <w:rsid w:val="007F3F4D"/>
    <w:rsid w:val="007F4715"/>
    <w:rsid w:val="007F6838"/>
    <w:rsid w:val="007F7EBF"/>
    <w:rsid w:val="008003DB"/>
    <w:rsid w:val="008005A5"/>
    <w:rsid w:val="00800F03"/>
    <w:rsid w:val="008012E7"/>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5E4"/>
    <w:rsid w:val="00844D50"/>
    <w:rsid w:val="008451CA"/>
    <w:rsid w:val="0084524C"/>
    <w:rsid w:val="00850170"/>
    <w:rsid w:val="0085063C"/>
    <w:rsid w:val="00850762"/>
    <w:rsid w:val="0085092F"/>
    <w:rsid w:val="00850FCC"/>
    <w:rsid w:val="008513AD"/>
    <w:rsid w:val="00851893"/>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CE"/>
    <w:rsid w:val="008B60E3"/>
    <w:rsid w:val="008B65B2"/>
    <w:rsid w:val="008B6B3E"/>
    <w:rsid w:val="008B7CB6"/>
    <w:rsid w:val="008B7CE8"/>
    <w:rsid w:val="008C07DE"/>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800"/>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205C"/>
    <w:rsid w:val="00932207"/>
    <w:rsid w:val="00933898"/>
    <w:rsid w:val="00933952"/>
    <w:rsid w:val="009339C1"/>
    <w:rsid w:val="00933DCC"/>
    <w:rsid w:val="00934F7E"/>
    <w:rsid w:val="009353F5"/>
    <w:rsid w:val="00935A2A"/>
    <w:rsid w:val="00935D41"/>
    <w:rsid w:val="009365B4"/>
    <w:rsid w:val="00937C40"/>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6024"/>
    <w:rsid w:val="009668C5"/>
    <w:rsid w:val="00966B37"/>
    <w:rsid w:val="00966C05"/>
    <w:rsid w:val="00970020"/>
    <w:rsid w:val="00970173"/>
    <w:rsid w:val="0097121F"/>
    <w:rsid w:val="00971AE9"/>
    <w:rsid w:val="00972A07"/>
    <w:rsid w:val="00974474"/>
    <w:rsid w:val="00974ED7"/>
    <w:rsid w:val="00975145"/>
    <w:rsid w:val="00975BDF"/>
    <w:rsid w:val="00975E42"/>
    <w:rsid w:val="00976023"/>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2A3"/>
    <w:rsid w:val="009B22CE"/>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87F"/>
    <w:rsid w:val="009C1994"/>
    <w:rsid w:val="009C20A4"/>
    <w:rsid w:val="009C2285"/>
    <w:rsid w:val="009C2291"/>
    <w:rsid w:val="009C2B1F"/>
    <w:rsid w:val="009C2F28"/>
    <w:rsid w:val="009C38A7"/>
    <w:rsid w:val="009C4016"/>
    <w:rsid w:val="009C4BBD"/>
    <w:rsid w:val="009C528B"/>
    <w:rsid w:val="009C586B"/>
    <w:rsid w:val="009C5E06"/>
    <w:rsid w:val="009C5E50"/>
    <w:rsid w:val="009C5F62"/>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3D6C"/>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A47"/>
    <w:rsid w:val="00A65D6C"/>
    <w:rsid w:val="00A65E08"/>
    <w:rsid w:val="00A663DA"/>
    <w:rsid w:val="00A67327"/>
    <w:rsid w:val="00A679B2"/>
    <w:rsid w:val="00A67B7E"/>
    <w:rsid w:val="00A67D24"/>
    <w:rsid w:val="00A715A8"/>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23D6"/>
    <w:rsid w:val="00AB364A"/>
    <w:rsid w:val="00AB3D11"/>
    <w:rsid w:val="00AB3E3C"/>
    <w:rsid w:val="00AB468E"/>
    <w:rsid w:val="00AB46C0"/>
    <w:rsid w:val="00AB4B72"/>
    <w:rsid w:val="00AB5E7B"/>
    <w:rsid w:val="00AB603C"/>
    <w:rsid w:val="00AB6466"/>
    <w:rsid w:val="00AB6530"/>
    <w:rsid w:val="00AB6B30"/>
    <w:rsid w:val="00AB6F22"/>
    <w:rsid w:val="00AB7393"/>
    <w:rsid w:val="00AB7468"/>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60D6"/>
    <w:rsid w:val="00AC6AAE"/>
    <w:rsid w:val="00AD0EC1"/>
    <w:rsid w:val="00AD2064"/>
    <w:rsid w:val="00AD2856"/>
    <w:rsid w:val="00AD29A0"/>
    <w:rsid w:val="00AD2B36"/>
    <w:rsid w:val="00AD2EA0"/>
    <w:rsid w:val="00AD32D0"/>
    <w:rsid w:val="00AD3C46"/>
    <w:rsid w:val="00AD46C4"/>
    <w:rsid w:val="00AD4776"/>
    <w:rsid w:val="00AD5B89"/>
    <w:rsid w:val="00AD5CA0"/>
    <w:rsid w:val="00AD5D93"/>
    <w:rsid w:val="00AD636D"/>
    <w:rsid w:val="00AD637F"/>
    <w:rsid w:val="00AD7050"/>
    <w:rsid w:val="00AE0237"/>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16C0"/>
    <w:rsid w:val="00AF269E"/>
    <w:rsid w:val="00AF2C05"/>
    <w:rsid w:val="00AF3C64"/>
    <w:rsid w:val="00AF3F13"/>
    <w:rsid w:val="00AF4C8D"/>
    <w:rsid w:val="00AF4FFE"/>
    <w:rsid w:val="00AF5847"/>
    <w:rsid w:val="00AF5FC7"/>
    <w:rsid w:val="00AF605C"/>
    <w:rsid w:val="00AF69CE"/>
    <w:rsid w:val="00AF6E99"/>
    <w:rsid w:val="00B008E1"/>
    <w:rsid w:val="00B00FDA"/>
    <w:rsid w:val="00B01A57"/>
    <w:rsid w:val="00B01AE3"/>
    <w:rsid w:val="00B01B41"/>
    <w:rsid w:val="00B01E7F"/>
    <w:rsid w:val="00B02CBE"/>
    <w:rsid w:val="00B02CEF"/>
    <w:rsid w:val="00B04BBA"/>
    <w:rsid w:val="00B051D8"/>
    <w:rsid w:val="00B058F1"/>
    <w:rsid w:val="00B05FAF"/>
    <w:rsid w:val="00B068CA"/>
    <w:rsid w:val="00B0777A"/>
    <w:rsid w:val="00B07DD3"/>
    <w:rsid w:val="00B10851"/>
    <w:rsid w:val="00B10D6C"/>
    <w:rsid w:val="00B122AA"/>
    <w:rsid w:val="00B12363"/>
    <w:rsid w:val="00B124D9"/>
    <w:rsid w:val="00B1255D"/>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4057"/>
    <w:rsid w:val="00B44A6C"/>
    <w:rsid w:val="00B44AD4"/>
    <w:rsid w:val="00B454D3"/>
    <w:rsid w:val="00B455CA"/>
    <w:rsid w:val="00B45936"/>
    <w:rsid w:val="00B45AFA"/>
    <w:rsid w:val="00B465F3"/>
    <w:rsid w:val="00B467D1"/>
    <w:rsid w:val="00B469E7"/>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AD5"/>
    <w:rsid w:val="00B7119F"/>
    <w:rsid w:val="00B712E8"/>
    <w:rsid w:val="00B7198B"/>
    <w:rsid w:val="00B72094"/>
    <w:rsid w:val="00B721A8"/>
    <w:rsid w:val="00B72561"/>
    <w:rsid w:val="00B732E7"/>
    <w:rsid w:val="00B738A7"/>
    <w:rsid w:val="00B73E1F"/>
    <w:rsid w:val="00B75986"/>
    <w:rsid w:val="00B75E89"/>
    <w:rsid w:val="00B76B13"/>
    <w:rsid w:val="00B76D6A"/>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CF3"/>
    <w:rsid w:val="00B95EE3"/>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A1"/>
    <w:rsid w:val="00BA4D43"/>
    <w:rsid w:val="00BA73F2"/>
    <w:rsid w:val="00BA79E2"/>
    <w:rsid w:val="00BA7B61"/>
    <w:rsid w:val="00BA7F36"/>
    <w:rsid w:val="00BB0545"/>
    <w:rsid w:val="00BB16A2"/>
    <w:rsid w:val="00BB20E6"/>
    <w:rsid w:val="00BB35C0"/>
    <w:rsid w:val="00BB436B"/>
    <w:rsid w:val="00BB4630"/>
    <w:rsid w:val="00BB4721"/>
    <w:rsid w:val="00BB4C41"/>
    <w:rsid w:val="00BB516E"/>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F1F"/>
    <w:rsid w:val="00BD2341"/>
    <w:rsid w:val="00BD23AA"/>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54B4"/>
    <w:rsid w:val="00BE57F1"/>
    <w:rsid w:val="00BE5994"/>
    <w:rsid w:val="00BE6857"/>
    <w:rsid w:val="00BE7090"/>
    <w:rsid w:val="00BE74C1"/>
    <w:rsid w:val="00BE7E15"/>
    <w:rsid w:val="00BF0D9F"/>
    <w:rsid w:val="00BF1037"/>
    <w:rsid w:val="00BF2341"/>
    <w:rsid w:val="00BF2E40"/>
    <w:rsid w:val="00BF30A6"/>
    <w:rsid w:val="00BF3154"/>
    <w:rsid w:val="00BF340E"/>
    <w:rsid w:val="00BF44D6"/>
    <w:rsid w:val="00BF4BF4"/>
    <w:rsid w:val="00BF4FE3"/>
    <w:rsid w:val="00BF5E64"/>
    <w:rsid w:val="00BF605D"/>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1F7"/>
    <w:rsid w:val="00C17350"/>
    <w:rsid w:val="00C17B6D"/>
    <w:rsid w:val="00C17EF1"/>
    <w:rsid w:val="00C17F29"/>
    <w:rsid w:val="00C2006C"/>
    <w:rsid w:val="00C2012B"/>
    <w:rsid w:val="00C201EF"/>
    <w:rsid w:val="00C2027A"/>
    <w:rsid w:val="00C20664"/>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B4C"/>
    <w:rsid w:val="00C40360"/>
    <w:rsid w:val="00C4040E"/>
    <w:rsid w:val="00C42A8D"/>
    <w:rsid w:val="00C43180"/>
    <w:rsid w:val="00C43777"/>
    <w:rsid w:val="00C444AC"/>
    <w:rsid w:val="00C448AD"/>
    <w:rsid w:val="00C4515D"/>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20EA"/>
    <w:rsid w:val="00C62DB2"/>
    <w:rsid w:val="00C633D3"/>
    <w:rsid w:val="00C63AD0"/>
    <w:rsid w:val="00C640C0"/>
    <w:rsid w:val="00C65D7B"/>
    <w:rsid w:val="00C666AD"/>
    <w:rsid w:val="00C66B6F"/>
    <w:rsid w:val="00C675A6"/>
    <w:rsid w:val="00C70CDD"/>
    <w:rsid w:val="00C70E0A"/>
    <w:rsid w:val="00C71086"/>
    <w:rsid w:val="00C71ED9"/>
    <w:rsid w:val="00C739C8"/>
    <w:rsid w:val="00C74B0D"/>
    <w:rsid w:val="00C74C1C"/>
    <w:rsid w:val="00C74C1D"/>
    <w:rsid w:val="00C75528"/>
    <w:rsid w:val="00C75BE6"/>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E1"/>
    <w:rsid w:val="00C901FC"/>
    <w:rsid w:val="00C919D0"/>
    <w:rsid w:val="00C91B57"/>
    <w:rsid w:val="00C92B08"/>
    <w:rsid w:val="00C938D8"/>
    <w:rsid w:val="00C95085"/>
    <w:rsid w:val="00C954F8"/>
    <w:rsid w:val="00C95A6E"/>
    <w:rsid w:val="00C9618B"/>
    <w:rsid w:val="00C965B2"/>
    <w:rsid w:val="00C978AB"/>
    <w:rsid w:val="00C97D38"/>
    <w:rsid w:val="00C97F67"/>
    <w:rsid w:val="00CA0434"/>
    <w:rsid w:val="00CA0927"/>
    <w:rsid w:val="00CA0F7B"/>
    <w:rsid w:val="00CA1810"/>
    <w:rsid w:val="00CA276A"/>
    <w:rsid w:val="00CA2A4C"/>
    <w:rsid w:val="00CA2C8B"/>
    <w:rsid w:val="00CA2FDA"/>
    <w:rsid w:val="00CA3561"/>
    <w:rsid w:val="00CA3CA4"/>
    <w:rsid w:val="00CA3CBE"/>
    <w:rsid w:val="00CA3D8A"/>
    <w:rsid w:val="00CA44EE"/>
    <w:rsid w:val="00CA495A"/>
    <w:rsid w:val="00CA6E20"/>
    <w:rsid w:val="00CA76C9"/>
    <w:rsid w:val="00CA7A98"/>
    <w:rsid w:val="00CB1232"/>
    <w:rsid w:val="00CB17AE"/>
    <w:rsid w:val="00CB2F7E"/>
    <w:rsid w:val="00CB3E20"/>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5976"/>
    <w:rsid w:val="00CC6886"/>
    <w:rsid w:val="00CC6E47"/>
    <w:rsid w:val="00CC73A6"/>
    <w:rsid w:val="00CC79A3"/>
    <w:rsid w:val="00CC79BD"/>
    <w:rsid w:val="00CC7A5A"/>
    <w:rsid w:val="00CC7DD8"/>
    <w:rsid w:val="00CD061F"/>
    <w:rsid w:val="00CD0920"/>
    <w:rsid w:val="00CD0DB5"/>
    <w:rsid w:val="00CD13B1"/>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4BB"/>
    <w:rsid w:val="00CE06B3"/>
    <w:rsid w:val="00CE0850"/>
    <w:rsid w:val="00CE0A3B"/>
    <w:rsid w:val="00CE108A"/>
    <w:rsid w:val="00CE1627"/>
    <w:rsid w:val="00CE163F"/>
    <w:rsid w:val="00CE18D5"/>
    <w:rsid w:val="00CE2FE3"/>
    <w:rsid w:val="00CE4280"/>
    <w:rsid w:val="00CE53DC"/>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325"/>
    <w:rsid w:val="00D020AF"/>
    <w:rsid w:val="00D02789"/>
    <w:rsid w:val="00D02939"/>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592"/>
    <w:rsid w:val="00D30A2C"/>
    <w:rsid w:val="00D30F1B"/>
    <w:rsid w:val="00D31714"/>
    <w:rsid w:val="00D3179A"/>
    <w:rsid w:val="00D32784"/>
    <w:rsid w:val="00D33968"/>
    <w:rsid w:val="00D34135"/>
    <w:rsid w:val="00D345AF"/>
    <w:rsid w:val="00D34897"/>
    <w:rsid w:val="00D3552A"/>
    <w:rsid w:val="00D3646F"/>
    <w:rsid w:val="00D36A2B"/>
    <w:rsid w:val="00D37AE4"/>
    <w:rsid w:val="00D409F3"/>
    <w:rsid w:val="00D40A90"/>
    <w:rsid w:val="00D41CF2"/>
    <w:rsid w:val="00D421D4"/>
    <w:rsid w:val="00D428B8"/>
    <w:rsid w:val="00D436C7"/>
    <w:rsid w:val="00D43D32"/>
    <w:rsid w:val="00D43EAB"/>
    <w:rsid w:val="00D44B5D"/>
    <w:rsid w:val="00D4540C"/>
    <w:rsid w:val="00D4561E"/>
    <w:rsid w:val="00D462D8"/>
    <w:rsid w:val="00D46CFD"/>
    <w:rsid w:val="00D47E19"/>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6B8"/>
    <w:rsid w:val="00D576F5"/>
    <w:rsid w:val="00D578B2"/>
    <w:rsid w:val="00D578DE"/>
    <w:rsid w:val="00D60426"/>
    <w:rsid w:val="00D626C1"/>
    <w:rsid w:val="00D639D3"/>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878"/>
    <w:rsid w:val="00D760C9"/>
    <w:rsid w:val="00D76330"/>
    <w:rsid w:val="00D7763C"/>
    <w:rsid w:val="00D80054"/>
    <w:rsid w:val="00D805E3"/>
    <w:rsid w:val="00D80988"/>
    <w:rsid w:val="00D81147"/>
    <w:rsid w:val="00D811CC"/>
    <w:rsid w:val="00D81D21"/>
    <w:rsid w:val="00D820F3"/>
    <w:rsid w:val="00D82290"/>
    <w:rsid w:val="00D82798"/>
    <w:rsid w:val="00D8325E"/>
    <w:rsid w:val="00D83636"/>
    <w:rsid w:val="00D836BB"/>
    <w:rsid w:val="00D83B81"/>
    <w:rsid w:val="00D847B2"/>
    <w:rsid w:val="00D84AD0"/>
    <w:rsid w:val="00D84F8F"/>
    <w:rsid w:val="00D8552C"/>
    <w:rsid w:val="00D87EB2"/>
    <w:rsid w:val="00D90784"/>
    <w:rsid w:val="00D916E2"/>
    <w:rsid w:val="00D91F58"/>
    <w:rsid w:val="00D91FF0"/>
    <w:rsid w:val="00D927D6"/>
    <w:rsid w:val="00D930D4"/>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70BB"/>
    <w:rsid w:val="00DA70D4"/>
    <w:rsid w:val="00DA7434"/>
    <w:rsid w:val="00DA7938"/>
    <w:rsid w:val="00DA7AF4"/>
    <w:rsid w:val="00DA7B74"/>
    <w:rsid w:val="00DA7CB3"/>
    <w:rsid w:val="00DB119C"/>
    <w:rsid w:val="00DB1502"/>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E42"/>
    <w:rsid w:val="00E31A19"/>
    <w:rsid w:val="00E31EFD"/>
    <w:rsid w:val="00E32845"/>
    <w:rsid w:val="00E3298B"/>
    <w:rsid w:val="00E3312D"/>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50A8"/>
    <w:rsid w:val="00E4515F"/>
    <w:rsid w:val="00E453A9"/>
    <w:rsid w:val="00E463B1"/>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786F"/>
    <w:rsid w:val="00E6033B"/>
    <w:rsid w:val="00E60C5E"/>
    <w:rsid w:val="00E610F6"/>
    <w:rsid w:val="00E63061"/>
    <w:rsid w:val="00E6398B"/>
    <w:rsid w:val="00E648C2"/>
    <w:rsid w:val="00E64F2F"/>
    <w:rsid w:val="00E66484"/>
    <w:rsid w:val="00E669D3"/>
    <w:rsid w:val="00E67631"/>
    <w:rsid w:val="00E7005D"/>
    <w:rsid w:val="00E7015A"/>
    <w:rsid w:val="00E7049C"/>
    <w:rsid w:val="00E7283F"/>
    <w:rsid w:val="00E737C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F41"/>
    <w:rsid w:val="00EB1427"/>
    <w:rsid w:val="00EB14D9"/>
    <w:rsid w:val="00EB157C"/>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82D"/>
    <w:rsid w:val="00F03F20"/>
    <w:rsid w:val="00F041AA"/>
    <w:rsid w:val="00F04385"/>
    <w:rsid w:val="00F053C8"/>
    <w:rsid w:val="00F063B6"/>
    <w:rsid w:val="00F06B30"/>
    <w:rsid w:val="00F07201"/>
    <w:rsid w:val="00F07E7E"/>
    <w:rsid w:val="00F1338F"/>
    <w:rsid w:val="00F13950"/>
    <w:rsid w:val="00F14823"/>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1E4"/>
    <w:rsid w:val="00F2438D"/>
    <w:rsid w:val="00F26730"/>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5CB5"/>
    <w:rsid w:val="00F75D66"/>
    <w:rsid w:val="00F760A7"/>
    <w:rsid w:val="00F76223"/>
    <w:rsid w:val="00F7689D"/>
    <w:rsid w:val="00F76F51"/>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CCF"/>
    <w:rsid w:val="00F92B37"/>
    <w:rsid w:val="00F92BB0"/>
    <w:rsid w:val="00F93054"/>
    <w:rsid w:val="00F9310C"/>
    <w:rsid w:val="00F94588"/>
    <w:rsid w:val="00F94F0F"/>
    <w:rsid w:val="00F95405"/>
    <w:rsid w:val="00F95BA1"/>
    <w:rsid w:val="00F95E6E"/>
    <w:rsid w:val="00F96000"/>
    <w:rsid w:val="00F972CA"/>
    <w:rsid w:val="00F97630"/>
    <w:rsid w:val="00F977DE"/>
    <w:rsid w:val="00F97AC1"/>
    <w:rsid w:val="00FA1E2D"/>
    <w:rsid w:val="00FA2B9B"/>
    <w:rsid w:val="00FA2D29"/>
    <w:rsid w:val="00FA313E"/>
    <w:rsid w:val="00FA47EE"/>
    <w:rsid w:val="00FA50EF"/>
    <w:rsid w:val="00FA5A68"/>
    <w:rsid w:val="00FA5B09"/>
    <w:rsid w:val="00FA5B11"/>
    <w:rsid w:val="00FA651D"/>
    <w:rsid w:val="00FA67E2"/>
    <w:rsid w:val="00FA6CDA"/>
    <w:rsid w:val="00FA6E9C"/>
    <w:rsid w:val="00FA7AE5"/>
    <w:rsid w:val="00FB015A"/>
    <w:rsid w:val="00FB0299"/>
    <w:rsid w:val="00FB0CA0"/>
    <w:rsid w:val="00FB1FAC"/>
    <w:rsid w:val="00FB21F2"/>
    <w:rsid w:val="00FB23D8"/>
    <w:rsid w:val="00FB245C"/>
    <w:rsid w:val="00FB2654"/>
    <w:rsid w:val="00FB29E9"/>
    <w:rsid w:val="00FB33B1"/>
    <w:rsid w:val="00FB3BA0"/>
    <w:rsid w:val="00FB4C74"/>
    <w:rsid w:val="00FB5152"/>
    <w:rsid w:val="00FB5AA8"/>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89101"/>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3">
    <w:name w:val="heading 3"/>
    <w:basedOn w:val="Normal"/>
    <w:next w:val="Normal"/>
    <w:link w:val="Ttulo3Car"/>
    <w:uiPriority w:val="9"/>
    <w:semiHidden/>
    <w:unhideWhenUsed/>
    <w:qFormat/>
    <w:rsid w:val="007E1BCB"/>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BBEFA-2337-4262-B001-8E0C3E79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2575</Words>
  <Characters>14165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Mirza Maciel Mejia Callejas</cp:lastModifiedBy>
  <cp:revision>2</cp:revision>
  <cp:lastPrinted>2021-06-03T14:14:00Z</cp:lastPrinted>
  <dcterms:created xsi:type="dcterms:W3CDTF">2021-06-03T14:16:00Z</dcterms:created>
  <dcterms:modified xsi:type="dcterms:W3CDTF">2021-06-03T14:16:00Z</dcterms:modified>
</cp:coreProperties>
</file>