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8AB" w:rsidRPr="002131FE" w:rsidRDefault="000E4A66" w:rsidP="00AA57E0">
      <w:pPr>
        <w:jc w:val="center"/>
        <w:rPr>
          <w:rStyle w:val="nfasissutil"/>
          <w:lang w:val="es-GT"/>
        </w:rPr>
      </w:pPr>
      <w:r w:rsidRPr="002131FE">
        <w:rPr>
          <w:b/>
          <w:lang w:val="es-GT"/>
        </w:rPr>
        <w:t>Informe de Avances</w:t>
      </w:r>
    </w:p>
    <w:p w:rsidR="00976A34" w:rsidRPr="002131FE" w:rsidRDefault="000E4A66" w:rsidP="00AA57E0">
      <w:pPr>
        <w:jc w:val="center"/>
        <w:rPr>
          <w:b/>
          <w:lang w:val="es-GT"/>
        </w:rPr>
      </w:pPr>
      <w:r w:rsidRPr="002131FE">
        <w:rPr>
          <w:b/>
          <w:lang w:val="es-GT"/>
        </w:rPr>
        <w:t>A</w:t>
      </w:r>
      <w:r w:rsidR="00976A34" w:rsidRPr="002131FE">
        <w:rPr>
          <w:b/>
          <w:lang w:val="es-GT"/>
        </w:rPr>
        <w:t>ctividades</w:t>
      </w:r>
      <w:r w:rsidR="00C77B43" w:rsidRPr="002131FE">
        <w:rPr>
          <w:b/>
          <w:lang w:val="es-GT"/>
        </w:rPr>
        <w:t xml:space="preserve"> </w:t>
      </w:r>
      <w:r w:rsidR="00535005" w:rsidRPr="002131FE">
        <w:rPr>
          <w:b/>
          <w:lang w:val="es-GT"/>
        </w:rPr>
        <w:t>I</w:t>
      </w:r>
      <w:r w:rsidR="00976A34" w:rsidRPr="002131FE">
        <w:rPr>
          <w:b/>
          <w:lang w:val="es-GT"/>
        </w:rPr>
        <w:t>nstitucionales</w:t>
      </w:r>
    </w:p>
    <w:p w:rsidR="000D25E1" w:rsidRPr="002131FE" w:rsidRDefault="00027ED9" w:rsidP="00AA57E0">
      <w:pPr>
        <w:jc w:val="center"/>
        <w:rPr>
          <w:b/>
          <w:lang w:val="es-GT"/>
        </w:rPr>
      </w:pPr>
      <w:r>
        <w:rPr>
          <w:b/>
          <w:lang w:val="es-GT"/>
        </w:rPr>
        <w:t>Marzo</w:t>
      </w:r>
      <w:r w:rsidR="00453156">
        <w:rPr>
          <w:b/>
          <w:lang w:val="es-GT"/>
        </w:rPr>
        <w:t xml:space="preserve"> </w:t>
      </w:r>
      <w:r w:rsidR="00E36D99" w:rsidRPr="002131FE">
        <w:rPr>
          <w:b/>
          <w:lang w:val="es-GT"/>
        </w:rPr>
        <w:t>2021</w:t>
      </w:r>
    </w:p>
    <w:p w:rsidR="000D25E1" w:rsidRPr="002131FE" w:rsidRDefault="000D25E1" w:rsidP="00AA57E0">
      <w:pPr>
        <w:jc w:val="center"/>
        <w:rPr>
          <w:b/>
          <w:lang w:val="es-GT"/>
        </w:rPr>
      </w:pPr>
    </w:p>
    <w:p w:rsidR="002A1E93" w:rsidRPr="002131FE" w:rsidRDefault="00F16B04" w:rsidP="00262CBD">
      <w:pPr>
        <w:jc w:val="right"/>
        <w:rPr>
          <w:lang w:val="es-GT"/>
        </w:rPr>
      </w:pPr>
      <w:r w:rsidRPr="002131FE">
        <w:rPr>
          <w:b/>
          <w:lang w:val="es-GT"/>
        </w:rPr>
        <w:t xml:space="preserve">                              </w:t>
      </w:r>
    </w:p>
    <w:p w:rsidR="00E03336" w:rsidRPr="002131FE" w:rsidRDefault="00E03336" w:rsidP="00AA57E0">
      <w:pPr>
        <w:widowControl w:val="0"/>
        <w:rPr>
          <w:lang w:val="es-GT"/>
        </w:rPr>
      </w:pPr>
    </w:p>
    <w:p w:rsidR="00EC2401" w:rsidRPr="002131FE" w:rsidRDefault="00EC2401" w:rsidP="00AA57E0">
      <w:pPr>
        <w:widowControl w:val="0"/>
        <w:rPr>
          <w:b/>
          <w:lang w:val="es-GT"/>
        </w:rPr>
      </w:pPr>
      <w:r w:rsidRPr="002131FE">
        <w:rPr>
          <w:b/>
          <w:lang w:val="es-GT"/>
        </w:rPr>
        <w:t>RESULTADOS POR EJE ESTRATÉGICO</w:t>
      </w:r>
    </w:p>
    <w:p w:rsidR="00EC2401" w:rsidRPr="002131FE" w:rsidRDefault="00DA70D4" w:rsidP="00AA57E0">
      <w:pPr>
        <w:widowControl w:val="0"/>
        <w:rPr>
          <w:b/>
          <w:lang w:val="es-GT"/>
        </w:rPr>
      </w:pPr>
      <w:r w:rsidRPr="002131FE">
        <w:rPr>
          <w:noProof/>
          <w:lang w:val="es-GT" w:eastAsia="es-GT"/>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36830</wp:posOffset>
                </wp:positionV>
                <wp:extent cx="6070600" cy="10795"/>
                <wp:effectExtent l="0" t="0" r="6350" b="825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70600" cy="10795"/>
                        </a:xfrm>
                        <a:prstGeom prst="line">
                          <a:avLst/>
                        </a:prstGeom>
                        <a:ln cmpd="dbl">
                          <a:solidFill>
                            <a:schemeClr val="tx2"/>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A277A" id="4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9pt" to="479.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" strokecolor="#1f497d [3215]" strokeweight="2pt">
                <v:stroke linestyle="thinThin"/>
                <o:lock v:ext="edit" shapetype="f"/>
              </v:line>
            </w:pict>
          </mc:Fallback>
        </mc:AlternateContent>
      </w:r>
    </w:p>
    <w:p w:rsidR="002A1E93" w:rsidRPr="002131FE" w:rsidRDefault="002A1E93" w:rsidP="00EC2401">
      <w:pPr>
        <w:rPr>
          <w:b/>
          <w:lang w:val="es-GT"/>
        </w:rPr>
      </w:pPr>
    </w:p>
    <w:p w:rsidR="00013147" w:rsidRPr="002131FE" w:rsidRDefault="00EC2401" w:rsidP="00C05B51">
      <w:pPr>
        <w:rPr>
          <w:b/>
          <w:sz w:val="32"/>
          <w:lang w:val="es-GT"/>
        </w:rPr>
      </w:pPr>
      <w:r w:rsidRPr="002131FE">
        <w:rPr>
          <w:b/>
          <w:sz w:val="32"/>
          <w:lang w:val="es-GT"/>
        </w:rPr>
        <w:t>Eje Estratégico 1</w:t>
      </w:r>
      <w:r w:rsidR="00B25587" w:rsidRPr="002131FE">
        <w:rPr>
          <w:b/>
          <w:sz w:val="32"/>
          <w:lang w:val="es-GT"/>
        </w:rPr>
        <w:t>:</w:t>
      </w:r>
      <w:r w:rsidR="00C05B51" w:rsidRPr="002131FE">
        <w:rPr>
          <w:b/>
          <w:sz w:val="32"/>
          <w:lang w:val="es-GT"/>
        </w:rPr>
        <w:t xml:space="preserve"> Modernización y fortalecimiento institucional</w:t>
      </w:r>
    </w:p>
    <w:p w:rsidR="00C05B51" w:rsidRPr="002131FE" w:rsidRDefault="00C05B51" w:rsidP="00C05B51">
      <w:pPr>
        <w:rPr>
          <w:b/>
          <w:lang w:val="es-GT"/>
        </w:rPr>
      </w:pPr>
    </w:p>
    <w:tbl>
      <w:tblPr>
        <w:tblStyle w:val="Tabladelista3-nfasis5"/>
        <w:tblW w:w="5000" w:type="pct"/>
        <w:tblLook w:val="04A0" w:firstRow="1" w:lastRow="0" w:firstColumn="1" w:lastColumn="0" w:noHBand="0" w:noVBand="1"/>
      </w:tblPr>
      <w:tblGrid>
        <w:gridCol w:w="4743"/>
        <w:gridCol w:w="4744"/>
      </w:tblGrid>
      <w:tr w:rsidR="00C05B51" w:rsidRPr="002131FE" w:rsidTr="00B47F00">
        <w:trPr>
          <w:cnfStyle w:val="100000000000" w:firstRow="1" w:lastRow="0" w:firstColumn="0" w:lastColumn="0" w:oddVBand="0" w:evenVBand="0" w:oddHBand="0" w:evenHBand="0" w:firstRowFirstColumn="0" w:firstRowLastColumn="0" w:lastRowFirstColumn="0" w:lastRowLastColumn="0"/>
          <w:trHeight w:val="365"/>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C05B51" w:rsidRPr="002131FE" w:rsidRDefault="00C05B51" w:rsidP="00C05B51">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C05B51" w:rsidRPr="002131FE" w:rsidRDefault="00C05B51" w:rsidP="00C05B51">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C05B51" w:rsidRPr="002131FE" w:rsidTr="004D5690">
        <w:trPr>
          <w:cnfStyle w:val="000000100000" w:firstRow="0" w:lastRow="0" w:firstColumn="0" w:lastColumn="0" w:oddVBand="0" w:evenVBand="0" w:oddHBand="1" w:evenHBand="0" w:firstRowFirstColumn="0" w:firstRowLastColumn="0" w:lastRowFirstColumn="0" w:lastRowLastColumn="0"/>
          <w:trHeight w:val="1817"/>
        </w:trPr>
        <w:tc>
          <w:tcPr>
            <w:cnfStyle w:val="001000000000" w:firstRow="0" w:lastRow="0" w:firstColumn="1" w:lastColumn="0" w:oddVBand="0" w:evenVBand="0" w:oddHBand="0" w:evenHBand="0" w:firstRowFirstColumn="0" w:firstRowLastColumn="0" w:lastRowFirstColumn="0" w:lastRowLastColumn="0"/>
            <w:tcW w:w="2500" w:type="pct"/>
          </w:tcPr>
          <w:p w:rsidR="00C24CCB" w:rsidRPr="002131FE" w:rsidRDefault="00C24CCB" w:rsidP="00C24CCB">
            <w:pPr>
              <w:pStyle w:val="Prrafodelista"/>
              <w:ind w:left="1069"/>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Mejorar el desempeño de la operación política y funcional de AMSA.</w:t>
            </w:r>
          </w:p>
          <w:p w:rsidR="00C05B51" w:rsidRPr="002131FE" w:rsidRDefault="00C05B51" w:rsidP="00C24CCB">
            <w:pPr>
              <w:pStyle w:val="Prrafodelista"/>
              <w:ind w:left="360"/>
              <w:rPr>
                <w:rFonts w:ascii="Times New Roman" w:hAnsi="Times New Roman"/>
                <w:b w:val="0"/>
                <w:sz w:val="20"/>
                <w:szCs w:val="20"/>
              </w:rPr>
            </w:pPr>
          </w:p>
          <w:p w:rsidR="00C05B51" w:rsidRPr="002131FE" w:rsidRDefault="00C05B51" w:rsidP="00C24CCB">
            <w:pPr>
              <w:pStyle w:val="Prrafodelista"/>
              <w:numPr>
                <w:ilvl w:val="0"/>
                <w:numId w:val="36"/>
              </w:numPr>
              <w:ind w:left="360"/>
              <w:rPr>
                <w:rFonts w:ascii="Times New Roman" w:hAnsi="Times New Roman"/>
                <w:b w:val="0"/>
                <w:sz w:val="20"/>
                <w:szCs w:val="20"/>
              </w:rPr>
            </w:pPr>
            <w:r w:rsidRPr="002131FE">
              <w:rPr>
                <w:rFonts w:ascii="Times New Roman" w:hAnsi="Times New Roman"/>
                <w:b w:val="0"/>
                <w:sz w:val="20"/>
                <w:szCs w:val="20"/>
              </w:rPr>
              <w:t>Promover, ampliar y fortalecer una red efectiva de alianzas tácticas y estratégicas, que permitan alcanzar objetivos institucionales mediante el involucramiento activo de todos los actores de la sociedad.</w:t>
            </w:r>
          </w:p>
        </w:tc>
        <w:tc>
          <w:tcPr>
            <w:tcW w:w="2500" w:type="pct"/>
          </w:tcPr>
          <w:p w:rsidR="00C24CCB" w:rsidRPr="002131FE" w:rsidRDefault="00C24CCB" w:rsidP="00C24CCB">
            <w:pPr>
              <w:pStyle w:val="Prrafodelista"/>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Dirección técnica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Ejecución de Proyectos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Recursos Humanos</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Comunicación Social </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Administrativo Financiero </w:t>
            </w:r>
          </w:p>
          <w:p w:rsidR="00C05B51"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Evaluación y Seguimiento</w:t>
            </w:r>
          </w:p>
          <w:p w:rsidR="00C24CCB" w:rsidRPr="002131FE" w:rsidRDefault="00C24CCB" w:rsidP="00C24CCB">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Relaciones Interinstitucionales y Fortalecimiento a los Gobiernos Locales</w:t>
            </w:r>
          </w:p>
        </w:tc>
      </w:tr>
    </w:tbl>
    <w:p w:rsidR="008003DB" w:rsidRPr="002131FE" w:rsidRDefault="008003DB" w:rsidP="00EC2401">
      <w:pPr>
        <w:rPr>
          <w:strike/>
        </w:rPr>
      </w:pPr>
    </w:p>
    <w:tbl>
      <w:tblPr>
        <w:tblStyle w:val="Tabladecuadrcula1clara-nfasis11"/>
        <w:tblW w:w="9418" w:type="dxa"/>
        <w:tblLayout w:type="fixed"/>
        <w:tblLook w:val="04A0" w:firstRow="1" w:lastRow="0" w:firstColumn="1" w:lastColumn="0" w:noHBand="0" w:noVBand="1"/>
      </w:tblPr>
      <w:tblGrid>
        <w:gridCol w:w="5057"/>
        <w:gridCol w:w="1547"/>
        <w:gridCol w:w="1264"/>
        <w:gridCol w:w="155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9418" w:type="dxa"/>
            <w:gridSpan w:val="4"/>
            <w:shd w:val="clear" w:color="auto" w:fill="31849B" w:themeFill="accent5" w:themeFillShade="BF"/>
            <w:noWrap/>
            <w:vAlign w:val="center"/>
          </w:tcPr>
          <w:p w:rsidR="008640F8" w:rsidRPr="002131FE" w:rsidRDefault="00011716" w:rsidP="0017686A">
            <w:pPr>
              <w:jc w:val="center"/>
              <w:rPr>
                <w:color w:val="FFFFFF" w:themeColor="background1"/>
              </w:rPr>
            </w:pPr>
            <w:bookmarkStart w:id="0" w:name="OLE_LINK1"/>
            <w:bookmarkStart w:id="1" w:name="OLE_LINK2"/>
            <w:r w:rsidRPr="002131FE">
              <w:rPr>
                <w:color w:val="FFFFFF" w:themeColor="background1"/>
              </w:rPr>
              <w:t xml:space="preserve">Unidad de </w:t>
            </w:r>
            <w:r w:rsidR="008640F8" w:rsidRPr="002131FE">
              <w:rPr>
                <w:color w:val="FFFFFF" w:themeColor="background1"/>
              </w:rPr>
              <w:t>Ejecución de Proyectos</w:t>
            </w:r>
          </w:p>
        </w:tc>
      </w:tr>
      <w:tr w:rsidR="008640F8" w:rsidRPr="002131FE" w:rsidTr="00011716">
        <w:trPr>
          <w:cnfStyle w:val="100000000000" w:firstRow="1" w:lastRow="0" w:firstColumn="0" w:lastColumn="0" w:oddVBand="0" w:evenVBand="0" w:oddHBand="0" w:evenHBand="0" w:firstRowFirstColumn="0" w:firstRowLastColumn="0" w:lastRowFirstColumn="0" w:lastRowLastColumn="0"/>
          <w:trHeight w:val="219"/>
          <w:tblHeader/>
        </w:trPr>
        <w:tc>
          <w:tcPr>
            <w:cnfStyle w:val="001000000000" w:firstRow="0" w:lastRow="0" w:firstColumn="1" w:lastColumn="0" w:oddVBand="0" w:evenVBand="0" w:oddHBand="0" w:evenHBand="0" w:firstRowFirstColumn="0" w:firstRowLastColumn="0" w:lastRowFirstColumn="0" w:lastRowLastColumn="0"/>
            <w:tcW w:w="5057"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47"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64"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011716">
        <w:trPr>
          <w:trHeight w:val="169"/>
        </w:trPr>
        <w:tc>
          <w:tcPr>
            <w:cnfStyle w:val="001000000000" w:firstRow="0" w:lastRow="0" w:firstColumn="1" w:lastColumn="0" w:oddVBand="0" w:evenVBand="0" w:oddHBand="0" w:evenHBand="0" w:firstRowFirstColumn="0" w:firstRowLastColumn="0" w:lastRowFirstColumn="0" w:lastRowLastColumn="0"/>
            <w:tcW w:w="5057" w:type="dxa"/>
            <w:noWrap/>
            <w:hideMark/>
          </w:tcPr>
          <w:p w:rsidR="008640F8" w:rsidRPr="002131FE" w:rsidRDefault="003F0915" w:rsidP="00384F6F">
            <w:pPr>
              <w:rPr>
                <w:b w:val="0"/>
                <w:lang w:val="es-GT"/>
              </w:rPr>
            </w:pPr>
            <w:r w:rsidRPr="002131FE">
              <w:rPr>
                <w:b w:val="0"/>
                <w:lang w:val="es-GT"/>
              </w:rPr>
              <w:t>En el mes de abril se trabajaron</w:t>
            </w:r>
            <w:r w:rsidR="00384F6F" w:rsidRPr="002131FE">
              <w:rPr>
                <w:b w:val="0"/>
                <w:lang w:val="es-GT"/>
              </w:rPr>
              <w:t xml:space="preserve"> </w:t>
            </w:r>
            <w:r w:rsidRPr="002131FE">
              <w:rPr>
                <w:b w:val="0"/>
                <w:lang w:val="es-GT"/>
              </w:rPr>
              <w:t xml:space="preserve">planos </w:t>
            </w:r>
            <w:r w:rsidR="00384F6F" w:rsidRPr="002131FE">
              <w:rPr>
                <w:b w:val="0"/>
                <w:lang w:val="es-GT"/>
              </w:rPr>
              <w:t xml:space="preserve">y levantamientos topográficos, </w:t>
            </w:r>
            <w:r w:rsidRPr="002131FE">
              <w:rPr>
                <w:b w:val="0"/>
                <w:lang w:val="es-GT"/>
              </w:rPr>
              <w:t>entre los cuales destacan: la elaboración de plano de</w:t>
            </w:r>
            <w:r w:rsidR="00DB2A2D">
              <w:rPr>
                <w:b w:val="0"/>
                <w:lang w:val="es-GT"/>
              </w:rPr>
              <w:t>l</w:t>
            </w:r>
            <w:r w:rsidR="00DB2A2D">
              <w:t xml:space="preserve"> </w:t>
            </w:r>
            <w:r w:rsidR="00DB2A2D" w:rsidRPr="00DB2A2D">
              <w:rPr>
                <w:b w:val="0"/>
                <w:lang w:val="es-GT"/>
              </w:rPr>
              <w:t xml:space="preserve">volumen del mes de marzo en vertedero </w:t>
            </w:r>
            <w:r w:rsidR="00384F6F" w:rsidRPr="002131FE">
              <w:rPr>
                <w:b w:val="0"/>
                <w:lang w:val="es-GT"/>
              </w:rPr>
              <w:t xml:space="preserve">del km. 22, </w:t>
            </w:r>
            <w:r w:rsidR="00DB2A2D">
              <w:rPr>
                <w:b w:val="0"/>
                <w:lang w:val="es-GT"/>
              </w:rPr>
              <w:t>e</w:t>
            </w:r>
            <w:r w:rsidR="00DB2A2D" w:rsidRPr="00DB2A2D">
              <w:rPr>
                <w:b w:val="0"/>
                <w:lang w:val="es-GT"/>
              </w:rPr>
              <w:t>laboración de plano de levantamiento topográfico en área dañada de taludes en dique por cuarto de bombas de PTAR La Cerra, sobre río Villa Lobos para evaluación de trabajos</w:t>
            </w:r>
            <w:r w:rsidR="00DB2A2D">
              <w:rPr>
                <w:b w:val="0"/>
                <w:lang w:val="es-GT"/>
              </w:rPr>
              <w:t>, e</w:t>
            </w:r>
            <w:r w:rsidR="00DB2A2D" w:rsidRPr="00DB2A2D">
              <w:rPr>
                <w:b w:val="0"/>
                <w:lang w:val="es-GT"/>
              </w:rPr>
              <w:t xml:space="preserve">laboración </w:t>
            </w:r>
            <w:r w:rsidR="00DB2A2D">
              <w:rPr>
                <w:b w:val="0"/>
                <w:lang w:val="es-GT"/>
              </w:rPr>
              <w:t xml:space="preserve">de </w:t>
            </w:r>
            <w:r w:rsidR="00DB2A2D" w:rsidRPr="00DB2A2D">
              <w:rPr>
                <w:b w:val="0"/>
                <w:lang w:val="es-GT"/>
              </w:rPr>
              <w:t xml:space="preserve">propuesta de reubicación de recursos humanos y sala de reuniones solicitada por </w:t>
            </w:r>
            <w:r w:rsidR="00E30984">
              <w:rPr>
                <w:b w:val="0"/>
                <w:lang w:val="es-GT"/>
              </w:rPr>
              <w:t xml:space="preserve">la unidad de </w:t>
            </w:r>
            <w:r w:rsidR="00DB2A2D" w:rsidRPr="00DB2A2D">
              <w:rPr>
                <w:b w:val="0"/>
                <w:lang w:val="es-GT"/>
              </w:rPr>
              <w:t>Mantenimiento</w:t>
            </w:r>
            <w:r w:rsidR="00DB2A2D">
              <w:rPr>
                <w:b w:val="0"/>
                <w:lang w:val="es-GT"/>
              </w:rPr>
              <w:t>.</w:t>
            </w:r>
          </w:p>
          <w:p w:rsidR="00384F6F" w:rsidRPr="002131FE" w:rsidRDefault="00384F6F" w:rsidP="00384F6F">
            <w:pPr>
              <w:rPr>
                <w:b w:val="0"/>
                <w:lang w:val="es-GT"/>
              </w:rPr>
            </w:pPr>
          </w:p>
          <w:p w:rsidR="00384F6F" w:rsidRPr="002131FE" w:rsidRDefault="00DB2A2D" w:rsidP="00157218">
            <w:pPr>
              <w:rPr>
                <w:b w:val="0"/>
                <w:lang w:val="es-GT"/>
              </w:rPr>
            </w:pPr>
            <w:r>
              <w:rPr>
                <w:b w:val="0"/>
                <w:lang w:val="es-GT"/>
              </w:rPr>
              <w:t xml:space="preserve">Asimismo, </w:t>
            </w:r>
            <w:r w:rsidR="00E30984">
              <w:rPr>
                <w:b w:val="0"/>
                <w:lang w:val="es-GT"/>
              </w:rPr>
              <w:t xml:space="preserve">se participó </w:t>
            </w:r>
            <w:r w:rsidR="00E30984" w:rsidRPr="00E30984">
              <w:rPr>
                <w:b w:val="0"/>
                <w:lang w:val="es-GT"/>
              </w:rPr>
              <w:t xml:space="preserve">en reunión mensual de COMUDE Villa Nueva </w:t>
            </w:r>
            <w:r w:rsidR="00E30984">
              <w:rPr>
                <w:b w:val="0"/>
                <w:lang w:val="es-GT"/>
              </w:rPr>
              <w:t>y se realizó una v</w:t>
            </w:r>
            <w:r w:rsidR="00E30984" w:rsidRPr="00E30984">
              <w:rPr>
                <w:b w:val="0"/>
                <w:lang w:val="es-GT"/>
              </w:rPr>
              <w:t xml:space="preserve">isita de inspección de la margen derecha del cauce del rio Villa Lobos con </w:t>
            </w:r>
            <w:r w:rsidR="00157218">
              <w:rPr>
                <w:b w:val="0"/>
                <w:lang w:val="es-GT"/>
              </w:rPr>
              <w:t xml:space="preserve">la División Forestal, </w:t>
            </w:r>
            <w:r w:rsidR="00E30984" w:rsidRPr="00E30984">
              <w:rPr>
                <w:b w:val="0"/>
                <w:lang w:val="es-GT"/>
              </w:rPr>
              <w:t>Conservación y Manejo de Suelos</w:t>
            </w:r>
            <w:r w:rsidR="00E30984">
              <w:rPr>
                <w:b w:val="0"/>
                <w:lang w:val="es-GT"/>
              </w:rPr>
              <w:t>.</w:t>
            </w:r>
          </w:p>
        </w:tc>
        <w:tc>
          <w:tcPr>
            <w:tcW w:w="1547" w:type="dxa"/>
            <w:noWrap/>
            <w:vAlign w:val="center"/>
            <w:hideMark/>
          </w:tcPr>
          <w:p w:rsidR="008640F8" w:rsidRPr="002131FE" w:rsidRDefault="00E30984" w:rsidP="0017686A">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4</w:t>
            </w:r>
          </w:p>
        </w:tc>
        <w:tc>
          <w:tcPr>
            <w:tcW w:w="1264" w:type="dxa"/>
            <w:noWrap/>
            <w:vAlign w:val="center"/>
            <w:hideMark/>
          </w:tcPr>
          <w:p w:rsidR="008640F8" w:rsidRPr="002131FE" w:rsidRDefault="00384F6F" w:rsidP="003F091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Planos</w:t>
            </w:r>
          </w:p>
        </w:tc>
        <w:tc>
          <w:tcPr>
            <w:tcW w:w="1550" w:type="dxa"/>
            <w:noWrap/>
            <w:vAlign w:val="center"/>
          </w:tcPr>
          <w:p w:rsidR="008640F8" w:rsidRPr="002131FE" w:rsidRDefault="00453156" w:rsidP="00671433">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EA232A" w:rsidRPr="002131FE" w:rsidRDefault="00EA232A" w:rsidP="00AA57E0">
      <w:pPr>
        <w:pStyle w:val="Prrafodelista"/>
        <w:spacing w:after="0" w:line="240" w:lineRule="auto"/>
        <w:ind w:left="426"/>
        <w:rPr>
          <w:rFonts w:ascii="Times New Roman" w:hAnsi="Times New Roman"/>
          <w:b/>
          <w:sz w:val="24"/>
          <w:szCs w:val="24"/>
        </w:rPr>
      </w:pPr>
    </w:p>
    <w:p w:rsidR="008640F8" w:rsidRPr="002131FE" w:rsidRDefault="008640F8" w:rsidP="00AA57E0">
      <w:pPr>
        <w:pStyle w:val="Prrafodelista"/>
        <w:spacing w:after="0" w:line="240" w:lineRule="auto"/>
        <w:ind w:left="426"/>
        <w:rPr>
          <w:rFonts w:ascii="Times New Roman" w:hAnsi="Times New Roman"/>
          <w:b/>
          <w:sz w:val="24"/>
          <w:szCs w:val="24"/>
        </w:rPr>
      </w:pPr>
      <w:bookmarkStart w:id="2" w:name="_GoBack"/>
      <w:bookmarkEnd w:id="2"/>
    </w:p>
    <w:p w:rsidR="008640F8" w:rsidRPr="002131FE" w:rsidRDefault="008640F8" w:rsidP="008640F8">
      <w:pPr>
        <w:rPr>
          <w:b/>
          <w:sz w:val="32"/>
          <w:lang w:val="es-GT"/>
        </w:rPr>
      </w:pPr>
      <w:r w:rsidRPr="002131FE">
        <w:rPr>
          <w:b/>
          <w:sz w:val="32"/>
          <w:lang w:val="es-GT"/>
        </w:rPr>
        <w:t>Eje Estratégico 2: Gobernanza y cumplimiento legal</w:t>
      </w:r>
    </w:p>
    <w:p w:rsidR="008640F8" w:rsidRPr="002131FE" w:rsidRDefault="008640F8" w:rsidP="008640F8">
      <w:pPr>
        <w:rPr>
          <w:b/>
          <w:lang w:val="es-GT"/>
        </w:rPr>
      </w:pPr>
    </w:p>
    <w:tbl>
      <w:tblPr>
        <w:tblStyle w:val="Tabladelista3-nfasis5"/>
        <w:tblW w:w="4994" w:type="pct"/>
        <w:tblLook w:val="04A0" w:firstRow="1" w:lastRow="0" w:firstColumn="1" w:lastColumn="0" w:noHBand="0" w:noVBand="1"/>
      </w:tblPr>
      <w:tblGrid>
        <w:gridCol w:w="4738"/>
        <w:gridCol w:w="4738"/>
      </w:tblGrid>
      <w:tr w:rsidR="008640F8" w:rsidRPr="002131FE" w:rsidTr="008640F8">
        <w:trPr>
          <w:cnfStyle w:val="100000000000" w:firstRow="1" w:lastRow="0" w:firstColumn="0" w:lastColumn="0" w:oddVBand="0" w:evenVBand="0" w:oddHBand="0" w:evenHBand="0" w:firstRowFirstColumn="0" w:firstRowLastColumn="0" w:lastRowFirstColumn="0" w:lastRowLastColumn="0"/>
          <w:trHeight w:val="252"/>
        </w:trPr>
        <w:tc>
          <w:tcPr>
            <w:cnfStyle w:val="001000000100" w:firstRow="0" w:lastRow="0" w:firstColumn="1" w:lastColumn="0" w:oddVBand="0" w:evenVBand="0" w:oddHBand="0" w:evenHBand="0" w:firstRowFirstColumn="1" w:firstRowLastColumn="0" w:lastRowFirstColumn="0" w:lastRowLastColumn="0"/>
            <w:tcW w:w="2500" w:type="pct"/>
            <w:shd w:val="clear" w:color="auto" w:fill="31849B" w:themeFill="accent5" w:themeFillShade="BF"/>
            <w:vAlign w:val="center"/>
          </w:tcPr>
          <w:p w:rsidR="008640F8" w:rsidRPr="002131FE" w:rsidRDefault="008640F8" w:rsidP="0017686A">
            <w:pPr>
              <w:jc w:val="center"/>
              <w:rPr>
                <w:sz w:val="22"/>
                <w:szCs w:val="20"/>
                <w:lang w:val="es-GT"/>
              </w:rPr>
            </w:pPr>
            <w:r w:rsidRPr="002131FE">
              <w:rPr>
                <w:sz w:val="22"/>
                <w:szCs w:val="20"/>
                <w:lang w:val="es-GT"/>
              </w:rPr>
              <w:t>Objetivo estratégico</w:t>
            </w:r>
          </w:p>
        </w:tc>
        <w:tc>
          <w:tcPr>
            <w:tcW w:w="2500" w:type="pct"/>
            <w:shd w:val="clear" w:color="auto" w:fill="31849B" w:themeFill="accent5" w:themeFillShade="BF"/>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8640F8" w:rsidRPr="002131FE" w:rsidTr="008640F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500" w:type="pct"/>
            <w:vAlign w:val="center"/>
          </w:tcPr>
          <w:p w:rsidR="008640F8" w:rsidRPr="002131FE" w:rsidRDefault="008640F8" w:rsidP="008640F8">
            <w:pPr>
              <w:pStyle w:val="Prrafodelista"/>
              <w:numPr>
                <w:ilvl w:val="0"/>
                <w:numId w:val="36"/>
              </w:numPr>
              <w:ind w:left="447"/>
              <w:rPr>
                <w:rFonts w:ascii="Times New Roman" w:hAnsi="Times New Roman"/>
                <w:b w:val="0"/>
                <w:sz w:val="20"/>
                <w:szCs w:val="20"/>
              </w:rPr>
            </w:pPr>
            <w:r w:rsidRPr="002131FE">
              <w:rPr>
                <w:rFonts w:ascii="Times New Roman" w:hAnsi="Times New Roman"/>
                <w:b w:val="0"/>
                <w:sz w:val="20"/>
                <w:szCs w:val="20"/>
              </w:rPr>
              <w:t>Fomentar la gobernanza ambiental bajo un enfoque de derechos y obligaciones que promueva el cumplimiento de la legislación y aplicación de la ley.</w:t>
            </w:r>
          </w:p>
        </w:tc>
        <w:tc>
          <w:tcPr>
            <w:tcW w:w="2500" w:type="pct"/>
            <w:vAlign w:val="center"/>
          </w:tcPr>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Reingeniería Industrial y Agroindustrial</w:t>
            </w:r>
          </w:p>
          <w:p w:rsidR="008640F8" w:rsidRPr="002131FE" w:rsidRDefault="008640F8" w:rsidP="008640F8">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Asesoría Jurídica</w:t>
            </w:r>
          </w:p>
        </w:tc>
      </w:tr>
    </w:tbl>
    <w:p w:rsidR="008640F8" w:rsidRPr="002131FE" w:rsidRDefault="008640F8" w:rsidP="008640F8">
      <w:pPr>
        <w:rPr>
          <w:b/>
          <w:lang w:val="es-GT"/>
        </w:rPr>
      </w:pPr>
    </w:p>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93" w:type="dxa"/>
        <w:tblLayout w:type="fixed"/>
        <w:tblLook w:val="04A0" w:firstRow="1" w:lastRow="0" w:firstColumn="1" w:lastColumn="0" w:noHBand="0" w:noVBand="1"/>
      </w:tblPr>
      <w:tblGrid>
        <w:gridCol w:w="5098"/>
        <w:gridCol w:w="1560"/>
        <w:gridCol w:w="1275"/>
        <w:gridCol w:w="1560"/>
      </w:tblGrid>
      <w:tr w:rsidR="008640F8" w:rsidRPr="002131FE" w:rsidTr="00011716">
        <w:trPr>
          <w:cnfStyle w:val="100000000000" w:firstRow="1" w:lastRow="0" w:firstColumn="0" w:lastColumn="0" w:oddVBand="0" w:evenVBand="0" w:oddHBand="0" w:evenHBand="0" w:firstRowFirstColumn="0" w:firstRowLastColumn="0" w:lastRowFirstColumn="0" w:lastRowLastColumn="0"/>
          <w:trHeight w:val="418"/>
          <w:tblHeader/>
        </w:trPr>
        <w:tc>
          <w:tcPr>
            <w:cnfStyle w:val="001000000000" w:firstRow="0" w:lastRow="0" w:firstColumn="1" w:lastColumn="0" w:oddVBand="0" w:evenVBand="0" w:oddHBand="0" w:evenHBand="0" w:firstRowFirstColumn="0" w:firstRowLastColumn="0" w:lastRowFirstColumn="0" w:lastRowLastColumn="0"/>
            <w:tcW w:w="9493" w:type="dxa"/>
            <w:gridSpan w:val="4"/>
            <w:shd w:val="clear" w:color="auto" w:fill="31849B" w:themeFill="accent5" w:themeFillShade="BF"/>
            <w:noWrap/>
            <w:vAlign w:val="center"/>
          </w:tcPr>
          <w:p w:rsidR="008640F8" w:rsidRPr="002131FE" w:rsidRDefault="008640F8" w:rsidP="0017686A">
            <w:pPr>
              <w:jc w:val="center"/>
              <w:rPr>
                <w:color w:val="FFFFFF" w:themeColor="background1"/>
              </w:rPr>
            </w:pPr>
            <w:r w:rsidRPr="002131FE">
              <w:rPr>
                <w:color w:val="FFFFFF" w:themeColor="background1"/>
              </w:rPr>
              <w:tab/>
            </w:r>
            <w:r w:rsidR="00011716" w:rsidRPr="002131FE">
              <w:rPr>
                <w:color w:val="FFFFFF" w:themeColor="background1"/>
              </w:rPr>
              <w:t xml:space="preserve">División de </w:t>
            </w:r>
            <w:r w:rsidRPr="002131FE">
              <w:rPr>
                <w:color w:val="FFFFFF" w:themeColor="background1"/>
              </w:rPr>
              <w:t>Reingeniería Industrial y Agroindustrial</w:t>
            </w:r>
          </w:p>
        </w:tc>
      </w:tr>
      <w:tr w:rsidR="008640F8" w:rsidRPr="002131FE" w:rsidTr="0017686A">
        <w:trPr>
          <w:cnfStyle w:val="100000000000" w:firstRow="1" w:lastRow="0" w:firstColumn="0" w:lastColumn="0" w:oddVBand="0" w:evenVBand="0" w:oddHBand="0" w:evenHBand="0" w:firstRowFirstColumn="0" w:firstRowLastColumn="0" w:lastRowFirstColumn="0" w:lastRowLastColumn="0"/>
          <w:trHeight w:val="693"/>
          <w:tblHeader/>
        </w:trPr>
        <w:tc>
          <w:tcPr>
            <w:cnfStyle w:val="001000000000" w:firstRow="0" w:lastRow="0" w:firstColumn="1" w:lastColumn="0" w:oddVBand="0" w:evenVBand="0" w:oddHBand="0" w:evenHBand="0" w:firstRowFirstColumn="0" w:firstRowLastColumn="0" w:lastRowFirstColumn="0" w:lastRowLastColumn="0"/>
            <w:tcW w:w="5098" w:type="dxa"/>
            <w:shd w:val="clear" w:color="auto" w:fill="4BACC6" w:themeFill="accent5"/>
            <w:noWrap/>
            <w:vAlign w:val="center"/>
            <w:hideMark/>
          </w:tcPr>
          <w:p w:rsidR="008640F8" w:rsidRPr="002131FE" w:rsidRDefault="008640F8" w:rsidP="0017686A">
            <w:pPr>
              <w:jc w:val="center"/>
              <w:rPr>
                <w:bCs w:val="0"/>
                <w:color w:val="FFFFFF" w:themeColor="background1"/>
                <w:sz w:val="22"/>
              </w:rPr>
            </w:pPr>
            <w:r w:rsidRPr="002131FE">
              <w:rPr>
                <w:bCs w:val="0"/>
                <w:color w:val="FFFFFF" w:themeColor="background1"/>
                <w:sz w:val="22"/>
              </w:rPr>
              <w:t>Descripción de la Actividad</w:t>
            </w:r>
          </w:p>
        </w:tc>
        <w:tc>
          <w:tcPr>
            <w:tcW w:w="1560" w:type="dxa"/>
            <w:shd w:val="clear" w:color="auto" w:fill="4BACC6" w:themeFill="accent5"/>
            <w:noWrap/>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5" w:type="dxa"/>
            <w:shd w:val="clear" w:color="auto" w:fill="4BACC6" w:themeFill="accent5"/>
            <w:vAlign w:val="center"/>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60" w:type="dxa"/>
            <w:shd w:val="clear" w:color="auto" w:fill="4BACC6" w:themeFill="accent5"/>
            <w:vAlign w:val="center"/>
            <w:hideMark/>
          </w:tcPr>
          <w:p w:rsidR="008640F8" w:rsidRPr="002131FE" w:rsidRDefault="008640F8"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8640F8" w:rsidRPr="002131FE" w:rsidTr="0017686A">
        <w:trPr>
          <w:trHeight w:val="537"/>
        </w:trPr>
        <w:tc>
          <w:tcPr>
            <w:cnfStyle w:val="001000000000" w:firstRow="0" w:lastRow="0" w:firstColumn="1" w:lastColumn="0" w:oddVBand="0" w:evenVBand="0" w:oddHBand="0" w:evenHBand="0" w:firstRowFirstColumn="0" w:firstRowLastColumn="0" w:lastRowFirstColumn="0" w:lastRowLastColumn="0"/>
            <w:tcW w:w="5098" w:type="dxa"/>
            <w:noWrap/>
            <w:hideMark/>
          </w:tcPr>
          <w:p w:rsidR="00AC5D2F" w:rsidRDefault="00011716" w:rsidP="00384F6F">
            <w:pPr>
              <w:rPr>
                <w:b w:val="0"/>
                <w:lang w:val="es-GT"/>
              </w:rPr>
            </w:pPr>
            <w:r w:rsidRPr="002131FE">
              <w:rPr>
                <w:b w:val="0"/>
                <w:lang w:val="es-GT"/>
              </w:rPr>
              <w:t>La División p</w:t>
            </w:r>
            <w:r w:rsidR="00384F6F" w:rsidRPr="002131FE">
              <w:rPr>
                <w:b w:val="0"/>
                <w:lang w:val="es-GT"/>
              </w:rPr>
              <w:t xml:space="preserve">articipó en los eventos siguientes: </w:t>
            </w:r>
            <w:r w:rsidR="00157218">
              <w:rPr>
                <w:b w:val="0"/>
                <w:lang w:val="es-GT"/>
              </w:rPr>
              <w:t>w</w:t>
            </w:r>
            <w:r w:rsidR="00157218" w:rsidRPr="00157218">
              <w:rPr>
                <w:b w:val="0"/>
                <w:lang w:val="es-GT"/>
              </w:rPr>
              <w:t xml:space="preserve">ebinar organizado por la Asociación para la Investigación e innovación Biotecnológica para el Agua –IBAGUA ONG- “Experiencia y nuevas tecnologías para la remediación de fuentes hídricas: </w:t>
            </w:r>
            <w:r w:rsidR="00157218">
              <w:rPr>
                <w:b w:val="0"/>
                <w:lang w:val="es-GT"/>
              </w:rPr>
              <w:t>Caso Rio Villalobos, Guatemala, we</w:t>
            </w:r>
            <w:r w:rsidR="00157218" w:rsidRPr="00157218">
              <w:rPr>
                <w:b w:val="0"/>
                <w:lang w:val="es-GT"/>
              </w:rPr>
              <w:t xml:space="preserve">binar “Reporte de la Industria al Sistema de Geoposicionamiento de Entes Generadores de Aguas Residuales” organizado por el CGP+L y el </w:t>
            </w:r>
            <w:r w:rsidR="00157218">
              <w:rPr>
                <w:b w:val="0"/>
                <w:lang w:val="es-GT"/>
              </w:rPr>
              <w:t>Laboratorio Ambiental ECOQUIMSA, w</w:t>
            </w:r>
            <w:r w:rsidR="00157218" w:rsidRPr="00157218">
              <w:rPr>
                <w:b w:val="0"/>
                <w:lang w:val="es-GT"/>
              </w:rPr>
              <w:t xml:space="preserve">ebinar Congreso nacional de Seguridad Hídrica, organizado por FUNCAGUA. </w:t>
            </w:r>
          </w:p>
          <w:p w:rsidR="00AC5D2F" w:rsidRDefault="00AC5D2F" w:rsidP="00384F6F">
            <w:pPr>
              <w:rPr>
                <w:b w:val="0"/>
                <w:lang w:val="es-GT"/>
              </w:rPr>
            </w:pPr>
          </w:p>
          <w:p w:rsidR="00384F6F" w:rsidRPr="002131FE" w:rsidRDefault="00AC5D2F" w:rsidP="00AC5D2F">
            <w:pPr>
              <w:rPr>
                <w:b w:val="0"/>
                <w:lang w:val="es-GT"/>
              </w:rPr>
            </w:pPr>
            <w:r>
              <w:rPr>
                <w:b w:val="0"/>
                <w:lang w:val="es-GT"/>
              </w:rPr>
              <w:t>Asimismo, s</w:t>
            </w:r>
            <w:r w:rsidR="00157218" w:rsidRPr="00157218">
              <w:rPr>
                <w:b w:val="0"/>
                <w:lang w:val="es-GT"/>
              </w:rPr>
              <w:t>e apoyó en la elaboración y traslado de información para el documento: “Informe para la implementación de la estrategia producción más limpia en el área técnica de la Autoridad para el Manejo Sustentable de la Cuenca y del Lago de Amatitlán</w:t>
            </w:r>
            <w:r>
              <w:rPr>
                <w:b w:val="0"/>
                <w:lang w:val="es-GT"/>
              </w:rPr>
              <w:t xml:space="preserve"> -</w:t>
            </w:r>
            <w:r w:rsidR="00157218" w:rsidRPr="00157218">
              <w:rPr>
                <w:b w:val="0"/>
                <w:lang w:val="es-GT"/>
              </w:rPr>
              <w:t>AMSA-.</w:t>
            </w:r>
          </w:p>
        </w:tc>
        <w:tc>
          <w:tcPr>
            <w:tcW w:w="1560" w:type="dxa"/>
            <w:noWrap/>
            <w:vAlign w:val="center"/>
            <w:hideMark/>
          </w:tcPr>
          <w:p w:rsidR="008640F8" w:rsidRPr="002131FE" w:rsidRDefault="00157218"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w:t>
            </w:r>
          </w:p>
        </w:tc>
        <w:tc>
          <w:tcPr>
            <w:tcW w:w="1275" w:type="dxa"/>
            <w:noWrap/>
            <w:vAlign w:val="center"/>
            <w:hideMark/>
          </w:tcPr>
          <w:p w:rsidR="008640F8" w:rsidRPr="002131FE" w:rsidRDefault="00011716"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br/>
            </w:r>
            <w:r w:rsidRPr="002131FE">
              <w:rPr>
                <w:color w:val="000000"/>
                <w:sz w:val="22"/>
                <w:szCs w:val="22"/>
              </w:rPr>
              <w:br/>
            </w:r>
            <w:r w:rsidR="009221B1" w:rsidRPr="002131FE">
              <w:rPr>
                <w:color w:val="000000"/>
                <w:sz w:val="22"/>
                <w:szCs w:val="22"/>
              </w:rPr>
              <w:t>Entidad</w:t>
            </w: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671433" w:rsidRPr="002131FE" w:rsidRDefault="00671433" w:rsidP="0001171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1560" w:type="dxa"/>
            <w:noWrap/>
            <w:vAlign w:val="center"/>
          </w:tcPr>
          <w:p w:rsidR="00101D0B" w:rsidRPr="002131FE" w:rsidRDefault="00101D0B" w:rsidP="00101D0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A61760" w:rsidRPr="002131FE" w:rsidRDefault="00A61760" w:rsidP="004B5BB9">
      <w:pPr>
        <w:jc w:val="left"/>
        <w:rPr>
          <w:b/>
          <w:sz w:val="32"/>
          <w:lang w:val="es-GT"/>
        </w:rPr>
      </w:pPr>
      <w:r w:rsidRPr="002131FE">
        <w:rPr>
          <w:b/>
          <w:sz w:val="32"/>
          <w:lang w:val="es-GT"/>
        </w:rPr>
        <w:t xml:space="preserve">Eje Estratégico </w:t>
      </w:r>
      <w:r w:rsidR="00101D0B" w:rsidRPr="002131FE">
        <w:rPr>
          <w:b/>
          <w:sz w:val="32"/>
          <w:lang w:val="es-GT"/>
        </w:rPr>
        <w:t>3</w:t>
      </w:r>
      <w:r w:rsidRPr="002131FE">
        <w:rPr>
          <w:b/>
          <w:sz w:val="32"/>
          <w:lang w:val="es-GT"/>
        </w:rPr>
        <w:t>: Manejo integral de cuenca</w:t>
      </w:r>
    </w:p>
    <w:p w:rsidR="00A61760" w:rsidRPr="002131FE" w:rsidRDefault="00A61760" w:rsidP="00A61760">
      <w:pPr>
        <w:rPr>
          <w:b/>
          <w:lang w:val="es-GT"/>
        </w:rPr>
      </w:pPr>
    </w:p>
    <w:tbl>
      <w:tblPr>
        <w:tblStyle w:val="Tabladelista3-nfasis5"/>
        <w:tblW w:w="4994" w:type="pct"/>
        <w:tblLook w:val="04A0" w:firstRow="1" w:lastRow="0" w:firstColumn="1" w:lastColumn="0" w:noHBand="0" w:noVBand="1"/>
      </w:tblPr>
      <w:tblGrid>
        <w:gridCol w:w="5382"/>
        <w:gridCol w:w="4094"/>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A61760" w:rsidRPr="002131FE" w:rsidRDefault="00A61760" w:rsidP="0017686A">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A61760" w:rsidRPr="002131FE" w:rsidTr="00101D0B">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A61760" w:rsidRPr="002131FE" w:rsidRDefault="00A61760" w:rsidP="008A29EF">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Incorporar el enfoque de gestión integral para la reducción del riesgo a</w:t>
            </w:r>
            <w:r w:rsidRPr="002131FE">
              <w:rPr>
                <w:rFonts w:ascii="Times New Roman" w:hAnsi="Times New Roman"/>
                <w:sz w:val="20"/>
                <w:szCs w:val="20"/>
              </w:rPr>
              <w:t xml:space="preserve"> </w:t>
            </w:r>
            <w:r w:rsidRPr="002131FE">
              <w:rPr>
                <w:rFonts w:ascii="Times New Roman" w:hAnsi="Times New Roman"/>
                <w:b w:val="0"/>
                <w:sz w:val="20"/>
                <w:szCs w:val="20"/>
              </w:rPr>
              <w:t>desastres en la cuenca, para la reducción de la vulnerabilidad de la</w:t>
            </w:r>
            <w:r w:rsidRPr="002131FE">
              <w:rPr>
                <w:rFonts w:ascii="Times New Roman" w:hAnsi="Times New Roman"/>
                <w:sz w:val="20"/>
                <w:szCs w:val="20"/>
              </w:rPr>
              <w:t xml:space="preserve"> </w:t>
            </w:r>
            <w:r w:rsidRPr="002131FE">
              <w:rPr>
                <w:rFonts w:ascii="Times New Roman" w:hAnsi="Times New Roman"/>
                <w:b w:val="0"/>
                <w:sz w:val="20"/>
                <w:szCs w:val="20"/>
              </w:rPr>
              <w:t>población y los ecosistemas, y la mitigación y adaptación al cambio</w:t>
            </w:r>
            <w:r w:rsidRPr="002131FE">
              <w:rPr>
                <w:rFonts w:ascii="Times New Roman" w:hAnsi="Times New Roman"/>
                <w:sz w:val="20"/>
                <w:szCs w:val="20"/>
              </w:rPr>
              <w:t xml:space="preserve"> </w:t>
            </w:r>
            <w:r w:rsidRPr="002131FE">
              <w:rPr>
                <w:rFonts w:ascii="Times New Roman" w:hAnsi="Times New Roman"/>
                <w:b w:val="0"/>
                <w:sz w:val="20"/>
                <w:szCs w:val="20"/>
              </w:rPr>
              <w:t xml:space="preserve">climático, mediante el ordenamiento </w:t>
            </w:r>
            <w:r w:rsidRPr="002131FE">
              <w:rPr>
                <w:rFonts w:ascii="Times New Roman" w:hAnsi="Times New Roman"/>
                <w:b w:val="0"/>
                <w:sz w:val="20"/>
                <w:szCs w:val="20"/>
              </w:rPr>
              <w:lastRenderedPageBreak/>
              <w:t>territorial y planes de manejo integrado de microcuencas.</w:t>
            </w:r>
          </w:p>
          <w:p w:rsidR="00A61760" w:rsidRPr="002131FE" w:rsidRDefault="00A61760" w:rsidP="00A61760">
            <w:pPr>
              <w:pStyle w:val="Prrafodelista"/>
              <w:ind w:left="1069"/>
              <w:rPr>
                <w:rFonts w:ascii="Times New Roman" w:hAnsi="Times New Roman"/>
                <w:b w:val="0"/>
                <w:sz w:val="20"/>
                <w:szCs w:val="20"/>
              </w:rPr>
            </w:pPr>
          </w:p>
          <w:p w:rsidR="00A61760" w:rsidRPr="002131FE" w:rsidRDefault="00A61760" w:rsidP="00A61760">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Promover prácticas de conservación de suelos, la restauración ecológica,</w:t>
            </w:r>
            <w:r w:rsidRPr="002131FE">
              <w:rPr>
                <w:rFonts w:ascii="Times New Roman" w:hAnsi="Times New Roman"/>
                <w:sz w:val="20"/>
                <w:szCs w:val="20"/>
              </w:rPr>
              <w:t xml:space="preserve"> </w:t>
            </w:r>
            <w:r w:rsidRPr="002131FE">
              <w:rPr>
                <w:rFonts w:ascii="Times New Roman" w:hAnsi="Times New Roman"/>
                <w:b w:val="0"/>
                <w:sz w:val="20"/>
                <w:szCs w:val="20"/>
              </w:rPr>
              <w:t>el incremento de la cobertura vegetal y forestal , la recarga hídrica, y la práctica de agricultura sostenible.</w:t>
            </w:r>
          </w:p>
        </w:tc>
        <w:tc>
          <w:tcPr>
            <w:tcW w:w="2160" w:type="pct"/>
            <w:vAlign w:val="center"/>
          </w:tcPr>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lastRenderedPageBreak/>
              <w:t>Planeamiento Urbano y Ordenamiento Territorial</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Forestal, Conservación y Manejo de Suelos</w:t>
            </w:r>
          </w:p>
          <w:p w:rsidR="00A61760" w:rsidRPr="002131FE" w:rsidRDefault="00A61760" w:rsidP="00A61760">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 xml:space="preserve">Cambio climático </w:t>
            </w:r>
            <w:r w:rsidRPr="002131FE">
              <w:rPr>
                <w:rFonts w:ascii="Times New Roman" w:hAnsi="Times New Roman"/>
                <w:sz w:val="16"/>
                <w:szCs w:val="20"/>
              </w:rPr>
              <w:t>(actualmente no está en funcionamiento)</w:t>
            </w:r>
          </w:p>
        </w:tc>
      </w:tr>
    </w:tbl>
    <w:p w:rsidR="00A61760" w:rsidRPr="002131FE" w:rsidRDefault="00A61760" w:rsidP="00A61760">
      <w:pPr>
        <w:rPr>
          <w:b/>
          <w:lang w:val="es-GT"/>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61760" w:rsidRPr="002131FE" w:rsidRDefault="00A61760" w:rsidP="0017686A">
            <w:pPr>
              <w:jc w:val="center"/>
              <w:rPr>
                <w:color w:val="FFFFFF" w:themeColor="background1"/>
              </w:rPr>
            </w:pPr>
            <w:r w:rsidRPr="002131FE">
              <w:rPr>
                <w:color w:val="FFFFFF" w:themeColor="background1"/>
              </w:rPr>
              <w:tab/>
            </w:r>
            <w:r w:rsidRPr="002131FE">
              <w:rPr>
                <w:color w:val="FFFFFF" w:themeColor="background1"/>
              </w:rPr>
              <w:tab/>
            </w:r>
            <w:r w:rsidR="00101D0B" w:rsidRPr="002131FE">
              <w:rPr>
                <w:color w:val="FFFFFF" w:themeColor="background1"/>
              </w:rPr>
              <w:t xml:space="preserve">División de </w:t>
            </w:r>
            <w:r w:rsidRPr="002131FE">
              <w:rPr>
                <w:color w:val="FFFFFF" w:themeColor="background1"/>
              </w:rPr>
              <w:t>Planeamiento Urbano y Ordenamiento Territorial</w:t>
            </w:r>
          </w:p>
        </w:tc>
      </w:tr>
      <w:tr w:rsidR="00A61760" w:rsidRPr="002131FE" w:rsidTr="00101D0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61760" w:rsidRPr="002131FE" w:rsidRDefault="00A61760" w:rsidP="0017686A">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5" w:type="dxa"/>
            <w:shd w:val="clear" w:color="auto" w:fill="4BACC6" w:themeFill="accent5"/>
            <w:vAlign w:val="center"/>
            <w:hideMark/>
          </w:tcPr>
          <w:p w:rsidR="00A61760" w:rsidRPr="002131FE" w:rsidRDefault="00A61760" w:rsidP="0017686A">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61760" w:rsidRPr="002131FE" w:rsidTr="00101D0B">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C5D2F" w:rsidRDefault="00AC5D2F" w:rsidP="00AC5D2F">
            <w:pPr>
              <w:rPr>
                <w:b w:val="0"/>
                <w:lang w:val="es-GT"/>
              </w:rPr>
            </w:pPr>
            <w:r>
              <w:rPr>
                <w:b w:val="0"/>
              </w:rPr>
              <w:t xml:space="preserve">Se </w:t>
            </w:r>
            <w:r w:rsidRPr="00AC5D2F">
              <w:rPr>
                <w:b w:val="0"/>
                <w:lang w:val="es-GT"/>
              </w:rPr>
              <w:t xml:space="preserve">llevó a cabo el mantenimiento preventivo las estaciones agrometeorológicas siguientes: AMSA9 ubicada en Magdalena Milpas, AMSA7 ubicada en el parque ecológico Senderos de Alux, San Lucas Sacatepéquez. </w:t>
            </w:r>
          </w:p>
          <w:p w:rsidR="00AC5D2F" w:rsidRDefault="00AC5D2F" w:rsidP="00AC5D2F">
            <w:pPr>
              <w:rPr>
                <w:b w:val="0"/>
                <w:lang w:val="es-GT"/>
              </w:rPr>
            </w:pPr>
          </w:p>
          <w:p w:rsidR="00101D0B" w:rsidRDefault="00AC5D2F" w:rsidP="00AC5D2F">
            <w:pPr>
              <w:rPr>
                <w:b w:val="0"/>
                <w:lang w:val="es-GT"/>
              </w:rPr>
            </w:pPr>
            <w:r w:rsidRPr="00AC5D2F">
              <w:rPr>
                <w:b w:val="0"/>
                <w:lang w:val="es-GT"/>
              </w:rPr>
              <w:t xml:space="preserve">Actualización y monitoreo de datos de estaciones agrometeorológicas: Generación de mapas de precipitación máxima y temperatura media para la Cuenca del Lago de Amatitlán del mes de marzo de 2021. Se realizó la recopilación de información para el estudio de Manejo Integral de microcuencas: estudios hidrológicos, datos de distintos entes afines. </w:t>
            </w:r>
          </w:p>
          <w:p w:rsidR="00AC5D2F" w:rsidRDefault="00AC5D2F" w:rsidP="00AC5D2F">
            <w:pPr>
              <w:rPr>
                <w:b w:val="0"/>
                <w:lang w:val="es-GT"/>
              </w:rPr>
            </w:pPr>
          </w:p>
          <w:p w:rsidR="00AC5D2F" w:rsidRPr="002131FE" w:rsidRDefault="00AC5D2F" w:rsidP="00AC5D2F">
            <w:pPr>
              <w:rPr>
                <w:b w:val="0"/>
                <w:lang w:val="es-GT"/>
              </w:rPr>
            </w:pPr>
            <w:r>
              <w:rPr>
                <w:b w:val="0"/>
                <w:lang w:val="es-GT"/>
              </w:rPr>
              <w:t>Asimismo, se participó</w:t>
            </w:r>
            <w:r w:rsidRPr="00AC5D2F">
              <w:rPr>
                <w:b w:val="0"/>
                <w:lang w:val="es-GT"/>
              </w:rPr>
              <w:t xml:space="preserve"> en </w:t>
            </w:r>
            <w:r>
              <w:rPr>
                <w:b w:val="0"/>
                <w:lang w:val="es-GT"/>
              </w:rPr>
              <w:t xml:space="preserve">los eventos siguientes: </w:t>
            </w:r>
            <w:r w:rsidRPr="00AC5D2F">
              <w:rPr>
                <w:b w:val="0"/>
                <w:lang w:val="es-GT"/>
              </w:rPr>
              <w:t>webinar sobre “Uso de Drones para la Evaluación de Daños y Pérdidas en el sector Agropecuario”</w:t>
            </w:r>
            <w:r>
              <w:rPr>
                <w:b w:val="0"/>
                <w:lang w:val="es-GT"/>
              </w:rPr>
              <w:t xml:space="preserve">, </w:t>
            </w:r>
            <w:r w:rsidRPr="00AC5D2F">
              <w:rPr>
                <w:b w:val="0"/>
                <w:lang w:val="es-GT"/>
              </w:rPr>
              <w:t>webinar sobre “Evaluación de Inundaciones con imágenes SAR”</w:t>
            </w:r>
            <w:r>
              <w:rPr>
                <w:b w:val="0"/>
                <w:lang w:val="es-GT"/>
              </w:rPr>
              <w:t xml:space="preserve"> y se participó</w:t>
            </w:r>
            <w:r w:rsidRPr="00AC5D2F">
              <w:rPr>
                <w:b w:val="0"/>
                <w:lang w:val="es-GT"/>
              </w:rPr>
              <w:t xml:space="preserve"> en reunión sobre Implementación de la estrategia producción más limpia en el área técnica de –AMSA</w:t>
            </w:r>
          </w:p>
        </w:tc>
        <w:tc>
          <w:tcPr>
            <w:tcW w:w="1555" w:type="dxa"/>
            <w:noWrap/>
            <w:vAlign w:val="center"/>
          </w:tcPr>
          <w:p w:rsidR="00101D0B" w:rsidRPr="002131FE" w:rsidRDefault="00101D0B" w:rsidP="00AC5D2F">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3</w:t>
            </w:r>
          </w:p>
        </w:tc>
        <w:tc>
          <w:tcPr>
            <w:tcW w:w="1270" w:type="dxa"/>
            <w:noWrap/>
            <w:vAlign w:val="center"/>
          </w:tcPr>
          <w:p w:rsidR="003B10BB" w:rsidRPr="002131FE" w:rsidRDefault="003B10BB" w:rsidP="00AC5D2F">
            <w:pP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Documento</w:t>
            </w:r>
          </w:p>
        </w:tc>
        <w:tc>
          <w:tcPr>
            <w:tcW w:w="1555" w:type="dxa"/>
            <w:noWrap/>
            <w:vAlign w:val="center"/>
          </w:tcPr>
          <w:p w:rsidR="003B10BB" w:rsidRPr="002131FE" w:rsidRDefault="00453156" w:rsidP="00AC5D2F">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453156">
              <w:rPr>
                <w:color w:val="000000"/>
                <w:sz w:val="22"/>
                <w:szCs w:val="22"/>
              </w:rPr>
              <w:t>División sin presupuesto asignado, cargada al bolsón de Dirección.</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pPr w:leftFromText="141" w:rightFromText="141" w:vertAnchor="text" w:tblpY="1"/>
        <w:tblOverlap w:val="never"/>
        <w:tblW w:w="9463" w:type="dxa"/>
        <w:tblLayout w:type="fixed"/>
        <w:tblLook w:val="04A0" w:firstRow="1" w:lastRow="0" w:firstColumn="1" w:lastColumn="0" w:noHBand="0" w:noVBand="1"/>
      </w:tblPr>
      <w:tblGrid>
        <w:gridCol w:w="5081"/>
        <w:gridCol w:w="1555"/>
        <w:gridCol w:w="1270"/>
        <w:gridCol w:w="1557"/>
      </w:tblGrid>
      <w:tr w:rsidR="002C7D27" w:rsidRPr="002131FE" w:rsidTr="00F43F5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2C7D27" w:rsidRPr="002131FE" w:rsidRDefault="002C7D27" w:rsidP="00702E3E">
            <w:pPr>
              <w:jc w:val="center"/>
              <w:rPr>
                <w:color w:val="FFFFFF" w:themeColor="background1"/>
              </w:rPr>
            </w:pPr>
            <w:r w:rsidRPr="002131FE">
              <w:rPr>
                <w:color w:val="FFFFFF" w:themeColor="background1"/>
              </w:rPr>
              <w:t>División de Forestal, Conservación y Manejo de Suelos</w:t>
            </w:r>
            <w:r w:rsidR="00465B62" w:rsidRPr="002131FE">
              <w:rPr>
                <w:color w:val="FFFFFF" w:themeColor="background1"/>
              </w:rPr>
              <w:t xml:space="preserve">: </w:t>
            </w:r>
            <w:r w:rsidR="00465B62" w:rsidRPr="002131FE">
              <w:rPr>
                <w:color w:val="FFFFFF" w:themeColor="background1"/>
              </w:rPr>
              <w:br/>
            </w:r>
            <w:r w:rsidR="00702E3E" w:rsidRPr="002131FE">
              <w:rPr>
                <w:sz w:val="18"/>
                <w:szCs w:val="18"/>
              </w:rPr>
              <w:t xml:space="preserve"> </w:t>
            </w:r>
            <w:r w:rsidR="00702E3E" w:rsidRPr="002131FE">
              <w:rPr>
                <w:color w:val="FFFFFF" w:themeColor="background1"/>
                <w:sz w:val="18"/>
                <w:szCs w:val="18"/>
              </w:rPr>
              <w:t>Manejo y conservación de la cobertura forestal en la cuenca del lago de Amatitlán para recarga de mantos acuíferos</w:t>
            </w:r>
          </w:p>
        </w:tc>
      </w:tr>
      <w:tr w:rsidR="002C7D27" w:rsidRPr="002131FE" w:rsidTr="00F43F5B">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2C7D27" w:rsidRPr="002131FE" w:rsidRDefault="002C7D27" w:rsidP="00702E3E">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2C7D27" w:rsidRPr="002131FE" w:rsidRDefault="002C7D27" w:rsidP="00702E3E">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F43F5B">
        <w:trPr>
          <w:trHeight w:val="307"/>
        </w:trPr>
        <w:tc>
          <w:tcPr>
            <w:cnfStyle w:val="001000000000" w:firstRow="0" w:lastRow="0" w:firstColumn="1" w:lastColumn="0" w:oddVBand="0" w:evenVBand="0" w:oddHBand="0" w:evenHBand="0" w:firstRowFirstColumn="0" w:firstRowLastColumn="0" w:lastRowFirstColumn="0" w:lastRowLastColumn="0"/>
            <w:tcW w:w="5081" w:type="dxa"/>
            <w:noWrap/>
            <w:vAlign w:val="center"/>
          </w:tcPr>
          <w:p w:rsidR="00906669" w:rsidRDefault="00906669" w:rsidP="00F43F5B">
            <w:pPr>
              <w:rPr>
                <w:b w:val="0"/>
                <w:lang w:val="es-GT"/>
              </w:rPr>
            </w:pPr>
          </w:p>
          <w:p w:rsidR="00F43F5B" w:rsidRPr="00F43F5B" w:rsidRDefault="00F43F5B" w:rsidP="00F43F5B">
            <w:pPr>
              <w:rPr>
                <w:b w:val="0"/>
                <w:lang w:val="es-GT"/>
              </w:rPr>
            </w:pPr>
            <w:r w:rsidRPr="00F43F5B">
              <w:rPr>
                <w:b w:val="0"/>
                <w:lang w:val="es-GT"/>
              </w:rPr>
              <w:t xml:space="preserve">Las actividades relacionadas a la producción de planta en los viveros de AMSA están encaminados a producir plantas para las reforestaciones que se llevan a cabo. Durante el mes de marzo se realizó la siembra de 19,000 plantas de ciprés en bandeja, </w:t>
            </w:r>
            <w:r w:rsidRPr="00F43F5B">
              <w:rPr>
                <w:b w:val="0"/>
                <w:lang w:val="es-GT"/>
              </w:rPr>
              <w:lastRenderedPageBreak/>
              <w:t>vivero el Morlón, Amatitlán. Siembra de 2500 plantas de jacaranda, 2500 timboque, 3000 de conacaste, 1000 de ciprés y 1500 plantas de vetiver. Asimismo, se realizó el despacho de 3000 plantas de Vetiver a la municipalidad de Santa Catarina Pínula, y 10,000 plantas de ciprés a Mariscal Zabala, vivero el Morlón.</w:t>
            </w:r>
          </w:p>
          <w:p w:rsidR="00F43F5B" w:rsidRPr="00F43F5B" w:rsidRDefault="00F43F5B" w:rsidP="00F43F5B">
            <w:pPr>
              <w:rPr>
                <w:b w:val="0"/>
                <w:lang w:val="es-GT"/>
              </w:rPr>
            </w:pPr>
          </w:p>
          <w:p w:rsidR="00F56F8C" w:rsidRDefault="00F56F8C" w:rsidP="00F43F5B">
            <w:pPr>
              <w:rPr>
                <w:b w:val="0"/>
                <w:lang w:val="es-GT"/>
              </w:rPr>
            </w:pPr>
            <w:r w:rsidRPr="002131FE">
              <w:rPr>
                <w:b w:val="0"/>
                <w:lang w:val="es-GT"/>
              </w:rPr>
              <w:t xml:space="preserve">En otras actividades, </w:t>
            </w:r>
            <w:r w:rsidR="00F43F5B">
              <w:t xml:space="preserve"> s</w:t>
            </w:r>
            <w:proofErr w:type="spellStart"/>
            <w:r w:rsidR="00F43F5B" w:rsidRPr="00F43F5B">
              <w:rPr>
                <w:b w:val="0"/>
                <w:lang w:val="es-GT"/>
              </w:rPr>
              <w:t>e</w:t>
            </w:r>
            <w:proofErr w:type="spellEnd"/>
            <w:r w:rsidR="00F43F5B" w:rsidRPr="00F43F5B">
              <w:rPr>
                <w:b w:val="0"/>
                <w:lang w:val="es-GT"/>
              </w:rPr>
              <w:t xml:space="preserve"> dio capacitación teórica y práctica a personal de la municipalidad de Villa Nueva y MAGA para la implementación de Viveros Comunales (1 evento), capacitación a personas de la colonia Mártires de sobre el tema de lombricompost (25 personas), capacitación a personal de la Municipalidad de Villa Nueva y MAGA sobre el tema de lombricompost (30 personas), capacitación sobre el manejo de estructuras de conservación de suelos y agua dentro de la cuenca del lago de Amatitlán, capacitación a líderes de COCODES del municipio de Villa Nueva sobre temas de prácticas de conservación de</w:t>
            </w:r>
            <w:r w:rsidR="00906669">
              <w:rPr>
                <w:b w:val="0"/>
                <w:lang w:val="es-GT"/>
              </w:rPr>
              <w:t xml:space="preserve"> suelos y viveros comunales (35 </w:t>
            </w:r>
            <w:r w:rsidR="00F43F5B" w:rsidRPr="00F43F5B">
              <w:rPr>
                <w:b w:val="0"/>
                <w:lang w:val="es-GT"/>
              </w:rPr>
              <w:t>personas), capacitación sobre cosecha de agua a través de la implementación de reservorios en la colonia Villalobos 2, Villa Nueva (25 personas).</w:t>
            </w:r>
          </w:p>
          <w:p w:rsidR="00906669" w:rsidRPr="002131FE" w:rsidRDefault="00906669" w:rsidP="00F43F5B">
            <w:pPr>
              <w:rPr>
                <w:b w:val="0"/>
                <w:lang w:val="es-GT"/>
              </w:rPr>
            </w:pPr>
          </w:p>
        </w:tc>
        <w:tc>
          <w:tcPr>
            <w:tcW w:w="1555" w:type="dxa"/>
            <w:noWrap/>
            <w:vAlign w:val="center"/>
          </w:tcPr>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32,500</w:t>
            </w:r>
          </w:p>
        </w:tc>
        <w:tc>
          <w:tcPr>
            <w:tcW w:w="1270" w:type="dxa"/>
            <w:noWrap/>
            <w:vAlign w:val="center"/>
          </w:tcPr>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43F5B" w:rsidRDefault="00F43F5B"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F56F8C" w:rsidRPr="002131FE" w:rsidRDefault="00F56F8C" w:rsidP="00F43F5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Plantas</w:t>
            </w:r>
          </w:p>
        </w:tc>
        <w:tc>
          <w:tcPr>
            <w:tcW w:w="1557" w:type="dxa"/>
            <w:vMerge w:val="restart"/>
            <w:noWrap/>
            <w:vAlign w:val="center"/>
          </w:tcPr>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43F5B" w:rsidRDefault="00F43F5B"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906669" w:rsidRDefault="00906669" w:rsidP="00F43F5B">
            <w:pPr>
              <w:jc w:val="center"/>
              <w:cnfStyle w:val="000000000000" w:firstRow="0" w:lastRow="0" w:firstColumn="0" w:lastColumn="0" w:oddVBand="0" w:evenVBand="0" w:oddHBand="0" w:evenHBand="0" w:firstRowFirstColumn="0" w:firstRowLastColumn="0" w:lastRowFirstColumn="0" w:lastRowLastColumn="0"/>
              <w:rPr>
                <w:rFonts w:eastAsia="Calibri"/>
                <w:color w:val="000000"/>
                <w:lang w:val="es-GT" w:eastAsia="en-US"/>
              </w:rPr>
            </w:pPr>
          </w:p>
          <w:p w:rsidR="00F56F8C" w:rsidRPr="002131FE" w:rsidRDefault="00F43F5B" w:rsidP="00F43F5B">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D1DEF">
              <w:rPr>
                <w:rFonts w:eastAsia="Calibri"/>
                <w:color w:val="000000"/>
                <w:lang w:val="es-GT" w:eastAsia="en-US"/>
              </w:rPr>
              <w:t>75,444.25</w:t>
            </w:r>
          </w:p>
        </w:tc>
      </w:tr>
      <w:tr w:rsidR="00F56F8C" w:rsidRPr="002131FE" w:rsidTr="00F43F5B">
        <w:trPr>
          <w:trHeight w:val="307"/>
        </w:trPr>
        <w:tc>
          <w:tcPr>
            <w:cnfStyle w:val="001000000000" w:firstRow="0" w:lastRow="0" w:firstColumn="1" w:lastColumn="0" w:oddVBand="0" w:evenVBand="0" w:oddHBand="0" w:evenHBand="0" w:firstRowFirstColumn="0" w:firstRowLastColumn="0" w:lastRowFirstColumn="0" w:lastRowLastColumn="0"/>
            <w:tcW w:w="5081" w:type="dxa"/>
            <w:noWrap/>
            <w:vAlign w:val="center"/>
          </w:tcPr>
          <w:p w:rsidR="00906669" w:rsidRDefault="00906669" w:rsidP="00906669">
            <w:pPr>
              <w:rPr>
                <w:b w:val="0"/>
                <w:lang w:val="es-GT"/>
              </w:rPr>
            </w:pPr>
          </w:p>
          <w:p w:rsidR="00906669" w:rsidRPr="00906669" w:rsidRDefault="00F56F8C" w:rsidP="00906669">
            <w:pPr>
              <w:rPr>
                <w:b w:val="0"/>
                <w:lang w:val="es-GT"/>
              </w:rPr>
            </w:pPr>
            <w:r w:rsidRPr="002131FE">
              <w:rPr>
                <w:b w:val="0"/>
                <w:lang w:val="es-GT"/>
              </w:rPr>
              <w:t xml:space="preserve">En la acción de protección forestal </w:t>
            </w:r>
            <w:r w:rsidR="00906669">
              <w:rPr>
                <w:b w:val="0"/>
                <w:lang w:val="es-GT"/>
              </w:rPr>
              <w:t xml:space="preserve">se realizó el </w:t>
            </w:r>
            <w:r w:rsidR="00906669" w:rsidRPr="00906669">
              <w:rPr>
                <w:b w:val="0"/>
              </w:rPr>
              <w:t>mantenimiento</w:t>
            </w:r>
            <w:r w:rsidR="00906669" w:rsidRPr="00906669">
              <w:rPr>
                <w:b w:val="0"/>
                <w:lang w:val="es-GT"/>
              </w:rPr>
              <w:t xml:space="preserve"> de rondas corta fuego en la Cerra, San Miguel Petapa, 7 hectáreas.</w:t>
            </w:r>
          </w:p>
          <w:p w:rsidR="00906669" w:rsidRPr="00906669" w:rsidRDefault="00906669" w:rsidP="00906669">
            <w:pPr>
              <w:rPr>
                <w:b w:val="0"/>
                <w:lang w:val="es-GT"/>
              </w:rPr>
            </w:pPr>
          </w:p>
          <w:p w:rsidR="00906669" w:rsidRDefault="00906669" w:rsidP="00906669">
            <w:pPr>
              <w:rPr>
                <w:b w:val="0"/>
                <w:lang w:val="es-GT"/>
              </w:rPr>
            </w:pPr>
            <w:r>
              <w:rPr>
                <w:b w:val="0"/>
                <w:lang w:val="es-GT"/>
              </w:rPr>
              <w:t>Incendio forestal e</w:t>
            </w:r>
            <w:r w:rsidRPr="00906669">
              <w:rPr>
                <w:b w:val="0"/>
                <w:lang w:val="es-GT"/>
              </w:rPr>
              <w:t xml:space="preserve">n la Cerra San Miguel Petapa, fue controlado y liquidado con el apoyo de la División Forestal –AMSA-, bomberos voluntarios y personal de la Cerra (siniestro suscitado el domingo 07 de marzo del 2021, 5 hectáreas). </w:t>
            </w:r>
          </w:p>
          <w:p w:rsidR="00906669" w:rsidRDefault="00906669" w:rsidP="00906669">
            <w:pPr>
              <w:rPr>
                <w:b w:val="0"/>
                <w:lang w:val="es-GT"/>
              </w:rPr>
            </w:pPr>
          </w:p>
          <w:p w:rsidR="00F56F8C" w:rsidRDefault="00906669" w:rsidP="00906669">
            <w:pPr>
              <w:rPr>
                <w:b w:val="0"/>
                <w:lang w:val="es-GT"/>
              </w:rPr>
            </w:pPr>
            <w:r w:rsidRPr="00906669">
              <w:rPr>
                <w:b w:val="0"/>
                <w:lang w:val="es-GT"/>
              </w:rPr>
              <w:t>Asimismo, la brigada de AMSA presto su apoyo en el incendio forestal ubicado en el volcán de Atitlán, los días viernes 12 de marzo, sábado 13 de marzo y domingo 14 de marzo.</w:t>
            </w:r>
          </w:p>
          <w:p w:rsidR="00906669" w:rsidRPr="002131FE" w:rsidRDefault="00906669" w:rsidP="00906669">
            <w:pPr>
              <w:rPr>
                <w:b w:val="0"/>
                <w:lang w:val="es-GT"/>
              </w:rPr>
            </w:pPr>
          </w:p>
        </w:tc>
        <w:tc>
          <w:tcPr>
            <w:tcW w:w="1555" w:type="dxa"/>
            <w:noWrap/>
            <w:vAlign w:val="center"/>
          </w:tcPr>
          <w:p w:rsidR="00F56F8C" w:rsidRPr="002131FE" w:rsidRDefault="00906669"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*7</w:t>
            </w:r>
          </w:p>
        </w:tc>
        <w:tc>
          <w:tcPr>
            <w:tcW w:w="1270" w:type="dxa"/>
            <w:noWrap/>
            <w:vAlign w:val="center"/>
          </w:tcPr>
          <w:p w:rsidR="00F56F8C" w:rsidRPr="002131FE" w:rsidRDefault="00F56F8C" w:rsidP="00702E3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Hectárea</w:t>
            </w:r>
          </w:p>
        </w:tc>
        <w:tc>
          <w:tcPr>
            <w:tcW w:w="1557" w:type="dxa"/>
            <w:vMerge/>
            <w:noWrap/>
            <w:vAlign w:val="center"/>
          </w:tcPr>
          <w:p w:rsidR="00F56F8C" w:rsidRPr="002131FE" w:rsidRDefault="00F56F8C" w:rsidP="00702E3E">
            <w:pPr>
              <w:cnfStyle w:val="000000000000" w:firstRow="0" w:lastRow="0" w:firstColumn="0" w:lastColumn="0" w:oddVBand="0" w:evenVBand="0" w:oddHBand="0" w:evenHBand="0" w:firstRowFirstColumn="0" w:firstRowLastColumn="0" w:lastRowFirstColumn="0" w:lastRowLastColumn="0"/>
              <w:rPr>
                <w:color w:val="000000"/>
                <w:sz w:val="22"/>
                <w:szCs w:val="22"/>
              </w:rPr>
            </w:pPr>
          </w:p>
        </w:tc>
      </w:tr>
    </w:tbl>
    <w:p w:rsidR="00906669" w:rsidRPr="006D1DEF" w:rsidRDefault="00906669" w:rsidP="00906669">
      <w:pPr>
        <w:rPr>
          <w:sz w:val="16"/>
        </w:rPr>
      </w:pPr>
      <w:r w:rsidRPr="006D1DEF">
        <w:rPr>
          <w:sz w:val="16"/>
        </w:rPr>
        <w:t>*Las hectáreas reflejadas en el comprobante de metas del mes de marzo muestran el consolidado del mes de marzo y febrero.</w:t>
      </w:r>
    </w:p>
    <w:p w:rsidR="00906669" w:rsidRPr="006D1DEF" w:rsidRDefault="00906669" w:rsidP="00906669"/>
    <w:p w:rsidR="00B47F00" w:rsidRPr="002131FE" w:rsidRDefault="00702E3E" w:rsidP="00AA57E0">
      <w:pPr>
        <w:pStyle w:val="Prrafodelista"/>
        <w:spacing w:after="0" w:line="240" w:lineRule="auto"/>
        <w:ind w:left="426"/>
        <w:rPr>
          <w:rFonts w:ascii="Times New Roman" w:hAnsi="Times New Roman"/>
          <w:b/>
          <w:sz w:val="24"/>
          <w:szCs w:val="24"/>
        </w:rPr>
      </w:pPr>
      <w:r w:rsidRPr="002131FE">
        <w:rPr>
          <w:rFonts w:ascii="Times New Roman" w:hAnsi="Times New Roman"/>
          <w:b/>
          <w:sz w:val="24"/>
          <w:szCs w:val="24"/>
        </w:rPr>
        <w:br w:type="textWrapping" w:clear="all"/>
      </w: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AE7DCD" w:rsidRPr="002131FE" w:rsidRDefault="00AE7DCD" w:rsidP="00F52D08">
            <w:pPr>
              <w:jc w:val="center"/>
              <w:rPr>
                <w:color w:val="FFFFFF" w:themeColor="background1"/>
              </w:rPr>
            </w:pPr>
            <w:r w:rsidRPr="002131FE">
              <w:rPr>
                <w:color w:val="FFFFFF" w:themeColor="background1"/>
              </w:rPr>
              <w:lastRenderedPageBreak/>
              <w:t xml:space="preserve">División de Forestal, Conservación y Manejo de Suelos: </w:t>
            </w:r>
            <w:r w:rsidRPr="002131FE">
              <w:rPr>
                <w:color w:val="FFFFFF" w:themeColor="background1"/>
              </w:rPr>
              <w:br/>
            </w:r>
            <w:r w:rsidRPr="002131FE">
              <w:rPr>
                <w:color w:val="FFFFFF" w:themeColor="background1"/>
                <w:sz w:val="20"/>
              </w:rPr>
              <w:t>Retención de sedimentos a través de la conformación de diques y otros mecanismos de control</w:t>
            </w:r>
          </w:p>
        </w:tc>
      </w:tr>
      <w:tr w:rsidR="00AE7DCD" w:rsidRPr="002131FE" w:rsidTr="00F52D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AE7DCD" w:rsidRPr="002131FE" w:rsidRDefault="00AE7DCD" w:rsidP="00F52D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AE7DCD" w:rsidRPr="002131FE" w:rsidRDefault="00AE7DCD" w:rsidP="00F52D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AE7DCD" w:rsidRPr="002131FE" w:rsidTr="00F52D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AE7DCD" w:rsidRPr="002131FE" w:rsidRDefault="00702E3E" w:rsidP="00702E3E">
            <w:pPr>
              <w:rPr>
                <w:b w:val="0"/>
                <w:lang w:val="es-GT"/>
              </w:rPr>
            </w:pPr>
            <w:r w:rsidRPr="002131FE">
              <w:rPr>
                <w:b w:val="0"/>
                <w:lang w:val="es-GT"/>
              </w:rPr>
              <w:t xml:space="preserve">En el mes de </w:t>
            </w:r>
            <w:r w:rsidR="00C208ED">
              <w:rPr>
                <w:b w:val="0"/>
                <w:lang w:val="es-GT"/>
              </w:rPr>
              <w:t>marzo</w:t>
            </w:r>
            <w:r w:rsidRPr="002131FE">
              <w:rPr>
                <w:b w:val="0"/>
                <w:lang w:val="es-GT"/>
              </w:rPr>
              <w:t xml:space="preserve"> se realizaron los monitoreos siguientes: </w:t>
            </w:r>
          </w:p>
          <w:p w:rsidR="00702E3E" w:rsidRPr="002131FE" w:rsidRDefault="00702E3E" w:rsidP="00702E3E">
            <w:pPr>
              <w:rPr>
                <w:b w:val="0"/>
                <w:lang w:val="es-GT"/>
              </w:rPr>
            </w:pPr>
          </w:p>
          <w:p w:rsidR="00702E3E" w:rsidRPr="002131FE" w:rsidRDefault="00702E3E" w:rsidP="00702E3E">
            <w:pPr>
              <w:pStyle w:val="Prrafodelista"/>
              <w:numPr>
                <w:ilvl w:val="0"/>
                <w:numId w:val="38"/>
              </w:numPr>
              <w:rPr>
                <w:rFonts w:ascii="Times New Roman" w:hAnsi="Times New Roman"/>
                <w:b w:val="0"/>
                <w:sz w:val="24"/>
                <w:szCs w:val="24"/>
                <w:lang w:val="es-GT"/>
              </w:rPr>
            </w:pPr>
            <w:r w:rsidRPr="002131FE">
              <w:rPr>
                <w:rFonts w:ascii="Times New Roman" w:hAnsi="Times New Roman"/>
                <w:b w:val="0"/>
                <w:sz w:val="24"/>
                <w:szCs w:val="24"/>
                <w:lang w:val="es-GT"/>
              </w:rPr>
              <w:t>Monitoreo en los avances de reconstrucción de dique 9, San Miguel Petapa.</w:t>
            </w:r>
          </w:p>
          <w:p w:rsidR="00702E3E" w:rsidRPr="002131FE" w:rsidRDefault="00702E3E" w:rsidP="00702E3E">
            <w:pPr>
              <w:pStyle w:val="Prrafodelista"/>
              <w:numPr>
                <w:ilvl w:val="0"/>
                <w:numId w:val="38"/>
              </w:numPr>
              <w:rPr>
                <w:rFonts w:ascii="Times New Roman" w:hAnsi="Times New Roman"/>
                <w:lang w:val="es-GT"/>
              </w:rPr>
            </w:pPr>
            <w:r w:rsidRPr="002131FE">
              <w:rPr>
                <w:rFonts w:ascii="Times New Roman" w:hAnsi="Times New Roman"/>
                <w:b w:val="0"/>
                <w:sz w:val="24"/>
                <w:szCs w:val="24"/>
                <w:lang w:val="es-GT"/>
              </w:rPr>
              <w:t xml:space="preserve">Monitoreo de bancos de </w:t>
            </w:r>
            <w:r w:rsidR="000F23D2">
              <w:rPr>
                <w:rFonts w:ascii="Times New Roman" w:hAnsi="Times New Roman"/>
                <w:b w:val="0"/>
                <w:sz w:val="24"/>
                <w:szCs w:val="24"/>
                <w:lang w:val="es-GT"/>
              </w:rPr>
              <w:t>explotación en río Villalobos. 3</w:t>
            </w:r>
            <w:r w:rsidRPr="002131FE">
              <w:rPr>
                <w:rFonts w:ascii="Times New Roman" w:hAnsi="Times New Roman"/>
                <w:b w:val="0"/>
                <w:sz w:val="24"/>
                <w:szCs w:val="24"/>
                <w:lang w:val="es-GT"/>
              </w:rPr>
              <w:t xml:space="preserve"> eventos realizados</w:t>
            </w:r>
          </w:p>
        </w:tc>
        <w:tc>
          <w:tcPr>
            <w:tcW w:w="1555" w:type="dxa"/>
            <w:noWrap/>
            <w:vAlign w:val="center"/>
          </w:tcPr>
          <w:p w:rsidR="00AE7DCD" w:rsidRPr="002131FE" w:rsidRDefault="00C208ED"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3</w:t>
            </w:r>
          </w:p>
        </w:tc>
        <w:tc>
          <w:tcPr>
            <w:tcW w:w="1270" w:type="dxa"/>
            <w:noWrap/>
            <w:vAlign w:val="center"/>
          </w:tcPr>
          <w:p w:rsidR="00AE7DCD" w:rsidRPr="002131FE" w:rsidRDefault="00702E3E"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Eventos </w:t>
            </w:r>
          </w:p>
        </w:tc>
        <w:tc>
          <w:tcPr>
            <w:tcW w:w="1557" w:type="dxa"/>
            <w:noWrap/>
            <w:vAlign w:val="center"/>
          </w:tcPr>
          <w:p w:rsidR="00AE7DCD" w:rsidRPr="002131FE" w:rsidRDefault="00F56F8C" w:rsidP="00F52D08">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w:t>
            </w:r>
          </w:p>
        </w:tc>
      </w:tr>
    </w:tbl>
    <w:p w:rsidR="00B47F00" w:rsidRPr="002131FE" w:rsidRDefault="00B47F00" w:rsidP="00AA57E0">
      <w:pPr>
        <w:pStyle w:val="Prrafodelista"/>
        <w:spacing w:after="0" w:line="240" w:lineRule="auto"/>
        <w:ind w:left="426"/>
        <w:rPr>
          <w:rFonts w:ascii="Times New Roman" w:hAnsi="Times New Roman"/>
          <w:b/>
          <w:sz w:val="24"/>
          <w:szCs w:val="24"/>
        </w:rPr>
      </w:pPr>
    </w:p>
    <w:p w:rsidR="00F56F8C" w:rsidRPr="002131FE" w:rsidRDefault="00F56F8C" w:rsidP="00F56F8C">
      <w:pPr>
        <w:jc w:val="left"/>
        <w:rPr>
          <w:b/>
          <w:sz w:val="32"/>
          <w:lang w:val="es-GT"/>
        </w:rPr>
      </w:pPr>
      <w:r w:rsidRPr="002131FE">
        <w:rPr>
          <w:b/>
          <w:sz w:val="32"/>
          <w:lang w:val="es-GT"/>
        </w:rPr>
        <w:t>Eje Estratégico 4: Calidad ambiental y saneamiento</w:t>
      </w:r>
    </w:p>
    <w:p w:rsidR="00F56F8C" w:rsidRPr="002131FE" w:rsidRDefault="00F56F8C" w:rsidP="00F56F8C">
      <w:pPr>
        <w:rPr>
          <w:b/>
          <w:lang w:val="es-GT"/>
        </w:rPr>
      </w:pPr>
    </w:p>
    <w:tbl>
      <w:tblPr>
        <w:tblStyle w:val="Tabladelista3-nfasis5"/>
        <w:tblW w:w="4994" w:type="pct"/>
        <w:tblLook w:val="04A0" w:firstRow="1" w:lastRow="0" w:firstColumn="1" w:lastColumn="0" w:noHBand="0" w:noVBand="1"/>
      </w:tblPr>
      <w:tblGrid>
        <w:gridCol w:w="5382"/>
        <w:gridCol w:w="4094"/>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F56F8C" w:rsidRPr="002131FE" w:rsidRDefault="00F56F8C" w:rsidP="00C31226">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F56F8C" w:rsidRPr="002131FE" w:rsidTr="00C31226">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F56F8C" w:rsidRPr="002131FE" w:rsidRDefault="00F56F8C" w:rsidP="00896985">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Monitoreo permanente de los recursos hídricos y biológicos de la cuenca,</w:t>
            </w:r>
            <w:r w:rsidRPr="002131FE">
              <w:rPr>
                <w:rFonts w:ascii="Times New Roman" w:hAnsi="Times New Roman"/>
                <w:sz w:val="20"/>
                <w:szCs w:val="20"/>
              </w:rPr>
              <w:t xml:space="preserve"> </w:t>
            </w:r>
            <w:r w:rsidRPr="002131FE">
              <w:rPr>
                <w:rFonts w:ascii="Times New Roman" w:hAnsi="Times New Roman"/>
                <w:b w:val="0"/>
                <w:sz w:val="20"/>
                <w:szCs w:val="20"/>
              </w:rPr>
              <w:t>y el clima, así como de la calidad ambiental de la cuenca mediante la</w:t>
            </w:r>
            <w:r w:rsidRPr="002131FE">
              <w:rPr>
                <w:rFonts w:ascii="Times New Roman" w:hAnsi="Times New Roman"/>
                <w:sz w:val="20"/>
                <w:szCs w:val="20"/>
              </w:rPr>
              <w:t xml:space="preserve"> </w:t>
            </w:r>
            <w:r w:rsidRPr="002131FE">
              <w:rPr>
                <w:rFonts w:ascii="Times New Roman" w:hAnsi="Times New Roman"/>
                <w:b w:val="0"/>
                <w:sz w:val="20"/>
                <w:szCs w:val="20"/>
              </w:rPr>
              <w:t>evaluación permanente del impacto de las acciones que se desarrollan en</w:t>
            </w:r>
            <w:r w:rsidRPr="002131FE">
              <w:rPr>
                <w:rFonts w:ascii="Times New Roman" w:hAnsi="Times New Roman"/>
                <w:sz w:val="20"/>
                <w:szCs w:val="20"/>
              </w:rPr>
              <w:t xml:space="preserve"> </w:t>
            </w:r>
            <w:r w:rsidRPr="002131FE">
              <w:rPr>
                <w:rFonts w:ascii="Times New Roman" w:hAnsi="Times New Roman"/>
                <w:b w:val="0"/>
                <w:sz w:val="20"/>
                <w:szCs w:val="20"/>
              </w:rPr>
              <w:t>la cuenca, para sustentar y orientar la toma de decisiones con base en evidencia científica.</w:t>
            </w:r>
          </w:p>
          <w:p w:rsidR="00F56F8C" w:rsidRPr="002131FE" w:rsidRDefault="00F56F8C" w:rsidP="00F56F8C">
            <w:pPr>
              <w:pStyle w:val="Prrafodelista"/>
              <w:ind w:left="1069"/>
              <w:rPr>
                <w:rFonts w:ascii="Times New Roman" w:hAnsi="Times New Roman"/>
                <w:b w:val="0"/>
                <w:sz w:val="20"/>
                <w:szCs w:val="20"/>
              </w:rPr>
            </w:pPr>
          </w:p>
          <w:p w:rsidR="00F56F8C" w:rsidRPr="002131FE" w:rsidRDefault="00F56F8C" w:rsidP="00F56F8C">
            <w:pPr>
              <w:pStyle w:val="Prrafodelista"/>
              <w:numPr>
                <w:ilvl w:val="0"/>
                <w:numId w:val="36"/>
              </w:numPr>
              <w:rPr>
                <w:rFonts w:ascii="Times New Roman" w:hAnsi="Times New Roman"/>
                <w:b w:val="0"/>
                <w:sz w:val="20"/>
                <w:szCs w:val="20"/>
              </w:rPr>
            </w:pPr>
            <w:r w:rsidRPr="002131FE">
              <w:rPr>
                <w:rFonts w:ascii="Times New Roman" w:hAnsi="Times New Roman"/>
                <w:b w:val="0"/>
                <w:sz w:val="20"/>
                <w:szCs w:val="20"/>
              </w:rPr>
              <w:t>Fomentar el saneamiento ambiental y el manejo de los desechos dentro</w:t>
            </w:r>
            <w:r w:rsidRPr="002131FE">
              <w:rPr>
                <w:rFonts w:ascii="Times New Roman" w:hAnsi="Times New Roman"/>
                <w:sz w:val="20"/>
                <w:szCs w:val="20"/>
              </w:rPr>
              <w:t xml:space="preserve"> </w:t>
            </w:r>
            <w:r w:rsidRPr="002131FE">
              <w:rPr>
                <w:rFonts w:ascii="Times New Roman" w:hAnsi="Times New Roman"/>
                <w:b w:val="0"/>
                <w:sz w:val="20"/>
                <w:szCs w:val="20"/>
              </w:rPr>
              <w:t>de la cuenca y sus ríos tributarios para prevenir, evitar y reducir la contaminación en el lago y los peligros para la salud de la población de la cuenca.</w:t>
            </w:r>
          </w:p>
        </w:tc>
        <w:tc>
          <w:tcPr>
            <w:tcW w:w="2160" w:type="pct"/>
            <w:vAlign w:val="center"/>
          </w:tcPr>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Control, Calidad Ambiental y Manejo de Lagos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Recolección y Tratamiento de Desechos Líquidos y Sólidos</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Planeamiento Urbano y Ordenamiento Territorial</w:t>
            </w:r>
          </w:p>
          <w:p w:rsidR="00F56F8C" w:rsidRPr="002131FE" w:rsidRDefault="00F56F8C" w:rsidP="00F56F8C">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Mantenimiento y Limpieza del Lago de Amatitlán</w:t>
            </w:r>
          </w:p>
        </w:tc>
      </w:tr>
    </w:tbl>
    <w:p w:rsidR="00F56F8C" w:rsidRPr="002131FE" w:rsidRDefault="00F56F8C"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F56F8C" w:rsidRPr="002131FE" w:rsidRDefault="00F56F8C" w:rsidP="00C31226">
            <w:pPr>
              <w:jc w:val="center"/>
              <w:rPr>
                <w:color w:val="FFFFFF" w:themeColor="background1"/>
              </w:rPr>
            </w:pPr>
            <w:r w:rsidRPr="002131FE">
              <w:rPr>
                <w:color w:val="FFFFFF" w:themeColor="background1"/>
              </w:rPr>
              <w:tab/>
              <w:t>Control, Calidad Ambiental y Manejo de Lagos</w:t>
            </w:r>
          </w:p>
        </w:tc>
      </w:tr>
      <w:tr w:rsidR="00F56F8C" w:rsidRPr="002131FE" w:rsidTr="00C31226">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F56F8C" w:rsidRPr="002131FE" w:rsidRDefault="00F56F8C" w:rsidP="00C31226">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F56F8C" w:rsidRPr="002131FE" w:rsidRDefault="00F56F8C" w:rsidP="00C31226">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F56F8C" w:rsidRPr="002131FE" w:rsidTr="00C31226">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860955" w:rsidRPr="00860955" w:rsidRDefault="00860955" w:rsidP="00860955">
            <w:pPr>
              <w:rPr>
                <w:b w:val="0"/>
                <w:lang w:val="es-GT"/>
              </w:rPr>
            </w:pPr>
            <w:r w:rsidRPr="00860955">
              <w:rPr>
                <w:b w:val="0"/>
                <w:lang w:val="es-GT"/>
              </w:rPr>
              <w:t>AMSA realiza el monitoreo constante de las propiedades fisicoquímicas, biológicas y microbiológicas del agua del Lago de Amatitlán y sus afluentes, para establecer el estado en que se encuentran tanto el lago como sus ríos tributarios para poder brindar recomendaciones en el manejo y recuperación de los cuerpos de agua y de la cuenca.</w:t>
            </w:r>
          </w:p>
          <w:p w:rsidR="00860955" w:rsidRPr="00860955" w:rsidRDefault="00860955" w:rsidP="00860955">
            <w:pPr>
              <w:rPr>
                <w:b w:val="0"/>
                <w:lang w:val="es-GT"/>
              </w:rPr>
            </w:pPr>
            <w:r w:rsidRPr="00860955">
              <w:rPr>
                <w:b w:val="0"/>
                <w:lang w:val="es-GT"/>
              </w:rPr>
              <w:lastRenderedPageBreak/>
              <w:t xml:space="preserve">Para lograr lo anteriormente descrito, durante marzo del 2021 se realizaron las siguientes actividades: </w:t>
            </w:r>
          </w:p>
          <w:p w:rsidR="00860955" w:rsidRPr="00860955" w:rsidRDefault="00860955" w:rsidP="00860955">
            <w:pPr>
              <w:rPr>
                <w:b w:val="0"/>
                <w:lang w:val="es-GT"/>
              </w:rPr>
            </w:pPr>
          </w:p>
          <w:p w:rsidR="00860955" w:rsidRPr="00860955" w:rsidRDefault="00860955" w:rsidP="00860955">
            <w:pPr>
              <w:rPr>
                <w:b w:val="0"/>
                <w:lang w:val="es-GT"/>
              </w:rPr>
            </w:pPr>
            <w:r w:rsidRPr="00860955">
              <w:rPr>
                <w:b w:val="0"/>
                <w:lang w:val="es-GT"/>
              </w:rPr>
              <w:t>Monitoreo y análisis de la calidad de agua de siete de los principales ríos tributarios de la Cuenca del Lago de Amatitlán (Rio Pumpumay y Rio Villalobos).</w:t>
            </w:r>
          </w:p>
          <w:p w:rsidR="00860955" w:rsidRPr="00860955" w:rsidRDefault="00860955" w:rsidP="00860955">
            <w:pPr>
              <w:rPr>
                <w:b w:val="0"/>
                <w:lang w:val="es-GT"/>
              </w:rPr>
            </w:pPr>
            <w:r w:rsidRPr="00860955">
              <w:rPr>
                <w:b w:val="0"/>
                <w:lang w:val="es-GT"/>
              </w:rPr>
              <w:t>Análisis de calidad de agua utilizando indicadores biológicos presentes en los ríos tributarios y el fitoplancton del lago de Amatitlán.</w:t>
            </w:r>
          </w:p>
          <w:p w:rsidR="00860955" w:rsidRPr="00860955" w:rsidRDefault="00860955" w:rsidP="00860955">
            <w:pPr>
              <w:rPr>
                <w:b w:val="0"/>
                <w:lang w:val="es-GT"/>
              </w:rPr>
            </w:pPr>
            <w:r w:rsidRPr="00860955">
              <w:rPr>
                <w:b w:val="0"/>
                <w:lang w:val="es-GT"/>
              </w:rPr>
              <w:t xml:space="preserve">Las muestras de agua analizadas en el Laboratorio de Agua y Sólidos demuestran que existen grandes y continuas descargas de aguas residuales e industriales sin tratamiento, en los ríos de la cuenca del lago de Amatitlán, con excepción del río Pampumay. Entre los datos más importantes se pueden mencionar: </w:t>
            </w:r>
          </w:p>
          <w:p w:rsidR="00860955" w:rsidRPr="00860955" w:rsidRDefault="00860955" w:rsidP="00860955">
            <w:pPr>
              <w:rPr>
                <w:b w:val="0"/>
                <w:lang w:val="es-GT"/>
              </w:rPr>
            </w:pPr>
          </w:p>
          <w:p w:rsidR="00860955" w:rsidRPr="00860955" w:rsidRDefault="00860955" w:rsidP="00860955">
            <w:pPr>
              <w:rPr>
                <w:b w:val="0"/>
                <w:lang w:val="es-GT"/>
              </w:rPr>
            </w:pPr>
            <w:r w:rsidRPr="00860955">
              <w:rPr>
                <w:b w:val="0"/>
                <w:lang w:val="es-GT"/>
              </w:rPr>
              <w:t xml:space="preserve">Los altos valores que se detectan de fósforo y nitrógeno en los ríos de la cuenca del lago de Amatitlán. Estos valores indican que los cuerpos de agua están </w:t>
            </w:r>
            <w:proofErr w:type="spellStart"/>
            <w:r w:rsidRPr="00860955">
              <w:rPr>
                <w:b w:val="0"/>
                <w:lang w:val="es-GT"/>
              </w:rPr>
              <w:t>sobreenriquecidos</w:t>
            </w:r>
            <w:proofErr w:type="spellEnd"/>
            <w:r w:rsidRPr="00860955">
              <w:rPr>
                <w:b w:val="0"/>
                <w:lang w:val="es-GT"/>
              </w:rPr>
              <w:t xml:space="preserve">, derivado de las descargas continuas de aguas residuales que entran en estos ecosistemas y que no cuentan con ningún tratamiento. El objetivo institucional sería promover acciones que ayuden a bajar los niveles de estos macronutrientes en los ríos de la cuenca (plantas de tratamiento, sanciones, mediciones puntuales, etc.). </w:t>
            </w:r>
          </w:p>
          <w:p w:rsidR="00860955" w:rsidRPr="00860955" w:rsidRDefault="00860955" w:rsidP="00860955">
            <w:pPr>
              <w:rPr>
                <w:b w:val="0"/>
                <w:lang w:val="es-GT"/>
              </w:rPr>
            </w:pPr>
            <w:r w:rsidRPr="00860955">
              <w:rPr>
                <w:b w:val="0"/>
                <w:lang w:val="es-GT"/>
              </w:rPr>
              <w:t xml:space="preserve">Los altos valores de nitrógeno y fósforo también coinciden con los altos valores de demanda bioquímica de oxígeno (DBO5) y demanda química de oxígeno (DQO), lo cual indica que existe bastante materia orgánica que está entrando en los ríos de la cuenca. </w:t>
            </w:r>
          </w:p>
          <w:p w:rsidR="00860955" w:rsidRPr="00860955" w:rsidRDefault="00860955" w:rsidP="00860955">
            <w:pPr>
              <w:rPr>
                <w:b w:val="0"/>
                <w:lang w:val="es-GT"/>
              </w:rPr>
            </w:pPr>
            <w:r w:rsidRPr="00860955">
              <w:rPr>
                <w:b w:val="0"/>
                <w:lang w:val="es-GT"/>
              </w:rPr>
              <w:t xml:space="preserve">Los altos valores de contaminación fecal, en parámetros de coliformes fecales y E. </w:t>
            </w:r>
            <w:proofErr w:type="spellStart"/>
            <w:r w:rsidRPr="00860955">
              <w:rPr>
                <w:b w:val="0"/>
                <w:lang w:val="es-GT"/>
              </w:rPr>
              <w:t>coli</w:t>
            </w:r>
            <w:proofErr w:type="spellEnd"/>
            <w:r w:rsidRPr="00860955">
              <w:rPr>
                <w:b w:val="0"/>
                <w:lang w:val="es-GT"/>
              </w:rPr>
              <w:t xml:space="preserve">, también son un indicio de las grandes descargas que reciben los ríos de la cuenca. </w:t>
            </w:r>
          </w:p>
          <w:p w:rsidR="00860955" w:rsidRPr="00860955" w:rsidRDefault="00860955" w:rsidP="00860955">
            <w:pPr>
              <w:rPr>
                <w:b w:val="0"/>
                <w:lang w:val="es-GT"/>
              </w:rPr>
            </w:pPr>
            <w:r w:rsidRPr="00860955">
              <w:rPr>
                <w:b w:val="0"/>
                <w:lang w:val="es-GT"/>
              </w:rPr>
              <w:lastRenderedPageBreak/>
              <w:t xml:space="preserve">En estos aspectos, los ríos Platanitos y Pansalic/Panchiguajá están recibiendo las mayores presiones. </w:t>
            </w:r>
          </w:p>
          <w:p w:rsidR="00860955" w:rsidRPr="00860955" w:rsidRDefault="00860955" w:rsidP="00860955">
            <w:pPr>
              <w:rPr>
                <w:b w:val="0"/>
                <w:lang w:val="es-GT"/>
              </w:rPr>
            </w:pPr>
            <w:r w:rsidRPr="00860955">
              <w:rPr>
                <w:b w:val="0"/>
                <w:lang w:val="es-GT"/>
              </w:rPr>
              <w:t>Debido al grado de contaminación que tienen las aguas de los ríos de la cuenca del lago de Amatitlán, estas no deben ser utilizadas para ningún fin (recreación, consumo, riego, etc.), ya que se podría poner en peligro la salud de las personas.</w:t>
            </w:r>
          </w:p>
          <w:p w:rsidR="00860955" w:rsidRPr="00860955" w:rsidRDefault="00860955" w:rsidP="00860955">
            <w:pPr>
              <w:rPr>
                <w:b w:val="0"/>
                <w:lang w:val="es-GT"/>
              </w:rPr>
            </w:pPr>
            <w:r w:rsidRPr="00860955">
              <w:rPr>
                <w:b w:val="0"/>
                <w:lang w:val="es-GT"/>
              </w:rPr>
              <w:t>Toda la problemática que existe en los ríos de la cuenca repercute en el estado del lago de Amatitlán. Mientras que no se tomen medidas directas en cuanto al mejoramiento de las condiciones de los ríos (</w:t>
            </w:r>
            <w:proofErr w:type="spellStart"/>
            <w:r w:rsidRPr="00860955">
              <w:rPr>
                <w:b w:val="0"/>
                <w:lang w:val="es-GT"/>
              </w:rPr>
              <w:t>p.e</w:t>
            </w:r>
            <w:proofErr w:type="spellEnd"/>
            <w:r w:rsidRPr="00860955">
              <w:rPr>
                <w:b w:val="0"/>
                <w:lang w:val="es-GT"/>
              </w:rPr>
              <w:t xml:space="preserve">. la disminución de la entrada de aguas residuales y sedimentos a los ríos), el lago de Amatitlán seguirá teniendo problemas de eutrofización / </w:t>
            </w:r>
            <w:proofErr w:type="spellStart"/>
            <w:r w:rsidRPr="00860955">
              <w:rPr>
                <w:b w:val="0"/>
                <w:lang w:val="es-GT"/>
              </w:rPr>
              <w:t>hipereutrófización</w:t>
            </w:r>
            <w:proofErr w:type="spellEnd"/>
            <w:r w:rsidRPr="00860955">
              <w:rPr>
                <w:b w:val="0"/>
                <w:lang w:val="es-GT"/>
              </w:rPr>
              <w:t>.</w:t>
            </w:r>
          </w:p>
          <w:p w:rsidR="00912E06" w:rsidRPr="00860955" w:rsidRDefault="00912E06" w:rsidP="007176E2">
            <w:pPr>
              <w:rPr>
                <w:b w:val="0"/>
                <w:lang w:val="es-GT"/>
              </w:rPr>
            </w:pPr>
          </w:p>
        </w:tc>
        <w:tc>
          <w:tcPr>
            <w:tcW w:w="1555" w:type="dxa"/>
            <w:noWrap/>
            <w:vAlign w:val="center"/>
          </w:tcPr>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860955" w:rsidRDefault="00860955"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860955" w:rsidRDefault="00860955"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860955" w:rsidRDefault="00860955"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860955" w:rsidRDefault="00860955"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860955" w:rsidRPr="002131FE" w:rsidRDefault="00860955"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1</w:t>
            </w:r>
          </w:p>
        </w:tc>
        <w:tc>
          <w:tcPr>
            <w:tcW w:w="1270" w:type="dxa"/>
            <w:noWrap/>
            <w:vAlign w:val="center"/>
          </w:tcPr>
          <w:p w:rsidR="00F56F8C" w:rsidRPr="002131FE"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2131FE">
              <w:rPr>
                <w:color w:val="000000"/>
                <w:sz w:val="22"/>
                <w:szCs w:val="22"/>
              </w:rPr>
              <w:t xml:space="preserve">Documento </w:t>
            </w:r>
          </w:p>
        </w:tc>
        <w:tc>
          <w:tcPr>
            <w:tcW w:w="1557" w:type="dxa"/>
            <w:noWrap/>
            <w:vAlign w:val="center"/>
          </w:tcPr>
          <w:p w:rsidR="00F56F8C" w:rsidRPr="002131FE" w:rsidRDefault="00F56F8C"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073E0D" w:rsidP="00C31226">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B43AD0" w:rsidRDefault="00B43AD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p w:rsidR="00073E0D" w:rsidRPr="002131FE" w:rsidRDefault="00B43AD0" w:rsidP="00073E0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43AD0">
              <w:rPr>
                <w:color w:val="000000"/>
                <w:sz w:val="22"/>
                <w:szCs w:val="22"/>
              </w:rPr>
              <w:t>33,483.80</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0D234D" w:rsidRPr="002131FE" w:rsidRDefault="000D234D" w:rsidP="000D234D">
            <w:pPr>
              <w:jc w:val="center"/>
              <w:rPr>
                <w:color w:val="FFFFFF" w:themeColor="background1"/>
              </w:rPr>
            </w:pPr>
            <w:r w:rsidRPr="002131FE">
              <w:rPr>
                <w:color w:val="FFFFFF" w:themeColor="background1"/>
              </w:rPr>
              <w:tab/>
              <w:t>Recolección y Tratamiento de Desechos Líquidos y Sólidos</w:t>
            </w:r>
            <w:r w:rsidRPr="002131FE">
              <w:rPr>
                <w:color w:val="FFFFFF" w:themeColor="background1"/>
              </w:rPr>
              <w:tab/>
            </w:r>
          </w:p>
        </w:tc>
      </w:tr>
      <w:tr w:rsidR="000D234D"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hideMark/>
          </w:tcPr>
          <w:p w:rsidR="000D234D" w:rsidRPr="002131FE" w:rsidRDefault="000D234D"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hideMark/>
          </w:tcPr>
          <w:p w:rsidR="000D234D" w:rsidRPr="002131FE" w:rsidRDefault="000D234D"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565D9E"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5D9E" w:rsidRPr="00B43AD0" w:rsidRDefault="00AD4776" w:rsidP="00565D9E">
            <w:pPr>
              <w:rPr>
                <w:sz w:val="23"/>
                <w:szCs w:val="23"/>
              </w:rPr>
            </w:pPr>
            <w:r w:rsidRPr="00B43AD0">
              <w:rPr>
                <w:sz w:val="23"/>
                <w:szCs w:val="23"/>
              </w:rPr>
              <w:t xml:space="preserve">Líquidos </w:t>
            </w:r>
          </w:p>
          <w:p w:rsidR="00565D9E" w:rsidRPr="00B43AD0" w:rsidRDefault="00565D9E" w:rsidP="00B43AD0">
            <w:pPr>
              <w:rPr>
                <w:b w:val="0"/>
                <w:sz w:val="23"/>
                <w:szCs w:val="23"/>
              </w:rPr>
            </w:pPr>
            <w:r w:rsidRPr="00B43AD0">
              <w:rPr>
                <w:b w:val="0"/>
                <w:sz w:val="23"/>
                <w:szCs w:val="23"/>
              </w:rPr>
              <w:t>Depuración de aguas residuales de las plantas de tratamiento:</w:t>
            </w:r>
          </w:p>
          <w:p w:rsidR="00B43AD0" w:rsidRPr="00B43AD0" w:rsidRDefault="00B43AD0" w:rsidP="00B43AD0">
            <w:pPr>
              <w:pStyle w:val="Prrafodelista"/>
              <w:spacing w:after="0" w:line="240" w:lineRule="auto"/>
              <w:ind w:left="0"/>
              <w:rPr>
                <w:rFonts w:ascii="Times New Roman" w:hAnsi="Times New Roman"/>
                <w:b w:val="0"/>
                <w:color w:val="000000"/>
                <w:sz w:val="23"/>
                <w:szCs w:val="23"/>
                <w:lang w:val="es-G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6"/>
              <w:gridCol w:w="1832"/>
            </w:tblGrid>
            <w:tr w:rsidR="00B43AD0" w:rsidRPr="00B43AD0" w:rsidTr="00E64470">
              <w:trPr>
                <w:trHeight w:val="330"/>
                <w:jc w:val="center"/>
              </w:trPr>
              <w:tc>
                <w:tcPr>
                  <w:tcW w:w="2766" w:type="dxa"/>
                  <w:shd w:val="clear" w:color="auto" w:fill="31849B" w:themeFill="accent5" w:themeFillShade="BF"/>
                  <w:vAlign w:val="center"/>
                </w:tcPr>
                <w:p w:rsidR="00B43AD0" w:rsidRPr="00B43AD0" w:rsidRDefault="00B43AD0" w:rsidP="00B43AD0">
                  <w:pPr>
                    <w:pStyle w:val="Prrafodelista"/>
                    <w:spacing w:after="0" w:line="240" w:lineRule="auto"/>
                    <w:ind w:left="0"/>
                    <w:jc w:val="center"/>
                    <w:rPr>
                      <w:rFonts w:ascii="Times New Roman" w:hAnsi="Times New Roman"/>
                      <w:bCs/>
                      <w:color w:val="FFFFFF"/>
                      <w:sz w:val="23"/>
                      <w:szCs w:val="23"/>
                      <w:lang w:val="es-GT"/>
                    </w:rPr>
                  </w:pPr>
                  <w:r w:rsidRPr="00B43AD0">
                    <w:rPr>
                      <w:rFonts w:ascii="Times New Roman" w:hAnsi="Times New Roman"/>
                      <w:bCs/>
                      <w:color w:val="FFFFFF"/>
                      <w:sz w:val="23"/>
                      <w:szCs w:val="23"/>
                      <w:lang w:val="es-GT"/>
                    </w:rPr>
                    <w:t>Nombre</w:t>
                  </w:r>
                </w:p>
              </w:tc>
              <w:tc>
                <w:tcPr>
                  <w:tcW w:w="1832" w:type="dxa"/>
                  <w:shd w:val="clear" w:color="auto" w:fill="31849B" w:themeFill="accent5" w:themeFillShade="BF"/>
                  <w:vAlign w:val="center"/>
                </w:tcPr>
                <w:p w:rsidR="00B43AD0" w:rsidRPr="00B43AD0" w:rsidRDefault="00B43AD0" w:rsidP="00B43AD0">
                  <w:pPr>
                    <w:pStyle w:val="Prrafodelista"/>
                    <w:spacing w:after="0" w:line="240" w:lineRule="auto"/>
                    <w:ind w:left="0"/>
                    <w:jc w:val="center"/>
                    <w:rPr>
                      <w:rFonts w:ascii="Times New Roman" w:hAnsi="Times New Roman"/>
                      <w:bCs/>
                      <w:color w:val="FFFFFF"/>
                      <w:sz w:val="23"/>
                      <w:szCs w:val="23"/>
                      <w:lang w:val="es-GT"/>
                    </w:rPr>
                  </w:pPr>
                  <w:r w:rsidRPr="00B43AD0">
                    <w:rPr>
                      <w:rFonts w:ascii="Times New Roman" w:hAnsi="Times New Roman"/>
                      <w:bCs/>
                      <w:color w:val="FFFFFF"/>
                      <w:sz w:val="23"/>
                      <w:szCs w:val="23"/>
                      <w:lang w:val="es-GT"/>
                    </w:rPr>
                    <w:t>M³</w:t>
                  </w:r>
                </w:p>
              </w:tc>
            </w:tr>
            <w:tr w:rsidR="00B43AD0" w:rsidRPr="00B43AD0" w:rsidTr="00E64470">
              <w:trPr>
                <w:trHeight w:val="246"/>
                <w:jc w:val="center"/>
              </w:trPr>
              <w:tc>
                <w:tcPr>
                  <w:tcW w:w="2766" w:type="dxa"/>
                  <w:shd w:val="clear" w:color="auto" w:fill="F2F2F2"/>
                </w:tcPr>
                <w:p w:rsidR="00B43AD0" w:rsidRPr="00B43AD0" w:rsidRDefault="00B43AD0" w:rsidP="00B43AD0">
                  <w:pPr>
                    <w:pStyle w:val="Prrafodelista"/>
                    <w:spacing w:after="0" w:line="240" w:lineRule="auto"/>
                    <w:ind w:left="0"/>
                    <w:rPr>
                      <w:rFonts w:ascii="Times New Roman" w:hAnsi="Times New Roman"/>
                      <w:bCs/>
                      <w:sz w:val="23"/>
                      <w:szCs w:val="23"/>
                      <w:lang w:val="es-GT"/>
                    </w:rPr>
                  </w:pPr>
                  <w:r w:rsidRPr="00B43AD0">
                    <w:rPr>
                      <w:rFonts w:ascii="Times New Roman" w:hAnsi="Times New Roman"/>
                      <w:bCs/>
                      <w:sz w:val="23"/>
                      <w:szCs w:val="23"/>
                      <w:lang w:val="es-GT"/>
                    </w:rPr>
                    <w:t>San Cristóbal, Mixco</w:t>
                  </w:r>
                </w:p>
              </w:tc>
              <w:tc>
                <w:tcPr>
                  <w:tcW w:w="1832" w:type="dxa"/>
                  <w:shd w:val="clear" w:color="auto" w:fill="F2F2F2"/>
                  <w:vAlign w:val="bottom"/>
                </w:tcPr>
                <w:p w:rsidR="00B43AD0" w:rsidRPr="00B43AD0" w:rsidRDefault="00B43AD0" w:rsidP="00B43AD0">
                  <w:pPr>
                    <w:pStyle w:val="Prrafodelista"/>
                    <w:spacing w:after="0" w:line="240" w:lineRule="auto"/>
                    <w:ind w:left="0"/>
                    <w:jc w:val="center"/>
                    <w:rPr>
                      <w:rFonts w:ascii="Times New Roman" w:hAnsi="Times New Roman"/>
                      <w:bCs/>
                      <w:sz w:val="23"/>
                      <w:szCs w:val="23"/>
                      <w:lang w:val="es-GT"/>
                    </w:rPr>
                  </w:pPr>
                  <w:r w:rsidRPr="00B43AD0">
                    <w:rPr>
                      <w:rFonts w:ascii="Times New Roman" w:hAnsi="Times New Roman"/>
                      <w:bCs/>
                      <w:sz w:val="23"/>
                      <w:szCs w:val="23"/>
                      <w:lang w:val="es-GT"/>
                    </w:rPr>
                    <w:t>32,141</w:t>
                  </w:r>
                </w:p>
              </w:tc>
            </w:tr>
            <w:tr w:rsidR="00B43AD0" w:rsidRPr="00B43AD0" w:rsidTr="00E64470">
              <w:trPr>
                <w:trHeight w:val="246"/>
                <w:jc w:val="center"/>
              </w:trPr>
              <w:tc>
                <w:tcPr>
                  <w:tcW w:w="2766" w:type="dxa"/>
                  <w:shd w:val="clear" w:color="auto" w:fill="F2F2F2"/>
                </w:tcPr>
                <w:p w:rsidR="00B43AD0" w:rsidRPr="00B43AD0" w:rsidRDefault="00B43AD0" w:rsidP="00B43AD0">
                  <w:pPr>
                    <w:pStyle w:val="Prrafodelista"/>
                    <w:spacing w:after="0" w:line="240" w:lineRule="auto"/>
                    <w:ind w:left="0"/>
                    <w:rPr>
                      <w:rFonts w:ascii="Times New Roman" w:hAnsi="Times New Roman"/>
                      <w:bCs/>
                      <w:sz w:val="23"/>
                      <w:szCs w:val="23"/>
                      <w:lang w:val="es-GT"/>
                    </w:rPr>
                  </w:pPr>
                  <w:r w:rsidRPr="00B43AD0">
                    <w:rPr>
                      <w:rFonts w:ascii="Times New Roman" w:hAnsi="Times New Roman"/>
                      <w:bCs/>
                      <w:sz w:val="23"/>
                      <w:szCs w:val="23"/>
                      <w:lang w:val="es-GT"/>
                    </w:rPr>
                    <w:t>La Cerra, Villa Canales</w:t>
                  </w:r>
                </w:p>
              </w:tc>
              <w:tc>
                <w:tcPr>
                  <w:tcW w:w="1832" w:type="dxa"/>
                  <w:shd w:val="clear" w:color="auto" w:fill="F2F2F2"/>
                  <w:vAlign w:val="bottom"/>
                </w:tcPr>
                <w:p w:rsidR="00B43AD0" w:rsidRPr="00B43AD0" w:rsidRDefault="00B43AD0" w:rsidP="00B43AD0">
                  <w:pPr>
                    <w:pStyle w:val="Prrafodelista"/>
                    <w:spacing w:after="0" w:line="240" w:lineRule="auto"/>
                    <w:ind w:left="0"/>
                    <w:jc w:val="center"/>
                    <w:rPr>
                      <w:rFonts w:ascii="Times New Roman" w:hAnsi="Times New Roman"/>
                      <w:bCs/>
                      <w:sz w:val="23"/>
                      <w:szCs w:val="23"/>
                      <w:lang w:val="es-GT"/>
                    </w:rPr>
                  </w:pPr>
                  <w:r w:rsidRPr="00B43AD0">
                    <w:rPr>
                      <w:rFonts w:ascii="Times New Roman" w:hAnsi="Times New Roman"/>
                      <w:bCs/>
                      <w:sz w:val="23"/>
                      <w:szCs w:val="23"/>
                      <w:lang w:val="es-GT"/>
                    </w:rPr>
                    <w:t>460,944</w:t>
                  </w:r>
                </w:p>
              </w:tc>
            </w:tr>
            <w:tr w:rsidR="00B43AD0" w:rsidRPr="00B43AD0" w:rsidTr="00E64470">
              <w:trPr>
                <w:trHeight w:val="246"/>
                <w:jc w:val="center"/>
              </w:trPr>
              <w:tc>
                <w:tcPr>
                  <w:tcW w:w="2766" w:type="dxa"/>
                  <w:shd w:val="clear" w:color="auto" w:fill="F2F2F2"/>
                </w:tcPr>
                <w:p w:rsidR="00B43AD0" w:rsidRPr="00B43AD0" w:rsidRDefault="00B43AD0" w:rsidP="00B43AD0">
                  <w:pPr>
                    <w:pStyle w:val="Prrafodelista"/>
                    <w:spacing w:after="0" w:line="240" w:lineRule="auto"/>
                    <w:ind w:left="0"/>
                    <w:rPr>
                      <w:rFonts w:ascii="Times New Roman" w:hAnsi="Times New Roman"/>
                      <w:bCs/>
                      <w:sz w:val="23"/>
                      <w:szCs w:val="23"/>
                      <w:lang w:val="es-GT"/>
                    </w:rPr>
                  </w:pPr>
                  <w:r w:rsidRPr="00B43AD0">
                    <w:rPr>
                      <w:rFonts w:ascii="Times New Roman" w:hAnsi="Times New Roman"/>
                      <w:bCs/>
                      <w:sz w:val="23"/>
                      <w:szCs w:val="23"/>
                      <w:lang w:val="es-GT"/>
                    </w:rPr>
                    <w:t>Mezquital, Villa Nueva</w:t>
                  </w:r>
                </w:p>
              </w:tc>
              <w:tc>
                <w:tcPr>
                  <w:tcW w:w="1832" w:type="dxa"/>
                  <w:shd w:val="clear" w:color="auto" w:fill="F2F2F2"/>
                  <w:vAlign w:val="bottom"/>
                </w:tcPr>
                <w:p w:rsidR="00B43AD0" w:rsidRPr="00B43AD0" w:rsidRDefault="00B43AD0" w:rsidP="00B43AD0">
                  <w:pPr>
                    <w:pStyle w:val="Prrafodelista"/>
                    <w:spacing w:after="0" w:line="240" w:lineRule="auto"/>
                    <w:ind w:left="0"/>
                    <w:jc w:val="center"/>
                    <w:rPr>
                      <w:rFonts w:ascii="Times New Roman" w:hAnsi="Times New Roman"/>
                      <w:bCs/>
                      <w:sz w:val="23"/>
                      <w:szCs w:val="23"/>
                      <w:lang w:val="es-GT"/>
                    </w:rPr>
                  </w:pPr>
                  <w:r w:rsidRPr="00B43AD0">
                    <w:rPr>
                      <w:rFonts w:ascii="Times New Roman" w:hAnsi="Times New Roman"/>
                      <w:bCs/>
                      <w:sz w:val="23"/>
                      <w:szCs w:val="23"/>
                      <w:lang w:val="es-GT"/>
                    </w:rPr>
                    <w:t>37,498</w:t>
                  </w:r>
                </w:p>
              </w:tc>
            </w:tr>
            <w:tr w:rsidR="00B43AD0" w:rsidRPr="00B43AD0" w:rsidTr="00E64470">
              <w:trPr>
                <w:trHeight w:val="246"/>
                <w:jc w:val="center"/>
              </w:trPr>
              <w:tc>
                <w:tcPr>
                  <w:tcW w:w="2766" w:type="dxa"/>
                  <w:shd w:val="clear" w:color="auto" w:fill="F2F2F2"/>
                </w:tcPr>
                <w:p w:rsidR="00B43AD0" w:rsidRPr="00B43AD0" w:rsidRDefault="00B43AD0" w:rsidP="00B43AD0">
                  <w:pPr>
                    <w:pStyle w:val="Prrafodelista"/>
                    <w:spacing w:after="0" w:line="240" w:lineRule="auto"/>
                    <w:ind w:left="0"/>
                    <w:rPr>
                      <w:rFonts w:ascii="Times New Roman" w:hAnsi="Times New Roman"/>
                      <w:bCs/>
                      <w:sz w:val="23"/>
                      <w:szCs w:val="23"/>
                      <w:lang w:val="es-GT"/>
                    </w:rPr>
                  </w:pPr>
                  <w:r w:rsidRPr="00B43AD0">
                    <w:rPr>
                      <w:rFonts w:ascii="Times New Roman" w:hAnsi="Times New Roman"/>
                      <w:bCs/>
                      <w:sz w:val="23"/>
                      <w:szCs w:val="23"/>
                      <w:lang w:val="es-GT"/>
                    </w:rPr>
                    <w:t>Santa Isabel II, Villa Nueva</w:t>
                  </w:r>
                </w:p>
              </w:tc>
              <w:tc>
                <w:tcPr>
                  <w:tcW w:w="1832" w:type="dxa"/>
                  <w:shd w:val="clear" w:color="auto" w:fill="F2F2F2"/>
                  <w:vAlign w:val="bottom"/>
                </w:tcPr>
                <w:p w:rsidR="00B43AD0" w:rsidRPr="00B43AD0" w:rsidRDefault="00B43AD0" w:rsidP="00B43AD0">
                  <w:pPr>
                    <w:pStyle w:val="Prrafodelista"/>
                    <w:spacing w:after="0" w:line="240" w:lineRule="auto"/>
                    <w:ind w:left="0"/>
                    <w:jc w:val="center"/>
                    <w:rPr>
                      <w:rFonts w:ascii="Times New Roman" w:hAnsi="Times New Roman"/>
                      <w:bCs/>
                      <w:sz w:val="23"/>
                      <w:szCs w:val="23"/>
                      <w:lang w:val="es-GT"/>
                    </w:rPr>
                  </w:pPr>
                  <w:r w:rsidRPr="00B43AD0">
                    <w:rPr>
                      <w:rFonts w:ascii="Times New Roman" w:hAnsi="Times New Roman"/>
                      <w:bCs/>
                      <w:sz w:val="23"/>
                      <w:szCs w:val="23"/>
                      <w:lang w:val="es-GT"/>
                    </w:rPr>
                    <w:t>115,171</w:t>
                  </w:r>
                </w:p>
              </w:tc>
            </w:tr>
            <w:tr w:rsidR="00B43AD0" w:rsidRPr="00B43AD0" w:rsidTr="00E64470">
              <w:trPr>
                <w:trHeight w:val="263"/>
                <w:jc w:val="center"/>
              </w:trPr>
              <w:tc>
                <w:tcPr>
                  <w:tcW w:w="2766" w:type="dxa"/>
                  <w:shd w:val="clear" w:color="auto" w:fill="F2F2F2"/>
                </w:tcPr>
                <w:p w:rsidR="00B43AD0" w:rsidRPr="00B43AD0" w:rsidRDefault="00B43AD0" w:rsidP="00B43AD0">
                  <w:pPr>
                    <w:pStyle w:val="Prrafodelista"/>
                    <w:spacing w:after="0" w:line="240" w:lineRule="auto"/>
                    <w:ind w:left="0"/>
                    <w:rPr>
                      <w:rFonts w:ascii="Times New Roman" w:hAnsi="Times New Roman"/>
                      <w:bCs/>
                      <w:sz w:val="23"/>
                      <w:szCs w:val="23"/>
                      <w:lang w:val="es-GT"/>
                    </w:rPr>
                  </w:pPr>
                  <w:r w:rsidRPr="00B43AD0">
                    <w:rPr>
                      <w:rFonts w:ascii="Times New Roman" w:hAnsi="Times New Roman"/>
                      <w:bCs/>
                      <w:sz w:val="23"/>
                      <w:szCs w:val="23"/>
                      <w:lang w:val="es-GT"/>
                    </w:rPr>
                    <w:t>Villalobos I, Villa Nueva</w:t>
                  </w:r>
                </w:p>
              </w:tc>
              <w:tc>
                <w:tcPr>
                  <w:tcW w:w="1832" w:type="dxa"/>
                  <w:shd w:val="clear" w:color="auto" w:fill="F2F2F2"/>
                  <w:vAlign w:val="bottom"/>
                </w:tcPr>
                <w:p w:rsidR="00B43AD0" w:rsidRPr="00B43AD0" w:rsidRDefault="00B43AD0" w:rsidP="00B43AD0">
                  <w:pPr>
                    <w:pStyle w:val="Prrafodelista"/>
                    <w:spacing w:after="0" w:line="240" w:lineRule="auto"/>
                    <w:ind w:left="0"/>
                    <w:jc w:val="center"/>
                    <w:rPr>
                      <w:rFonts w:ascii="Times New Roman" w:hAnsi="Times New Roman"/>
                      <w:bCs/>
                      <w:sz w:val="23"/>
                      <w:szCs w:val="23"/>
                      <w:lang w:val="es-GT"/>
                    </w:rPr>
                  </w:pPr>
                  <w:r w:rsidRPr="00B43AD0">
                    <w:rPr>
                      <w:rFonts w:ascii="Times New Roman" w:hAnsi="Times New Roman"/>
                      <w:bCs/>
                      <w:sz w:val="23"/>
                      <w:szCs w:val="23"/>
                      <w:lang w:val="es-GT"/>
                    </w:rPr>
                    <w:t>53,568</w:t>
                  </w:r>
                </w:p>
              </w:tc>
            </w:tr>
          </w:tbl>
          <w:p w:rsidR="00B43AD0" w:rsidRPr="00B43AD0" w:rsidRDefault="00B43AD0" w:rsidP="00B43AD0">
            <w:pPr>
              <w:rPr>
                <w:b w:val="0"/>
                <w:color w:val="000000"/>
                <w:sz w:val="23"/>
                <w:szCs w:val="23"/>
                <w:lang w:val="es-GT"/>
              </w:rPr>
            </w:pPr>
          </w:p>
          <w:p w:rsidR="00B43AD0" w:rsidRPr="00B43AD0" w:rsidRDefault="00B43AD0" w:rsidP="00B43AD0">
            <w:pPr>
              <w:rPr>
                <w:b w:val="0"/>
                <w:color w:val="000000"/>
                <w:sz w:val="23"/>
                <w:szCs w:val="23"/>
                <w:lang w:val="es-GT"/>
              </w:rPr>
            </w:pPr>
            <w:r w:rsidRPr="00B43AD0">
              <w:rPr>
                <w:b w:val="0"/>
                <w:color w:val="000000"/>
                <w:sz w:val="23"/>
                <w:szCs w:val="23"/>
                <w:lang w:val="es-GT"/>
              </w:rPr>
              <w:t>En el mes de marzo en las plantas de tratamiento de aguas residuales -PTAR- bajo la administración de la institución, se realizaron las siguientes actividades:</w:t>
            </w:r>
          </w:p>
          <w:p w:rsidR="00B43AD0" w:rsidRPr="00B43AD0" w:rsidRDefault="00B43AD0" w:rsidP="00B43AD0">
            <w:pPr>
              <w:rPr>
                <w:b w:val="0"/>
                <w:color w:val="000000"/>
                <w:sz w:val="23"/>
                <w:szCs w:val="23"/>
                <w:lang w:val="es-GT"/>
              </w:rPr>
            </w:pPr>
          </w:p>
          <w:p w:rsidR="00B43AD0" w:rsidRPr="00B43AD0" w:rsidRDefault="00B43AD0" w:rsidP="00B43AD0">
            <w:pPr>
              <w:pStyle w:val="Prrafodelista"/>
              <w:numPr>
                <w:ilvl w:val="0"/>
                <w:numId w:val="31"/>
              </w:numPr>
              <w:rPr>
                <w:rFonts w:ascii="Times New Roman" w:hAnsi="Times New Roman"/>
                <w:b w:val="0"/>
                <w:color w:val="000000"/>
                <w:sz w:val="23"/>
                <w:szCs w:val="23"/>
                <w:lang w:val="es-GT"/>
              </w:rPr>
            </w:pPr>
            <w:r w:rsidRPr="00B43AD0">
              <w:rPr>
                <w:rFonts w:ascii="Times New Roman" w:hAnsi="Times New Roman"/>
                <w:b w:val="0"/>
                <w:color w:val="000000"/>
                <w:sz w:val="23"/>
                <w:szCs w:val="23"/>
                <w:lang w:val="es-GT"/>
              </w:rPr>
              <w:t xml:space="preserve">PTAR La Cerra: chapeo en las áreas periféricas de la PTAR, limpieza en las diferentes unidades de tratamiento de la </w:t>
            </w:r>
            <w:r w:rsidRPr="00B43AD0">
              <w:rPr>
                <w:rFonts w:ascii="Times New Roman" w:hAnsi="Times New Roman"/>
                <w:b w:val="0"/>
                <w:color w:val="000000"/>
                <w:sz w:val="23"/>
                <w:szCs w:val="23"/>
                <w:lang w:val="es-GT"/>
              </w:rPr>
              <w:lastRenderedPageBreak/>
              <w:t xml:space="preserve">PTAR, extracción de ninfa en la batería de biofiltros, extracción y siembra de semilla de tul, para baterías de biofiltros. </w:t>
            </w:r>
          </w:p>
          <w:p w:rsidR="00B43AD0" w:rsidRPr="00B43AD0" w:rsidRDefault="00B43AD0" w:rsidP="00B43AD0">
            <w:pPr>
              <w:pStyle w:val="Prrafodelista"/>
              <w:numPr>
                <w:ilvl w:val="0"/>
                <w:numId w:val="31"/>
              </w:numPr>
              <w:rPr>
                <w:rFonts w:ascii="Times New Roman" w:hAnsi="Times New Roman"/>
                <w:b w:val="0"/>
                <w:color w:val="000000"/>
                <w:sz w:val="23"/>
                <w:szCs w:val="23"/>
                <w:lang w:val="es-GT"/>
              </w:rPr>
            </w:pPr>
            <w:r w:rsidRPr="00B43AD0">
              <w:rPr>
                <w:rFonts w:ascii="Times New Roman" w:hAnsi="Times New Roman"/>
                <w:b w:val="0"/>
                <w:color w:val="000000"/>
                <w:sz w:val="23"/>
                <w:szCs w:val="23"/>
                <w:lang w:val="es-GT"/>
              </w:rPr>
              <w:t xml:space="preserve">PTAR San Cristóbal, Mixco: chapeo en las áreas periféricas de la PTAR, limpieza de tul en los Biofiltros, limpieza en las diferentes unidades de tratamiento de la PTAR. </w:t>
            </w:r>
          </w:p>
          <w:p w:rsidR="00B43AD0" w:rsidRPr="00B43AD0" w:rsidRDefault="00B43AD0" w:rsidP="00B43AD0">
            <w:pPr>
              <w:pStyle w:val="Prrafodelista"/>
              <w:numPr>
                <w:ilvl w:val="0"/>
                <w:numId w:val="31"/>
              </w:numPr>
              <w:rPr>
                <w:rFonts w:ascii="Times New Roman" w:hAnsi="Times New Roman"/>
                <w:b w:val="0"/>
                <w:color w:val="000000"/>
                <w:sz w:val="23"/>
                <w:szCs w:val="23"/>
                <w:lang w:val="es-GT"/>
              </w:rPr>
            </w:pPr>
            <w:r w:rsidRPr="00B43AD0">
              <w:rPr>
                <w:rFonts w:ascii="Times New Roman" w:hAnsi="Times New Roman"/>
                <w:b w:val="0"/>
                <w:color w:val="000000"/>
                <w:sz w:val="23"/>
                <w:szCs w:val="23"/>
                <w:lang w:val="es-GT"/>
              </w:rPr>
              <w:t xml:space="preserve">PTAR Mezquital: mantenimiento constante en las estructuras que conforman la PTAR, chapeo en las diferentes áreas de la PTAR, limpieza de digestor de lodos, riego y mantenimiento en áreas verdes. </w:t>
            </w:r>
          </w:p>
          <w:p w:rsidR="00B43AD0" w:rsidRPr="00B43AD0" w:rsidRDefault="00B43AD0" w:rsidP="00B43AD0">
            <w:pPr>
              <w:pStyle w:val="Prrafodelista"/>
              <w:numPr>
                <w:ilvl w:val="0"/>
                <w:numId w:val="31"/>
              </w:numPr>
              <w:rPr>
                <w:rFonts w:ascii="Times New Roman" w:hAnsi="Times New Roman"/>
                <w:bCs w:val="0"/>
                <w:color w:val="000000"/>
                <w:sz w:val="23"/>
                <w:szCs w:val="23"/>
                <w:lang w:val="es-GT"/>
              </w:rPr>
            </w:pPr>
            <w:r w:rsidRPr="00B43AD0">
              <w:rPr>
                <w:rFonts w:ascii="Times New Roman" w:hAnsi="Times New Roman"/>
                <w:b w:val="0"/>
                <w:color w:val="000000"/>
                <w:sz w:val="23"/>
                <w:szCs w:val="23"/>
                <w:lang w:val="es-GT"/>
              </w:rPr>
              <w:t>PTAR Villalobos I: chapeo en las áreas periféricas de la PTAR, limpieza en batería de filtros percoladores, mantenimiento constante en las estructuras que conforman la PTAR.</w:t>
            </w:r>
          </w:p>
          <w:p w:rsidR="00B43AD0" w:rsidRPr="00B43AD0" w:rsidRDefault="00B43AD0" w:rsidP="00B43AD0">
            <w:pPr>
              <w:pStyle w:val="Prrafodelista"/>
              <w:numPr>
                <w:ilvl w:val="0"/>
                <w:numId w:val="31"/>
              </w:numPr>
              <w:rPr>
                <w:rFonts w:ascii="Times New Roman" w:hAnsi="Times New Roman"/>
                <w:b w:val="0"/>
                <w:bCs w:val="0"/>
                <w:color w:val="000000"/>
                <w:sz w:val="23"/>
                <w:szCs w:val="23"/>
                <w:lang w:val="es-GT"/>
              </w:rPr>
            </w:pPr>
            <w:r w:rsidRPr="00B43AD0">
              <w:rPr>
                <w:rFonts w:ascii="Times New Roman" w:eastAsia="Times New Roman" w:hAnsi="Times New Roman"/>
                <w:b w:val="0"/>
                <w:color w:val="000000"/>
                <w:sz w:val="23"/>
                <w:szCs w:val="23"/>
                <w:lang w:val="es-GT" w:eastAsia="es-ES"/>
              </w:rPr>
              <w:t xml:space="preserve">PTAR </w:t>
            </w:r>
            <w:r w:rsidRPr="00B43AD0">
              <w:rPr>
                <w:rFonts w:ascii="Times New Roman" w:hAnsi="Times New Roman"/>
                <w:b w:val="0"/>
                <w:color w:val="000000"/>
                <w:sz w:val="23"/>
                <w:szCs w:val="23"/>
                <w:lang w:val="es-GT"/>
              </w:rPr>
              <w:t>Santa Isabel II: extracción constante de grasas en los filtros percoladores, chapeo en las áreas periféricas de la PTAR, mantenimiento constante en las estructuras, extracción y deshidratación de lodos provenientes de la PTAR.</w:t>
            </w:r>
          </w:p>
        </w:tc>
        <w:tc>
          <w:tcPr>
            <w:tcW w:w="1555" w:type="dxa"/>
            <w:noWrap/>
            <w:vAlign w:val="center"/>
          </w:tcPr>
          <w:p w:rsidR="00565D9E" w:rsidRPr="002131FE" w:rsidRDefault="00565D9E" w:rsidP="00565D9E">
            <w:pPr>
              <w:cnfStyle w:val="000000000000" w:firstRow="0" w:lastRow="0" w:firstColumn="0" w:lastColumn="0" w:oddVBand="0" w:evenVBand="0" w:oddHBand="0" w:evenHBand="0" w:firstRowFirstColumn="0" w:firstRowLastColumn="0" w:lastRowFirstColumn="0" w:lastRowLastColumn="0"/>
              <w:rPr>
                <w:color w:val="000000"/>
              </w:rPr>
            </w:pPr>
          </w:p>
          <w:p w:rsidR="00B43AD0" w:rsidRPr="00B43AD0" w:rsidRDefault="00B43AD0" w:rsidP="00B43AD0">
            <w:pPr>
              <w:jc w:val="center"/>
              <w:cnfStyle w:val="000000000000" w:firstRow="0" w:lastRow="0" w:firstColumn="0" w:lastColumn="0" w:oddVBand="0" w:evenVBand="0" w:oddHBand="0" w:evenHBand="0" w:firstRowFirstColumn="0" w:firstRowLastColumn="0" w:lastRowFirstColumn="0" w:lastRowLastColumn="0"/>
              <w:rPr>
                <w:color w:val="000000"/>
              </w:rPr>
            </w:pPr>
          </w:p>
          <w:p w:rsidR="00565D9E" w:rsidRPr="002131FE" w:rsidRDefault="00B43AD0" w:rsidP="00B43AD0">
            <w:pPr>
              <w:jc w:val="center"/>
              <w:cnfStyle w:val="000000000000" w:firstRow="0" w:lastRow="0" w:firstColumn="0" w:lastColumn="0" w:oddVBand="0" w:evenVBand="0" w:oddHBand="0" w:evenHBand="0" w:firstRowFirstColumn="0" w:firstRowLastColumn="0" w:lastRowFirstColumn="0" w:lastRowLastColumn="0"/>
              <w:rPr>
                <w:color w:val="000000"/>
              </w:rPr>
            </w:pPr>
            <w:r w:rsidRPr="00B43AD0">
              <w:rPr>
                <w:color w:val="000000"/>
              </w:rPr>
              <w:t>699,322</w:t>
            </w:r>
          </w:p>
        </w:tc>
        <w:tc>
          <w:tcPr>
            <w:tcW w:w="1270" w:type="dxa"/>
            <w:noWrap/>
            <w:vAlign w:val="center"/>
          </w:tcPr>
          <w:p w:rsidR="00B43AD0" w:rsidRDefault="00565D9E"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br/>
            </w:r>
          </w:p>
          <w:p w:rsidR="00B43AD0" w:rsidRDefault="00B43AD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565D9E" w:rsidRPr="002131FE" w:rsidRDefault="00565D9E" w:rsidP="00B43AD0">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rFonts w:ascii="Times New Roman" w:hAnsi="Times New Roman"/>
                <w:color w:val="000000"/>
                <w:sz w:val="24"/>
                <w:szCs w:val="24"/>
                <w:lang w:val="es-GT"/>
              </w:rPr>
              <w:t>Metros cúbicos</w:t>
            </w:r>
          </w:p>
        </w:tc>
        <w:tc>
          <w:tcPr>
            <w:tcW w:w="1557" w:type="dxa"/>
            <w:noWrap/>
            <w:vAlign w:val="center"/>
          </w:tcPr>
          <w:p w:rsidR="00B43AD0" w:rsidRDefault="00B43AD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B43AD0" w:rsidRDefault="00B43AD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p>
          <w:p w:rsidR="00565D9E" w:rsidRPr="002131FE" w:rsidRDefault="00B43AD0"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B43AD0">
              <w:rPr>
                <w:rFonts w:ascii="Times New Roman" w:hAnsi="Times New Roman"/>
                <w:color w:val="000000"/>
                <w:sz w:val="24"/>
                <w:szCs w:val="24"/>
                <w:lang w:val="es-GT"/>
              </w:rPr>
              <w:t>125,144.00</w:t>
            </w:r>
          </w:p>
        </w:tc>
      </w:tr>
      <w:tr w:rsidR="00CF1E53" w:rsidRPr="002131FE" w:rsidTr="00CF1E53">
        <w:trPr>
          <w:trHeight w:val="3750"/>
        </w:trPr>
        <w:tc>
          <w:tcPr>
            <w:cnfStyle w:val="001000000000" w:firstRow="0" w:lastRow="0" w:firstColumn="1" w:lastColumn="0" w:oddVBand="0" w:evenVBand="0" w:oddHBand="0" w:evenHBand="0" w:firstRowFirstColumn="0" w:firstRowLastColumn="0" w:lastRowFirstColumn="0" w:lastRowLastColumn="0"/>
            <w:tcW w:w="5081" w:type="dxa"/>
            <w:noWrap/>
          </w:tcPr>
          <w:p w:rsidR="00B43AD0" w:rsidRPr="00B43AD0" w:rsidRDefault="00CF1E53" w:rsidP="00B43AD0">
            <w:pPr>
              <w:rPr>
                <w:b w:val="0"/>
                <w:color w:val="000000"/>
              </w:rPr>
            </w:pPr>
            <w:r w:rsidRPr="002131FE">
              <w:rPr>
                <w:b w:val="0"/>
                <w:color w:val="000000"/>
              </w:rPr>
              <w:lastRenderedPageBreak/>
              <w:br/>
            </w:r>
            <w:r w:rsidR="00AD4776" w:rsidRPr="00AD4776">
              <w:rPr>
                <w:color w:val="000000"/>
              </w:rPr>
              <w:t>Sólidos</w:t>
            </w:r>
            <w:r w:rsidR="00AD4776">
              <w:rPr>
                <w:b w:val="0"/>
                <w:color w:val="000000"/>
              </w:rPr>
              <w:br/>
            </w:r>
            <w:r w:rsidR="00B43AD0" w:rsidRPr="00B43AD0">
              <w:rPr>
                <w:b w:val="0"/>
                <w:color w:val="000000"/>
              </w:rPr>
              <w:t>Con base a la información que se tiene se estima que, los desechos domiciliares superan en cantidad considerable a la de los diferentes tipos de desechos sólidos ingresados al vertedero, en la clasificación de los desechos ingresados al vertedero en el mes de marzo los desechos domiciliares representan un aproximado del 81% respecto a los demás.</w:t>
            </w:r>
          </w:p>
          <w:p w:rsidR="00B43AD0" w:rsidRPr="00B43AD0" w:rsidRDefault="00B43AD0" w:rsidP="00B43AD0">
            <w:pPr>
              <w:rPr>
                <w:b w:val="0"/>
                <w:color w:val="000000"/>
              </w:rPr>
            </w:pPr>
          </w:p>
          <w:p w:rsidR="00CF1E53" w:rsidRPr="00141E9D" w:rsidRDefault="00B43AD0" w:rsidP="00B43AD0">
            <w:pPr>
              <w:rPr>
                <w:b w:val="0"/>
                <w:color w:val="000000"/>
              </w:rPr>
            </w:pPr>
            <w:r w:rsidRPr="00B43AD0">
              <w:rPr>
                <w:b w:val="0"/>
                <w:color w:val="000000"/>
              </w:rPr>
              <w:t>Durante el mes</w:t>
            </w:r>
            <w:r w:rsidR="00141E9D">
              <w:rPr>
                <w:b w:val="0"/>
                <w:color w:val="000000"/>
              </w:rPr>
              <w:t xml:space="preserve"> de marzo</w:t>
            </w:r>
            <w:r w:rsidRPr="00B43AD0">
              <w:rPr>
                <w:b w:val="0"/>
                <w:color w:val="000000"/>
              </w:rPr>
              <w:t>, ingresaron un total de 4,800 vehículos y generando así un aproximado de 46,048 toneladas de desechos.</w:t>
            </w:r>
          </w:p>
        </w:tc>
        <w:tc>
          <w:tcPr>
            <w:tcW w:w="1555" w:type="dxa"/>
            <w:noWrap/>
            <w:vAlign w:val="center"/>
          </w:tcPr>
          <w:p w:rsidR="00CF1E53" w:rsidRPr="002131FE" w:rsidRDefault="00B43AD0" w:rsidP="00B43AD0">
            <w:pPr>
              <w:jc w:val="center"/>
              <w:cnfStyle w:val="000000000000" w:firstRow="0" w:lastRow="0" w:firstColumn="0" w:lastColumn="0" w:oddVBand="0" w:evenVBand="0" w:oddHBand="0" w:evenHBand="0" w:firstRowFirstColumn="0" w:firstRowLastColumn="0" w:lastRowFirstColumn="0" w:lastRowLastColumn="0"/>
              <w:rPr>
                <w:color w:val="000000"/>
              </w:rPr>
            </w:pPr>
            <w:r w:rsidRPr="00B43AD0">
              <w:rPr>
                <w:color w:val="000000"/>
              </w:rPr>
              <w:t>46,048</w:t>
            </w:r>
          </w:p>
        </w:tc>
        <w:tc>
          <w:tcPr>
            <w:tcW w:w="1270" w:type="dxa"/>
            <w:noWrap/>
            <w:vAlign w:val="center"/>
          </w:tcPr>
          <w:p w:rsidR="00CF1E53" w:rsidRPr="002131FE" w:rsidRDefault="00CF1E53" w:rsidP="00565D9E">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2131FE">
              <w:rPr>
                <w:rFonts w:ascii="Times New Roman" w:hAnsi="Times New Roman"/>
                <w:color w:val="000000"/>
                <w:sz w:val="24"/>
                <w:szCs w:val="24"/>
                <w:lang w:val="es-GT"/>
              </w:rPr>
              <w:t>Toneladas métricas</w:t>
            </w:r>
          </w:p>
        </w:tc>
        <w:tc>
          <w:tcPr>
            <w:tcW w:w="1557" w:type="dxa"/>
            <w:noWrap/>
            <w:vAlign w:val="center"/>
          </w:tcPr>
          <w:p w:rsidR="00CF1E53" w:rsidRPr="002131FE" w:rsidRDefault="00B43AD0" w:rsidP="00141E9D">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B43AD0">
              <w:rPr>
                <w:rFonts w:ascii="Times New Roman" w:hAnsi="Times New Roman"/>
                <w:color w:val="000000"/>
                <w:sz w:val="24"/>
                <w:szCs w:val="24"/>
                <w:lang w:val="es-GT"/>
              </w:rPr>
              <w:t>63,718.00</w:t>
            </w:r>
          </w:p>
        </w:tc>
      </w:tr>
    </w:tbl>
    <w:p w:rsidR="00B47F00" w:rsidRPr="002131FE" w:rsidRDefault="00B47F00" w:rsidP="00AA57E0">
      <w:pPr>
        <w:pStyle w:val="Prrafodelista"/>
        <w:spacing w:after="0" w:line="240" w:lineRule="auto"/>
        <w:ind w:left="426"/>
        <w:rPr>
          <w:rFonts w:ascii="Times New Roman" w:hAnsi="Times New Roman"/>
          <w:b/>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CF1E53"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bookmarkEnd w:id="0"/>
          <w:bookmarkEnd w:id="1"/>
          <w:p w:rsidR="00CF1E53" w:rsidRPr="002131FE" w:rsidRDefault="00CF1E53" w:rsidP="00974008">
            <w:pPr>
              <w:jc w:val="center"/>
              <w:rPr>
                <w:color w:val="FFFFFF" w:themeColor="background1"/>
              </w:rPr>
            </w:pPr>
            <w:r w:rsidRPr="002131FE">
              <w:rPr>
                <w:color w:val="FFFFFF" w:themeColor="background1"/>
              </w:rPr>
              <w:lastRenderedPageBreak/>
              <w:t>Unidad de Mantenimiento y Limpieza del Lago</w:t>
            </w:r>
          </w:p>
        </w:tc>
      </w:tr>
      <w:tr w:rsidR="00CF1E53" w:rsidRPr="002131FE" w:rsidTr="00CF1E5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CF1E53" w:rsidRPr="002131FE" w:rsidRDefault="00CF1E53" w:rsidP="00CF1E53">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CF1E53" w:rsidRPr="002131FE" w:rsidRDefault="00CF1E53" w:rsidP="00CF1E53">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CF1E53"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0D6C" w:rsidRDefault="00560D6C" w:rsidP="00DB0B38">
            <w:pPr>
              <w:rPr>
                <w:b w:val="0"/>
              </w:rPr>
            </w:pPr>
          </w:p>
          <w:p w:rsidR="00DB0B38" w:rsidRPr="00DB0B38" w:rsidRDefault="00DB0B38" w:rsidP="00DB0B38">
            <w:pPr>
              <w:rPr>
                <w:b w:val="0"/>
              </w:rPr>
            </w:pPr>
            <w:r w:rsidRPr="00DB0B38">
              <w:rPr>
                <w:b w:val="0"/>
              </w:rPr>
              <w:t>Durante el mes de marzo se realizaron actividades de monitoreo y limpieza en las orillas</w:t>
            </w:r>
          </w:p>
          <w:p w:rsidR="00DB0B38" w:rsidRDefault="00DB0B38" w:rsidP="00DB0B38">
            <w:pPr>
              <w:rPr>
                <w:b w:val="0"/>
              </w:rPr>
            </w:pPr>
            <w:r w:rsidRPr="00DB0B38">
              <w:rPr>
                <w:b w:val="0"/>
              </w:rPr>
              <w:t xml:space="preserve">del Lago de Amatitlán, los principales puntos de limpieza fueron Playa Pública, Caballerizas, El Campo, Dos Bahías, Planta Laguna, El Relleno, El Tacaton y Tomateras, con un total de extracción correspondiente a 285 m3 de residuos y desechos, 798 m3 de plantas acuáticas. En total durante el mes de marzo se extrajeron 1,083 m3 de sólidos flotantes. </w:t>
            </w:r>
          </w:p>
          <w:p w:rsidR="00DB0B38" w:rsidRPr="00DB0B38" w:rsidRDefault="00DB0B38" w:rsidP="00DB0B38">
            <w:pPr>
              <w:rPr>
                <w:b w:val="0"/>
              </w:rPr>
            </w:pPr>
          </w:p>
          <w:p w:rsidR="00560D6C" w:rsidRDefault="00DB0B38" w:rsidP="00DB0B38">
            <w:pPr>
              <w:rPr>
                <w:b w:val="0"/>
              </w:rPr>
            </w:pPr>
            <w:r w:rsidRPr="00DB0B38">
              <w:rPr>
                <w:b w:val="0"/>
              </w:rPr>
              <w:t xml:space="preserve">Se realizaron actividades de limpieza y mantenimiento de lanchas que son utilizadas por la unidad de mantenimiento y limpieza del lago, actividades de mantenimiento del Humedal, tales como chapeo (jardines), limpieza de área de rancho, sanitarios y jardinización en general, trabajos de elaboración de barda de retención de desechos sólidos y de barredoras. En total se elaboraron un total de 235 metros lineales. </w:t>
            </w:r>
          </w:p>
          <w:p w:rsidR="00560D6C" w:rsidRDefault="00560D6C" w:rsidP="00DB0B38">
            <w:pPr>
              <w:rPr>
                <w:b w:val="0"/>
              </w:rPr>
            </w:pPr>
          </w:p>
          <w:p w:rsidR="00E011BC" w:rsidRDefault="00560D6C" w:rsidP="00560D6C">
            <w:pPr>
              <w:rPr>
                <w:b w:val="0"/>
              </w:rPr>
            </w:pPr>
            <w:r>
              <w:rPr>
                <w:b w:val="0"/>
              </w:rPr>
              <w:t>También s</w:t>
            </w:r>
            <w:r w:rsidR="00DB0B38" w:rsidRPr="00DB0B38">
              <w:rPr>
                <w:b w:val="0"/>
              </w:rPr>
              <w:t>e brindó apoyo a la División de Educación Ambiental, con el traslado por medio de lanchas de jóvenes de la Secretaria de Bienestar Social de la Presidencia hacia el Centro de Capacitaciones El Humedal.</w:t>
            </w:r>
          </w:p>
          <w:p w:rsidR="00560D6C" w:rsidRPr="002131FE" w:rsidRDefault="00560D6C" w:rsidP="00560D6C">
            <w:pPr>
              <w:rPr>
                <w:b w:val="0"/>
              </w:rPr>
            </w:pPr>
          </w:p>
        </w:tc>
        <w:tc>
          <w:tcPr>
            <w:tcW w:w="1555" w:type="dxa"/>
            <w:noWrap/>
            <w:vAlign w:val="center"/>
          </w:tcPr>
          <w:p w:rsidR="00CF1E53" w:rsidRPr="002131FE" w:rsidRDefault="00DB0B38" w:rsidP="00E011B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1,083</w:t>
            </w:r>
            <w:r w:rsidR="00E011BC" w:rsidRPr="002131FE">
              <w:rPr>
                <w:color w:val="000000"/>
              </w:rPr>
              <w:t xml:space="preserve"> </w:t>
            </w:r>
          </w:p>
        </w:tc>
        <w:tc>
          <w:tcPr>
            <w:tcW w:w="1270" w:type="dxa"/>
            <w:noWrap/>
            <w:vAlign w:val="center"/>
          </w:tcPr>
          <w:p w:rsidR="00CF1E53" w:rsidRPr="002131FE" w:rsidRDefault="00E011BC" w:rsidP="00CF1E53">
            <w:pPr>
              <w:jc w:val="center"/>
              <w:cnfStyle w:val="000000000000" w:firstRow="0" w:lastRow="0" w:firstColumn="0" w:lastColumn="0" w:oddVBand="0" w:evenVBand="0" w:oddHBand="0" w:evenHBand="0" w:firstRowFirstColumn="0" w:firstRowLastColumn="0" w:lastRowFirstColumn="0" w:lastRowLastColumn="0"/>
              <w:rPr>
                <w:color w:val="000000"/>
              </w:rPr>
            </w:pPr>
            <w:r w:rsidRPr="002131FE">
              <w:rPr>
                <w:color w:val="000000"/>
              </w:rPr>
              <w:t>Metros cúbicos</w:t>
            </w:r>
          </w:p>
        </w:tc>
        <w:tc>
          <w:tcPr>
            <w:tcW w:w="1557" w:type="dxa"/>
            <w:noWrap/>
            <w:vAlign w:val="center"/>
          </w:tcPr>
          <w:p w:rsidR="00CF1E53" w:rsidRPr="002131FE" w:rsidRDefault="00DB0B38" w:rsidP="00CF1E53">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sidRPr="00DB0B38">
              <w:rPr>
                <w:rFonts w:ascii="Times New Roman" w:hAnsi="Times New Roman"/>
                <w:color w:val="000000"/>
                <w:sz w:val="24"/>
                <w:szCs w:val="24"/>
                <w:lang w:val="es-GT"/>
              </w:rPr>
              <w:t>6,000.00</w:t>
            </w:r>
          </w:p>
        </w:tc>
      </w:tr>
    </w:tbl>
    <w:p w:rsidR="00CF1E53" w:rsidRPr="002131FE" w:rsidRDefault="00CF1E53" w:rsidP="003E18DA">
      <w:pPr>
        <w:pStyle w:val="Prrafodelista"/>
        <w:widowControl w:val="0"/>
        <w:spacing w:after="0" w:line="240" w:lineRule="auto"/>
        <w:ind w:left="0"/>
        <w:rPr>
          <w:rFonts w:ascii="Times New Roman" w:hAnsi="Times New Roman"/>
          <w:sz w:val="24"/>
          <w:szCs w:val="24"/>
          <w:lang w:val="es-GT"/>
        </w:rPr>
      </w:pPr>
    </w:p>
    <w:p w:rsidR="009C4BBD" w:rsidRPr="002131FE" w:rsidRDefault="009C4BBD" w:rsidP="009C4BBD">
      <w:pPr>
        <w:jc w:val="left"/>
        <w:rPr>
          <w:b/>
          <w:sz w:val="32"/>
          <w:lang w:val="es-GT"/>
        </w:rPr>
      </w:pPr>
      <w:r w:rsidRPr="002131FE">
        <w:rPr>
          <w:b/>
          <w:sz w:val="32"/>
          <w:lang w:val="es-GT"/>
        </w:rPr>
        <w:t>Eje Estratégico 5: Educación Ambiental</w:t>
      </w:r>
    </w:p>
    <w:p w:rsidR="009C4BBD" w:rsidRPr="002131FE" w:rsidRDefault="009C4BBD" w:rsidP="009C4BBD">
      <w:pPr>
        <w:rPr>
          <w:b/>
          <w:lang w:val="es-GT"/>
        </w:rPr>
      </w:pPr>
    </w:p>
    <w:tbl>
      <w:tblPr>
        <w:tblStyle w:val="Tabladelista3-nfasis5"/>
        <w:tblW w:w="4994" w:type="pct"/>
        <w:tblLook w:val="04A0" w:firstRow="1" w:lastRow="0" w:firstColumn="1" w:lastColumn="0" w:noHBand="0" w:noVBand="1"/>
      </w:tblPr>
      <w:tblGrid>
        <w:gridCol w:w="5382"/>
        <w:gridCol w:w="4094"/>
      </w:tblGrid>
      <w:tr w:rsidR="009C4BBD" w:rsidRPr="002131FE" w:rsidTr="00974008">
        <w:trPr>
          <w:cnfStyle w:val="100000000000" w:firstRow="1" w:lastRow="0" w:firstColumn="0" w:lastColumn="0" w:oddVBand="0" w:evenVBand="0" w:oddHBand="0" w:evenHBand="0" w:firstRowFirstColumn="0" w:firstRowLastColumn="0" w:lastRowFirstColumn="0" w:lastRowLastColumn="0"/>
          <w:trHeight w:val="461"/>
        </w:trPr>
        <w:tc>
          <w:tcPr>
            <w:cnfStyle w:val="001000000100" w:firstRow="0" w:lastRow="0" w:firstColumn="1" w:lastColumn="0" w:oddVBand="0" w:evenVBand="0" w:oddHBand="0" w:evenHBand="0" w:firstRowFirstColumn="1" w:firstRowLastColumn="0" w:lastRowFirstColumn="0" w:lastRowLastColumn="0"/>
            <w:tcW w:w="2840" w:type="pct"/>
            <w:shd w:val="clear" w:color="auto" w:fill="31849B" w:themeFill="accent5" w:themeFillShade="BF"/>
            <w:vAlign w:val="center"/>
          </w:tcPr>
          <w:p w:rsidR="009C4BBD" w:rsidRPr="002131FE" w:rsidRDefault="009C4BBD" w:rsidP="00974008">
            <w:pPr>
              <w:jc w:val="center"/>
              <w:rPr>
                <w:sz w:val="22"/>
                <w:szCs w:val="20"/>
                <w:lang w:val="es-GT"/>
              </w:rPr>
            </w:pPr>
            <w:r w:rsidRPr="002131FE">
              <w:rPr>
                <w:sz w:val="22"/>
                <w:szCs w:val="20"/>
                <w:lang w:val="es-GT"/>
              </w:rPr>
              <w:t>Objetivo estratégico</w:t>
            </w:r>
          </w:p>
        </w:tc>
        <w:tc>
          <w:tcPr>
            <w:tcW w:w="2160" w:type="pct"/>
            <w:shd w:val="clear" w:color="auto" w:fill="31849B" w:themeFill="accent5" w:themeFillShade="BF"/>
            <w:vAlign w:val="center"/>
          </w:tcPr>
          <w:p w:rsidR="009C4BBD" w:rsidRPr="002131FE" w:rsidRDefault="009C4BBD" w:rsidP="00974008">
            <w:pPr>
              <w:jc w:val="center"/>
              <w:cnfStyle w:val="100000000000" w:firstRow="1" w:lastRow="0" w:firstColumn="0" w:lastColumn="0" w:oddVBand="0" w:evenVBand="0" w:oddHBand="0" w:evenHBand="0" w:firstRowFirstColumn="0" w:firstRowLastColumn="0" w:lastRowFirstColumn="0" w:lastRowLastColumn="0"/>
              <w:rPr>
                <w:sz w:val="22"/>
                <w:szCs w:val="20"/>
                <w:lang w:val="es-GT"/>
              </w:rPr>
            </w:pPr>
            <w:r w:rsidRPr="002131FE">
              <w:rPr>
                <w:sz w:val="22"/>
                <w:szCs w:val="20"/>
                <w:lang w:val="es-GT"/>
              </w:rPr>
              <w:t>Divisiones que intervienen directamente</w:t>
            </w:r>
          </w:p>
        </w:tc>
      </w:tr>
      <w:tr w:rsidR="009C4BBD" w:rsidRPr="002131FE" w:rsidTr="00974008">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2840" w:type="pct"/>
            <w:vAlign w:val="center"/>
          </w:tcPr>
          <w:p w:rsidR="009C4BBD" w:rsidRPr="002131FE" w:rsidRDefault="009C4BBD" w:rsidP="009C4BBD">
            <w:pPr>
              <w:pStyle w:val="Prrafodelista"/>
              <w:numPr>
                <w:ilvl w:val="0"/>
                <w:numId w:val="36"/>
              </w:numPr>
              <w:ind w:left="317"/>
              <w:rPr>
                <w:rFonts w:ascii="Times New Roman" w:hAnsi="Times New Roman"/>
                <w:b w:val="0"/>
                <w:sz w:val="20"/>
                <w:szCs w:val="20"/>
              </w:rPr>
            </w:pPr>
            <w:r w:rsidRPr="002131FE">
              <w:rPr>
                <w:rFonts w:ascii="Times New Roman" w:hAnsi="Times New Roman"/>
                <w:b w:val="0"/>
                <w:sz w:val="20"/>
                <w:szCs w:val="20"/>
              </w:rPr>
              <w:t>Sensibilizar y concienciar a la población sobre la necesidad del cambio de actitudes, la implementación de buenas prácticas ambientales y sobre la importancia de la preservación, conservación y resguardo de los recursos naturales y los ecosistemas de la cuenca.</w:t>
            </w:r>
          </w:p>
        </w:tc>
        <w:tc>
          <w:tcPr>
            <w:tcW w:w="2160" w:type="pct"/>
            <w:vAlign w:val="center"/>
          </w:tcPr>
          <w:p w:rsidR="009C4BBD" w:rsidRPr="002131FE" w:rsidRDefault="009C4BBD" w:rsidP="009C4BBD">
            <w:pPr>
              <w:pStyle w:val="Prrafodelista"/>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131FE">
              <w:rPr>
                <w:rFonts w:ascii="Times New Roman" w:hAnsi="Times New Roman"/>
                <w:sz w:val="20"/>
                <w:szCs w:val="20"/>
              </w:rPr>
              <w:t>Educación Ambiental, Concientización Ciudadana y Desarrollo Turístico</w:t>
            </w:r>
          </w:p>
        </w:tc>
      </w:tr>
    </w:tbl>
    <w:p w:rsidR="00E011BC" w:rsidRPr="002131FE" w:rsidRDefault="00E011BC" w:rsidP="003E18DA">
      <w:pPr>
        <w:pStyle w:val="Prrafodelista"/>
        <w:widowControl w:val="0"/>
        <w:spacing w:after="0" w:line="240" w:lineRule="auto"/>
        <w:ind w:left="0"/>
        <w:rPr>
          <w:rFonts w:ascii="Times New Roman" w:hAnsi="Times New Roman"/>
          <w:sz w:val="24"/>
          <w:szCs w:val="24"/>
        </w:rPr>
      </w:pPr>
    </w:p>
    <w:tbl>
      <w:tblPr>
        <w:tblStyle w:val="Tabladecuadrcula1clara-nfasis11"/>
        <w:tblW w:w="9463" w:type="dxa"/>
        <w:tblLayout w:type="fixed"/>
        <w:tblLook w:val="04A0" w:firstRow="1" w:lastRow="0" w:firstColumn="1" w:lastColumn="0" w:noHBand="0" w:noVBand="1"/>
      </w:tblPr>
      <w:tblGrid>
        <w:gridCol w:w="5081"/>
        <w:gridCol w:w="1555"/>
        <w:gridCol w:w="1270"/>
        <w:gridCol w:w="1557"/>
      </w:tblGrid>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9463" w:type="dxa"/>
            <w:gridSpan w:val="4"/>
            <w:shd w:val="clear" w:color="auto" w:fill="31849B" w:themeFill="accent5" w:themeFillShade="BF"/>
            <w:noWrap/>
            <w:vAlign w:val="center"/>
          </w:tcPr>
          <w:p w:rsidR="00E011BC" w:rsidRPr="002131FE" w:rsidRDefault="00E011BC" w:rsidP="00974008">
            <w:pPr>
              <w:jc w:val="center"/>
              <w:rPr>
                <w:color w:val="FFFFFF" w:themeColor="background1"/>
              </w:rPr>
            </w:pPr>
            <w:r w:rsidRPr="002131FE">
              <w:rPr>
                <w:color w:val="FFFFFF" w:themeColor="background1"/>
              </w:rPr>
              <w:lastRenderedPageBreak/>
              <w:t xml:space="preserve">División de Educación Ambiental </w:t>
            </w:r>
          </w:p>
        </w:tc>
      </w:tr>
      <w:tr w:rsidR="00E011BC" w:rsidRPr="002131FE" w:rsidTr="00974008">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5081" w:type="dxa"/>
            <w:shd w:val="clear" w:color="auto" w:fill="4BACC6" w:themeFill="accent5"/>
            <w:noWrap/>
            <w:vAlign w:val="center"/>
          </w:tcPr>
          <w:p w:rsidR="00E011BC" w:rsidRPr="002131FE" w:rsidRDefault="00E011BC" w:rsidP="00974008">
            <w:pPr>
              <w:jc w:val="center"/>
              <w:rPr>
                <w:bCs w:val="0"/>
                <w:color w:val="FFFFFF" w:themeColor="background1"/>
                <w:sz w:val="22"/>
              </w:rPr>
            </w:pPr>
            <w:r w:rsidRPr="002131FE">
              <w:rPr>
                <w:bCs w:val="0"/>
                <w:color w:val="FFFFFF" w:themeColor="background1"/>
                <w:sz w:val="22"/>
              </w:rPr>
              <w:t>Descripción de la Actividad</w:t>
            </w:r>
          </w:p>
        </w:tc>
        <w:tc>
          <w:tcPr>
            <w:tcW w:w="1555" w:type="dxa"/>
            <w:shd w:val="clear" w:color="auto" w:fill="4BACC6" w:themeFill="accent5"/>
            <w:noWrap/>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22"/>
              </w:rPr>
            </w:pPr>
            <w:r w:rsidRPr="002131FE">
              <w:rPr>
                <w:bCs w:val="0"/>
                <w:color w:val="FFFFFF" w:themeColor="background1"/>
                <w:sz w:val="22"/>
                <w:szCs w:val="22"/>
              </w:rPr>
              <w:t>Ejecución Física del mes</w:t>
            </w:r>
          </w:p>
        </w:tc>
        <w:tc>
          <w:tcPr>
            <w:tcW w:w="1270"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 xml:space="preserve">Unidad de medida </w:t>
            </w:r>
          </w:p>
        </w:tc>
        <w:tc>
          <w:tcPr>
            <w:tcW w:w="1557" w:type="dxa"/>
            <w:shd w:val="clear" w:color="auto" w:fill="4BACC6" w:themeFill="accent5"/>
            <w:vAlign w:val="center"/>
          </w:tcPr>
          <w:p w:rsidR="00E011BC" w:rsidRPr="002131FE" w:rsidRDefault="00E011BC" w:rsidP="00974008">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 w:val="22"/>
                <w:szCs w:val="22"/>
              </w:rPr>
            </w:pPr>
            <w:r w:rsidRPr="002131FE">
              <w:rPr>
                <w:bCs w:val="0"/>
                <w:color w:val="FFFFFF" w:themeColor="background1"/>
                <w:sz w:val="22"/>
                <w:szCs w:val="22"/>
              </w:rPr>
              <w:t>Presupuesto Ejecutado (Q.)</w:t>
            </w:r>
          </w:p>
        </w:tc>
      </w:tr>
      <w:tr w:rsidR="00E011BC" w:rsidRPr="002131FE" w:rsidTr="00974008">
        <w:trPr>
          <w:trHeight w:val="307"/>
        </w:trPr>
        <w:tc>
          <w:tcPr>
            <w:cnfStyle w:val="001000000000" w:firstRow="0" w:lastRow="0" w:firstColumn="1" w:lastColumn="0" w:oddVBand="0" w:evenVBand="0" w:oddHBand="0" w:evenHBand="0" w:firstRowFirstColumn="0" w:firstRowLastColumn="0" w:lastRowFirstColumn="0" w:lastRowLastColumn="0"/>
            <w:tcW w:w="5081" w:type="dxa"/>
            <w:noWrap/>
          </w:tcPr>
          <w:p w:rsidR="00560D6C" w:rsidRPr="00560D6C" w:rsidRDefault="002131FE" w:rsidP="00560D6C">
            <w:pPr>
              <w:rPr>
                <w:b w:val="0"/>
              </w:rPr>
            </w:pPr>
            <w:r w:rsidRPr="002131FE">
              <w:rPr>
                <w:b w:val="0"/>
              </w:rPr>
              <w:t>Dentro de las actividades</w:t>
            </w:r>
            <w:r w:rsidR="00950AC9">
              <w:rPr>
                <w:b w:val="0"/>
              </w:rPr>
              <w:t xml:space="preserve"> realizadas</w:t>
            </w:r>
            <w:r w:rsidRPr="002131FE">
              <w:rPr>
                <w:b w:val="0"/>
              </w:rPr>
              <w:t xml:space="preserve"> se encuentran las siguientes:</w:t>
            </w:r>
            <w:r w:rsidR="00560D6C">
              <w:t xml:space="preserve"> </w:t>
            </w:r>
          </w:p>
          <w:p w:rsidR="00950AC9" w:rsidRPr="00950AC9" w:rsidRDefault="00560D6C" w:rsidP="00556944">
            <w:pPr>
              <w:pStyle w:val="Prrafodelista"/>
              <w:numPr>
                <w:ilvl w:val="0"/>
                <w:numId w:val="37"/>
              </w:numPr>
              <w:rPr>
                <w:rFonts w:ascii="Times New Roman" w:hAnsi="Times New Roman"/>
                <w:b w:val="0"/>
                <w:sz w:val="24"/>
                <w:szCs w:val="24"/>
              </w:rPr>
            </w:pPr>
            <w:r w:rsidRPr="00950AC9">
              <w:rPr>
                <w:rFonts w:ascii="Times New Roman" w:hAnsi="Times New Roman"/>
                <w:b w:val="0"/>
                <w:sz w:val="24"/>
                <w:szCs w:val="24"/>
              </w:rPr>
              <w:t xml:space="preserve">En el componente de huella ecológica se impartió una charla ambiental, con estudiantes de nivel pre primario del colegio Internaciones, del municipio de Villa Nueva, con un total de 150 estudiantes atendidos. </w:t>
            </w:r>
          </w:p>
          <w:p w:rsidR="00950AC9" w:rsidRPr="00950AC9" w:rsidRDefault="00560D6C" w:rsidP="00950AC9">
            <w:pPr>
              <w:pStyle w:val="Prrafodelista"/>
              <w:numPr>
                <w:ilvl w:val="0"/>
                <w:numId w:val="37"/>
              </w:numPr>
              <w:rPr>
                <w:rFonts w:ascii="Times New Roman" w:hAnsi="Times New Roman"/>
                <w:b w:val="0"/>
                <w:sz w:val="24"/>
                <w:szCs w:val="24"/>
              </w:rPr>
            </w:pPr>
            <w:r w:rsidRPr="00950AC9">
              <w:rPr>
                <w:rFonts w:ascii="Times New Roman" w:hAnsi="Times New Roman"/>
                <w:b w:val="0"/>
                <w:sz w:val="24"/>
                <w:szCs w:val="24"/>
              </w:rPr>
              <w:t xml:space="preserve">En el componente de juventud ecológica se impartió una charla ambiental, con jóvenes y señoritas de la Secretaria de Bienestar Social, donde se integró a las participantes a realizar acciones individuales que contribuyan al cuidado y a la preservación de los recursos naturales, con un total de 117 jóvenes atendidos. </w:t>
            </w:r>
          </w:p>
          <w:p w:rsidR="002131FE" w:rsidRPr="002131FE" w:rsidRDefault="00560D6C" w:rsidP="00950AC9">
            <w:pPr>
              <w:pStyle w:val="Prrafodelista"/>
              <w:numPr>
                <w:ilvl w:val="0"/>
                <w:numId w:val="37"/>
              </w:numPr>
              <w:rPr>
                <w:b w:val="0"/>
              </w:rPr>
            </w:pPr>
            <w:r w:rsidRPr="00950AC9">
              <w:rPr>
                <w:rFonts w:ascii="Times New Roman" w:hAnsi="Times New Roman"/>
                <w:b w:val="0"/>
                <w:sz w:val="24"/>
                <w:szCs w:val="24"/>
              </w:rPr>
              <w:t>En el componente de capacitación comunitaria se impartieron charlas con padres de familia donde se enfatizó sobre la importancia de darle un uso adecuado a los desechos que se generan en el hogar, se coordinó la recolección de envases PET, en residenciales Valle de la Mariposa, Amatitlán para realizar la barda que se utiliza para la retención de desechos sólidos flotantes en el lago, Entrega de material informativo, enfatizado en el manejo adecuado de los desechos que se generan durante la pandemia COVID-19, con representantes de COCODE del municipio de Villa Canales., con un total de 93 personas atendidas.</w:t>
            </w:r>
            <w:r w:rsidRPr="00560D6C">
              <w:rPr>
                <w:b w:val="0"/>
              </w:rPr>
              <w:t xml:space="preserve"> </w:t>
            </w:r>
          </w:p>
        </w:tc>
        <w:tc>
          <w:tcPr>
            <w:tcW w:w="1555" w:type="dxa"/>
            <w:noWrap/>
            <w:vAlign w:val="center"/>
          </w:tcPr>
          <w:p w:rsidR="00E011BC" w:rsidRPr="002131FE" w:rsidRDefault="00950AC9"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360</w:t>
            </w:r>
          </w:p>
        </w:tc>
        <w:tc>
          <w:tcPr>
            <w:tcW w:w="1270" w:type="dxa"/>
            <w:noWrap/>
            <w:vAlign w:val="center"/>
          </w:tcPr>
          <w:p w:rsidR="00E011BC" w:rsidRPr="002131FE" w:rsidRDefault="00453156" w:rsidP="00974008">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Personas </w:t>
            </w:r>
          </w:p>
        </w:tc>
        <w:tc>
          <w:tcPr>
            <w:tcW w:w="1557" w:type="dxa"/>
            <w:noWrap/>
            <w:vAlign w:val="center"/>
          </w:tcPr>
          <w:p w:rsidR="00453156" w:rsidRPr="002131FE" w:rsidRDefault="00453156" w:rsidP="00453156">
            <w:pPr>
              <w:pStyle w:val="Prrafodelista"/>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s-GT"/>
              </w:rPr>
            </w:pPr>
            <w:r>
              <w:rPr>
                <w:rFonts w:ascii="Times New Roman" w:hAnsi="Times New Roman"/>
                <w:color w:val="000000"/>
                <w:sz w:val="24"/>
                <w:szCs w:val="24"/>
                <w:lang w:val="es-GT"/>
              </w:rPr>
              <w:t>5</w:t>
            </w:r>
            <w:r w:rsidR="00950AC9">
              <w:rPr>
                <w:rFonts w:ascii="Times New Roman" w:hAnsi="Times New Roman"/>
                <w:color w:val="000000"/>
                <w:sz w:val="24"/>
                <w:szCs w:val="24"/>
                <w:lang w:val="es-GT"/>
              </w:rPr>
              <w:t>,</w:t>
            </w:r>
            <w:r>
              <w:rPr>
                <w:rFonts w:ascii="Times New Roman" w:hAnsi="Times New Roman"/>
                <w:color w:val="000000"/>
                <w:sz w:val="24"/>
                <w:szCs w:val="24"/>
                <w:lang w:val="es-GT"/>
              </w:rPr>
              <w:t>000</w:t>
            </w:r>
          </w:p>
        </w:tc>
      </w:tr>
    </w:tbl>
    <w:p w:rsidR="00CF1E53" w:rsidRPr="002131FE" w:rsidRDefault="00CF1E53" w:rsidP="003E18DA">
      <w:pPr>
        <w:pStyle w:val="Prrafodelista"/>
        <w:widowControl w:val="0"/>
        <w:spacing w:after="0" w:line="240" w:lineRule="auto"/>
        <w:ind w:left="0"/>
        <w:rPr>
          <w:rFonts w:ascii="Times New Roman" w:hAnsi="Times New Roman"/>
          <w:sz w:val="24"/>
          <w:szCs w:val="24"/>
        </w:rPr>
      </w:pPr>
    </w:p>
    <w:p w:rsidR="003E18DA" w:rsidRPr="002131FE" w:rsidRDefault="001004ED" w:rsidP="003E18DA">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El avance físico es reportado por las Unidades Ejecutoras a través de los informes mensuales, en cumplimiento a la Ley Orgánica del Presupuesto</w:t>
      </w:r>
      <w:r w:rsidR="00CF17DF" w:rsidRPr="002131FE">
        <w:rPr>
          <w:rFonts w:ascii="Times New Roman" w:hAnsi="Times New Roman"/>
          <w:sz w:val="24"/>
          <w:szCs w:val="24"/>
          <w:lang w:val="es-GT"/>
        </w:rPr>
        <w:t xml:space="preserve"> en </w:t>
      </w:r>
      <w:r w:rsidR="00CF17DF" w:rsidRPr="002131FE">
        <w:rPr>
          <w:rFonts w:ascii="Times New Roman" w:hAnsi="Times New Roman"/>
          <w:sz w:val="24"/>
          <w:szCs w:val="24"/>
        </w:rPr>
        <w:t>el Sistema de Gestión –SIGES-</w:t>
      </w:r>
      <w:r w:rsidRPr="002131FE">
        <w:rPr>
          <w:rFonts w:ascii="Times New Roman" w:hAnsi="Times New Roman"/>
          <w:sz w:val="24"/>
          <w:szCs w:val="24"/>
        </w:rPr>
        <w:t>.</w:t>
      </w:r>
    </w:p>
    <w:p w:rsidR="00CF17DF" w:rsidRPr="002131FE" w:rsidRDefault="00CF17DF" w:rsidP="003E18DA">
      <w:pPr>
        <w:pStyle w:val="Prrafodelista"/>
        <w:widowControl w:val="0"/>
        <w:spacing w:after="0" w:line="240" w:lineRule="auto"/>
        <w:ind w:left="0"/>
        <w:rPr>
          <w:rFonts w:ascii="Times New Roman" w:hAnsi="Times New Roman"/>
          <w:sz w:val="24"/>
          <w:szCs w:val="24"/>
          <w:lang w:val="es-GT"/>
        </w:rPr>
      </w:pPr>
    </w:p>
    <w:p w:rsidR="00CF17DF" w:rsidRPr="002131FE" w:rsidRDefault="00F9310C" w:rsidP="00CE0A3B">
      <w:pPr>
        <w:pStyle w:val="Prrafodelista"/>
        <w:widowControl w:val="0"/>
        <w:spacing w:after="0" w:line="240" w:lineRule="auto"/>
        <w:ind w:left="0"/>
        <w:rPr>
          <w:rFonts w:ascii="Times New Roman" w:hAnsi="Times New Roman"/>
          <w:sz w:val="16"/>
          <w:szCs w:val="24"/>
          <w:lang w:val="es-GT"/>
        </w:rPr>
      </w:pPr>
      <w:r w:rsidRPr="002131FE">
        <w:rPr>
          <w:rFonts w:ascii="Times New Roman" w:hAnsi="Times New Roman"/>
          <w:sz w:val="16"/>
          <w:szCs w:val="24"/>
          <w:lang w:val="es-GT"/>
        </w:rPr>
        <w:t xml:space="preserve">(*) Según reporte analítico del Sistema de Contabilidad Integrada –SICOIN durante el mes de </w:t>
      </w:r>
      <w:r w:rsidR="00D36A68">
        <w:rPr>
          <w:rFonts w:ascii="Times New Roman" w:hAnsi="Times New Roman"/>
          <w:sz w:val="16"/>
          <w:szCs w:val="24"/>
          <w:lang w:val="es-GT"/>
        </w:rPr>
        <w:t>marzo</w:t>
      </w:r>
      <w:r w:rsidRPr="002131FE">
        <w:rPr>
          <w:rFonts w:ascii="Times New Roman" w:hAnsi="Times New Roman"/>
          <w:sz w:val="16"/>
          <w:szCs w:val="24"/>
          <w:lang w:val="es-GT"/>
        </w:rPr>
        <w:t>, en las actividades que no presentan movimiento solo se realizó ejecución financiera del grupo de gasto 000”.</w:t>
      </w:r>
    </w:p>
    <w:p w:rsidR="00CF17DF" w:rsidRPr="002131FE" w:rsidRDefault="00CF17DF" w:rsidP="00CE0A3B">
      <w:pPr>
        <w:pStyle w:val="Prrafodelista"/>
        <w:widowControl w:val="0"/>
        <w:spacing w:after="0" w:line="240" w:lineRule="auto"/>
        <w:ind w:left="0"/>
        <w:rPr>
          <w:rFonts w:ascii="Times New Roman" w:hAnsi="Times New Roman"/>
          <w:sz w:val="24"/>
          <w:szCs w:val="24"/>
          <w:lang w:val="es-GT"/>
        </w:rPr>
      </w:pPr>
    </w:p>
    <w:p w:rsidR="00F83C2A" w:rsidRPr="002131FE" w:rsidRDefault="00F83C2A" w:rsidP="006811C0">
      <w:pPr>
        <w:pStyle w:val="Prrafodelista"/>
        <w:widowControl w:val="0"/>
        <w:spacing w:after="0" w:line="240" w:lineRule="auto"/>
        <w:ind w:left="0"/>
        <w:rPr>
          <w:rFonts w:ascii="Times New Roman" w:hAnsi="Times New Roman"/>
          <w:strike/>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944B44" w:rsidRPr="002131FE" w:rsidRDefault="00944B44"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6A44EC" w:rsidRPr="002131FE" w:rsidRDefault="006A44EC"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943850" w:rsidRPr="002131FE" w:rsidRDefault="00943850" w:rsidP="006811C0">
      <w:pPr>
        <w:pStyle w:val="Prrafodelista"/>
        <w:widowControl w:val="0"/>
        <w:spacing w:after="0" w:line="240" w:lineRule="auto"/>
        <w:ind w:left="0"/>
        <w:rPr>
          <w:rFonts w:ascii="Times New Roman" w:hAnsi="Times New Roman"/>
          <w:sz w:val="24"/>
          <w:szCs w:val="24"/>
          <w:lang w:val="es-GT"/>
        </w:rPr>
      </w:pPr>
      <w:r w:rsidRPr="002131FE">
        <w:rPr>
          <w:rFonts w:ascii="Times New Roman" w:hAnsi="Times New Roman"/>
          <w:sz w:val="24"/>
          <w:szCs w:val="24"/>
          <w:lang w:val="es-GT"/>
        </w:rPr>
        <w:tab/>
      </w: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FE1CDA" w:rsidRPr="002131FE" w:rsidRDefault="00FE1CDA" w:rsidP="006811C0">
      <w:pPr>
        <w:pStyle w:val="Prrafodelista"/>
        <w:widowControl w:val="0"/>
        <w:spacing w:after="0" w:line="240" w:lineRule="auto"/>
        <w:ind w:left="0"/>
        <w:rPr>
          <w:rFonts w:ascii="Times New Roman" w:hAnsi="Times New Roman"/>
          <w:sz w:val="24"/>
          <w:szCs w:val="24"/>
          <w:lang w:val="es-GT"/>
        </w:rPr>
      </w:pPr>
    </w:p>
    <w:p w:rsidR="00EA58A7" w:rsidRPr="002131FE" w:rsidRDefault="00EA58A7"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F83C2A" w:rsidRPr="002131FE" w:rsidRDefault="00F83C2A"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r w:rsidRPr="002131FE">
        <w:rPr>
          <w:rFonts w:ascii="Times New Roman" w:hAnsi="Times New Roman"/>
          <w:color w:val="17365D" w:themeColor="text2" w:themeShade="BF"/>
          <w:sz w:val="144"/>
          <w:szCs w:val="24"/>
          <w:u w:val="single"/>
          <w:lang w:val="es-GT"/>
        </w:rPr>
        <w:t>ANEXOS</w:t>
      </w:r>
    </w:p>
    <w:p w:rsidR="007163C3" w:rsidRPr="002131FE" w:rsidRDefault="007163C3" w:rsidP="00F83C2A">
      <w:pPr>
        <w:pStyle w:val="Prrafodelista"/>
        <w:widowControl w:val="0"/>
        <w:spacing w:after="0" w:line="240" w:lineRule="auto"/>
        <w:ind w:left="0"/>
        <w:jc w:val="right"/>
        <w:rPr>
          <w:rFonts w:ascii="Times New Roman" w:hAnsi="Times New Roman"/>
          <w:color w:val="17365D" w:themeColor="text2" w:themeShade="BF"/>
          <w:sz w:val="144"/>
          <w:szCs w:val="24"/>
          <w:u w:val="single"/>
          <w:lang w:val="es-GT"/>
        </w:rPr>
      </w:pPr>
    </w:p>
    <w:p w:rsidR="007163C3" w:rsidRPr="002131FE" w:rsidRDefault="007163C3" w:rsidP="007163C3">
      <w:pPr>
        <w:pStyle w:val="Prrafodelista"/>
        <w:widowControl w:val="0"/>
        <w:spacing w:after="0" w:line="240" w:lineRule="auto"/>
        <w:ind w:left="0"/>
        <w:rPr>
          <w:rFonts w:ascii="Times New Roman" w:hAnsi="Times New Roman"/>
          <w:color w:val="17365D" w:themeColor="text2" w:themeShade="BF"/>
          <w:sz w:val="24"/>
          <w:szCs w:val="24"/>
          <w:u w:val="single"/>
          <w:lang w:val="es-GT"/>
        </w:rPr>
      </w:pPr>
    </w:p>
    <w:sectPr w:rsidR="007163C3" w:rsidRPr="002131FE" w:rsidSect="00210EF0">
      <w:headerReference w:type="default" r:id="rId8"/>
      <w:footerReference w:type="default" r:id="rId9"/>
      <w:pgSz w:w="12242" w:h="15842" w:code="1"/>
      <w:pgMar w:top="1843" w:right="1327" w:bottom="1276" w:left="1418" w:header="510" w:footer="19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27A" w:rsidRDefault="007C027A" w:rsidP="002904FE">
      <w:r>
        <w:separator/>
      </w:r>
    </w:p>
  </w:endnote>
  <w:endnote w:type="continuationSeparator" w:id="0">
    <w:p w:rsidR="007C027A" w:rsidRDefault="007C027A" w:rsidP="0029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27B" w:rsidRPr="00F444F0" w:rsidRDefault="00BA127B" w:rsidP="00F444F0">
    <w:pPr>
      <w:pStyle w:val="Piedepgina"/>
      <w:spacing w:after="240"/>
      <w:jc w:val="center"/>
      <w:rPr>
        <w:rFonts w:ascii="Arial" w:hAnsi="Arial" w:cs="Arial"/>
        <w:i/>
      </w:rPr>
    </w:pPr>
    <w:r>
      <w:rPr>
        <w:rFonts w:ascii="Arial" w:hAnsi="Arial" w:cs="Arial"/>
        <w:i/>
        <w:noProof/>
        <w:lang w:val="es-GT" w:eastAsia="es-GT"/>
      </w:rPr>
      <mc:AlternateContent>
        <mc:Choice Requires="wps">
          <w:drawing>
            <wp:anchor distT="0" distB="0" distL="114300" distR="114300" simplePos="0" relativeHeight="251660288" behindDoc="0" locked="0" layoutInCell="1" allowOverlap="1">
              <wp:simplePos x="0" y="0"/>
              <wp:positionH relativeFrom="margin">
                <wp:posOffset>-135255</wp:posOffset>
              </wp:positionH>
              <wp:positionV relativeFrom="paragraph">
                <wp:posOffset>-227965</wp:posOffset>
              </wp:positionV>
              <wp:extent cx="6230620" cy="11430"/>
              <wp:effectExtent l="19050" t="19050" r="17780" b="762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30620" cy="1143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AD52B1" id="Conector recto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65pt,-17.95pt" to="479.9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" strokecolor="#4579b8 [3044]" strokeweight="2.25pt">
              <o:lock v:ext="edit" shapetype="f"/>
              <w10:wrap anchorx="margin"/>
            </v:line>
          </w:pict>
        </mc:Fallback>
      </mc:AlternateContent>
    </w:r>
    <w:r w:rsidRPr="00F444F0">
      <w:rPr>
        <w:rFonts w:ascii="Arial" w:hAnsi="Arial" w:cs="Arial"/>
        <w:i/>
      </w:rPr>
      <w:t>www.amsa.gob.gt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27A" w:rsidRDefault="007C027A" w:rsidP="002904FE">
      <w:r>
        <w:separator/>
      </w:r>
    </w:p>
  </w:footnote>
  <w:footnote w:type="continuationSeparator" w:id="0">
    <w:p w:rsidR="007C027A" w:rsidRDefault="007C027A" w:rsidP="002904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850" w:rsidRDefault="00943850" w:rsidP="00943850">
    <w:pPr>
      <w:pStyle w:val="Encabezado"/>
    </w:pPr>
    <w:r>
      <w:rPr>
        <w:noProof/>
        <w:lang w:val="es-GT" w:eastAsia="es-GT"/>
      </w:rPr>
      <w:drawing>
        <wp:anchor distT="0" distB="0" distL="114300" distR="114300" simplePos="0" relativeHeight="251662336" behindDoc="1" locked="0" layoutInCell="1" allowOverlap="1" wp14:anchorId="3A685987" wp14:editId="503F6F20">
          <wp:simplePos x="0" y="0"/>
          <wp:positionH relativeFrom="column">
            <wp:posOffset>272415</wp:posOffset>
          </wp:positionH>
          <wp:positionV relativeFrom="paragraph">
            <wp:posOffset>-97155</wp:posOffset>
          </wp:positionV>
          <wp:extent cx="3291205" cy="817245"/>
          <wp:effectExtent l="0" t="0" r="4445" b="1905"/>
          <wp:wrapNone/>
          <wp:docPr id="2" name="Imagen 2" descr="foto de perfil  horizontal MAYUSCU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de perfil  horizontal MAYUSCUL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1205" cy="817245"/>
                  </a:xfrm>
                  <a:prstGeom prst="rect">
                    <a:avLst/>
                  </a:prstGeom>
                  <a:noFill/>
                </pic:spPr>
              </pic:pic>
            </a:graphicData>
          </a:graphic>
          <wp14:sizeRelH relativeFrom="page">
            <wp14:pctWidth>0</wp14:pctWidth>
          </wp14:sizeRelH>
          <wp14:sizeRelV relativeFrom="page">
            <wp14:pctHeight>0</wp14:pctHeight>
          </wp14:sizeRelV>
        </wp:anchor>
      </w:drawing>
    </w:r>
    <w:r>
      <w:rPr>
        <w:noProof/>
        <w:lang w:val="es-GT" w:eastAsia="es-GT"/>
      </w:rPr>
      <w:drawing>
        <wp:anchor distT="0" distB="0" distL="114300" distR="114300" simplePos="0" relativeHeight="251663360" behindDoc="1" locked="0" layoutInCell="1" allowOverlap="1" wp14:anchorId="2C970BB9" wp14:editId="39A97DAB">
          <wp:simplePos x="0" y="0"/>
          <wp:positionH relativeFrom="column">
            <wp:posOffset>4425315</wp:posOffset>
          </wp:positionH>
          <wp:positionV relativeFrom="paragraph">
            <wp:posOffset>-335280</wp:posOffset>
          </wp:positionV>
          <wp:extent cx="1181100" cy="1181100"/>
          <wp:effectExtent l="0" t="0" r="0" b="0"/>
          <wp:wrapNone/>
          <wp:docPr id="6" name="Imagen 6" descr="logo bicentenari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icentenario 20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14:sizeRelH relativeFrom="page">
            <wp14:pctWidth>0</wp14:pctWidth>
          </wp14:sizeRelH>
          <wp14:sizeRelV relativeFrom="page">
            <wp14:pctHeight>0</wp14:pctHeight>
          </wp14:sizeRelV>
        </wp:anchor>
      </w:drawing>
    </w:r>
  </w:p>
  <w:p w:rsidR="00BA127B" w:rsidRPr="00023904" w:rsidRDefault="00BA127B" w:rsidP="00702FA1">
    <w:pPr>
      <w:tabs>
        <w:tab w:val="center" w:pos="3402"/>
      </w:tabs>
    </w:pPr>
    <w:r>
      <w:tab/>
    </w:r>
  </w:p>
  <w:p w:rsidR="00BA127B" w:rsidRPr="00AE7A2A" w:rsidRDefault="00943850" w:rsidP="00AE7A2A">
    <w:pPr>
      <w:jc w:val="center"/>
    </w:pPr>
    <w:r>
      <w:rPr>
        <w:noProof/>
        <w:lang w:val="es-GT" w:eastAsia="es-GT"/>
      </w:rPr>
      <w:drawing>
        <wp:anchor distT="0" distB="0" distL="114300" distR="114300" simplePos="0" relativeHeight="251664384" behindDoc="1" locked="0" layoutInCell="1" allowOverlap="1">
          <wp:simplePos x="0" y="0"/>
          <wp:positionH relativeFrom="column">
            <wp:posOffset>-69215</wp:posOffset>
          </wp:positionH>
          <wp:positionV relativeFrom="paragraph">
            <wp:posOffset>2091682</wp:posOffset>
          </wp:positionV>
          <wp:extent cx="6038850" cy="5687060"/>
          <wp:effectExtent l="0" t="0" r="0" b="8890"/>
          <wp:wrapNone/>
          <wp:docPr id="11" name="Imagen 11" descr="sello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llo de agu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38850" cy="568706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0.5pt;height:10.5pt" o:bullet="t">
        <v:imagedata r:id="rId1" o:title="mso37C5"/>
      </v:shape>
    </w:pict>
  </w:numPicBullet>
  <w:abstractNum w:abstractNumId="0" w15:restartNumberingAfterBreak="0">
    <w:nsid w:val="00334C65"/>
    <w:multiLevelType w:val="hybridMultilevel"/>
    <w:tmpl w:val="FF82DD6A"/>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C35E5B"/>
    <w:multiLevelType w:val="hybridMultilevel"/>
    <w:tmpl w:val="BE80B4C6"/>
    <w:lvl w:ilvl="0" w:tplc="5E6A6C16">
      <w:start w:val="1"/>
      <w:numFmt w:val="lowerLetter"/>
      <w:lvlText w:val="%1."/>
      <w:lvlJc w:val="left"/>
      <w:pPr>
        <w:ind w:left="772" w:hanging="360"/>
      </w:pPr>
      <w:rPr>
        <w:b w:val="0"/>
        <w:color w:val="auto"/>
      </w:rPr>
    </w:lvl>
    <w:lvl w:ilvl="1" w:tplc="0C0A0019" w:tentative="1">
      <w:start w:val="1"/>
      <w:numFmt w:val="lowerLetter"/>
      <w:lvlText w:val="%2."/>
      <w:lvlJc w:val="left"/>
      <w:pPr>
        <w:ind w:left="1492" w:hanging="360"/>
      </w:pPr>
    </w:lvl>
    <w:lvl w:ilvl="2" w:tplc="0C0A001B" w:tentative="1">
      <w:start w:val="1"/>
      <w:numFmt w:val="lowerRoman"/>
      <w:lvlText w:val="%3."/>
      <w:lvlJc w:val="right"/>
      <w:pPr>
        <w:ind w:left="2212" w:hanging="180"/>
      </w:pPr>
    </w:lvl>
    <w:lvl w:ilvl="3" w:tplc="0C0A000F" w:tentative="1">
      <w:start w:val="1"/>
      <w:numFmt w:val="decimal"/>
      <w:lvlText w:val="%4."/>
      <w:lvlJc w:val="left"/>
      <w:pPr>
        <w:ind w:left="2932" w:hanging="360"/>
      </w:pPr>
    </w:lvl>
    <w:lvl w:ilvl="4" w:tplc="0C0A0019" w:tentative="1">
      <w:start w:val="1"/>
      <w:numFmt w:val="lowerLetter"/>
      <w:lvlText w:val="%5."/>
      <w:lvlJc w:val="left"/>
      <w:pPr>
        <w:ind w:left="3652" w:hanging="360"/>
      </w:pPr>
    </w:lvl>
    <w:lvl w:ilvl="5" w:tplc="0C0A001B" w:tentative="1">
      <w:start w:val="1"/>
      <w:numFmt w:val="lowerRoman"/>
      <w:lvlText w:val="%6."/>
      <w:lvlJc w:val="right"/>
      <w:pPr>
        <w:ind w:left="4372" w:hanging="180"/>
      </w:pPr>
    </w:lvl>
    <w:lvl w:ilvl="6" w:tplc="0C0A000F" w:tentative="1">
      <w:start w:val="1"/>
      <w:numFmt w:val="decimal"/>
      <w:lvlText w:val="%7."/>
      <w:lvlJc w:val="left"/>
      <w:pPr>
        <w:ind w:left="5092" w:hanging="360"/>
      </w:pPr>
    </w:lvl>
    <w:lvl w:ilvl="7" w:tplc="0C0A0019" w:tentative="1">
      <w:start w:val="1"/>
      <w:numFmt w:val="lowerLetter"/>
      <w:lvlText w:val="%8."/>
      <w:lvlJc w:val="left"/>
      <w:pPr>
        <w:ind w:left="5812" w:hanging="360"/>
      </w:pPr>
    </w:lvl>
    <w:lvl w:ilvl="8" w:tplc="0C0A001B" w:tentative="1">
      <w:start w:val="1"/>
      <w:numFmt w:val="lowerRoman"/>
      <w:lvlText w:val="%9."/>
      <w:lvlJc w:val="right"/>
      <w:pPr>
        <w:ind w:left="6532" w:hanging="180"/>
      </w:pPr>
    </w:lvl>
  </w:abstractNum>
  <w:abstractNum w:abstractNumId="2" w15:restartNumberingAfterBreak="0">
    <w:nsid w:val="0327154E"/>
    <w:multiLevelType w:val="hybridMultilevel"/>
    <w:tmpl w:val="2D5C98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5048EC"/>
    <w:multiLevelType w:val="hybridMultilevel"/>
    <w:tmpl w:val="7C72C1F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 w15:restartNumberingAfterBreak="0">
    <w:nsid w:val="095A6C95"/>
    <w:multiLevelType w:val="hybridMultilevel"/>
    <w:tmpl w:val="E3106A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D0F1855"/>
    <w:multiLevelType w:val="hybridMultilevel"/>
    <w:tmpl w:val="41E68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5D4224"/>
    <w:multiLevelType w:val="hybridMultilevel"/>
    <w:tmpl w:val="7F8A41A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830331"/>
    <w:multiLevelType w:val="hybridMultilevel"/>
    <w:tmpl w:val="3AF67A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690FAA"/>
    <w:multiLevelType w:val="hybridMultilevel"/>
    <w:tmpl w:val="9DC0356E"/>
    <w:lvl w:ilvl="0" w:tplc="A53A4E56">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253643BD"/>
    <w:multiLevelType w:val="hybridMultilevel"/>
    <w:tmpl w:val="60F4D7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7F630CB"/>
    <w:multiLevelType w:val="hybridMultilevel"/>
    <w:tmpl w:val="17E64084"/>
    <w:lvl w:ilvl="0" w:tplc="2A7AF68E">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BA8186D"/>
    <w:multiLevelType w:val="hybridMultilevel"/>
    <w:tmpl w:val="8A044CC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61578F8"/>
    <w:multiLevelType w:val="hybridMultilevel"/>
    <w:tmpl w:val="37BC9E0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3" w15:restartNumberingAfterBreak="0">
    <w:nsid w:val="38CE72EF"/>
    <w:multiLevelType w:val="hybridMultilevel"/>
    <w:tmpl w:val="BAA278C8"/>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4" w15:restartNumberingAfterBreak="0">
    <w:nsid w:val="39262BEE"/>
    <w:multiLevelType w:val="hybridMultilevel"/>
    <w:tmpl w:val="6F98BC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DE95482"/>
    <w:multiLevelType w:val="hybridMultilevel"/>
    <w:tmpl w:val="744AA4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F6305B3"/>
    <w:multiLevelType w:val="hybridMultilevel"/>
    <w:tmpl w:val="8F5EA24E"/>
    <w:lvl w:ilvl="0" w:tplc="0C0A0001">
      <w:start w:val="1"/>
      <w:numFmt w:val="bullet"/>
      <w:lvlText w:val=""/>
      <w:lvlJc w:val="left"/>
      <w:pPr>
        <w:ind w:left="1492" w:hanging="360"/>
      </w:pPr>
      <w:rPr>
        <w:rFonts w:ascii="Symbol" w:hAnsi="Symbol" w:hint="default"/>
      </w:rPr>
    </w:lvl>
    <w:lvl w:ilvl="1" w:tplc="0C0A0003" w:tentative="1">
      <w:start w:val="1"/>
      <w:numFmt w:val="bullet"/>
      <w:lvlText w:val="o"/>
      <w:lvlJc w:val="left"/>
      <w:pPr>
        <w:ind w:left="2212" w:hanging="360"/>
      </w:pPr>
      <w:rPr>
        <w:rFonts w:ascii="Courier New" w:hAnsi="Courier New" w:cs="Courier New" w:hint="default"/>
      </w:rPr>
    </w:lvl>
    <w:lvl w:ilvl="2" w:tplc="0C0A0005" w:tentative="1">
      <w:start w:val="1"/>
      <w:numFmt w:val="bullet"/>
      <w:lvlText w:val=""/>
      <w:lvlJc w:val="left"/>
      <w:pPr>
        <w:ind w:left="2932" w:hanging="360"/>
      </w:pPr>
      <w:rPr>
        <w:rFonts w:ascii="Wingdings" w:hAnsi="Wingdings" w:hint="default"/>
      </w:rPr>
    </w:lvl>
    <w:lvl w:ilvl="3" w:tplc="0C0A0001" w:tentative="1">
      <w:start w:val="1"/>
      <w:numFmt w:val="bullet"/>
      <w:lvlText w:val=""/>
      <w:lvlJc w:val="left"/>
      <w:pPr>
        <w:ind w:left="3652" w:hanging="360"/>
      </w:pPr>
      <w:rPr>
        <w:rFonts w:ascii="Symbol" w:hAnsi="Symbol" w:hint="default"/>
      </w:rPr>
    </w:lvl>
    <w:lvl w:ilvl="4" w:tplc="0C0A0003" w:tentative="1">
      <w:start w:val="1"/>
      <w:numFmt w:val="bullet"/>
      <w:lvlText w:val="o"/>
      <w:lvlJc w:val="left"/>
      <w:pPr>
        <w:ind w:left="4372" w:hanging="360"/>
      </w:pPr>
      <w:rPr>
        <w:rFonts w:ascii="Courier New" w:hAnsi="Courier New" w:cs="Courier New" w:hint="default"/>
      </w:rPr>
    </w:lvl>
    <w:lvl w:ilvl="5" w:tplc="0C0A0005" w:tentative="1">
      <w:start w:val="1"/>
      <w:numFmt w:val="bullet"/>
      <w:lvlText w:val=""/>
      <w:lvlJc w:val="left"/>
      <w:pPr>
        <w:ind w:left="5092" w:hanging="360"/>
      </w:pPr>
      <w:rPr>
        <w:rFonts w:ascii="Wingdings" w:hAnsi="Wingdings" w:hint="default"/>
      </w:rPr>
    </w:lvl>
    <w:lvl w:ilvl="6" w:tplc="0C0A0001" w:tentative="1">
      <w:start w:val="1"/>
      <w:numFmt w:val="bullet"/>
      <w:lvlText w:val=""/>
      <w:lvlJc w:val="left"/>
      <w:pPr>
        <w:ind w:left="5812" w:hanging="360"/>
      </w:pPr>
      <w:rPr>
        <w:rFonts w:ascii="Symbol" w:hAnsi="Symbol" w:hint="default"/>
      </w:rPr>
    </w:lvl>
    <w:lvl w:ilvl="7" w:tplc="0C0A0003" w:tentative="1">
      <w:start w:val="1"/>
      <w:numFmt w:val="bullet"/>
      <w:lvlText w:val="o"/>
      <w:lvlJc w:val="left"/>
      <w:pPr>
        <w:ind w:left="6532" w:hanging="360"/>
      </w:pPr>
      <w:rPr>
        <w:rFonts w:ascii="Courier New" w:hAnsi="Courier New" w:cs="Courier New" w:hint="default"/>
      </w:rPr>
    </w:lvl>
    <w:lvl w:ilvl="8" w:tplc="0C0A0005" w:tentative="1">
      <w:start w:val="1"/>
      <w:numFmt w:val="bullet"/>
      <w:lvlText w:val=""/>
      <w:lvlJc w:val="left"/>
      <w:pPr>
        <w:ind w:left="7252" w:hanging="360"/>
      </w:pPr>
      <w:rPr>
        <w:rFonts w:ascii="Wingdings" w:hAnsi="Wingdings" w:hint="default"/>
      </w:rPr>
    </w:lvl>
  </w:abstractNum>
  <w:abstractNum w:abstractNumId="17" w15:restartNumberingAfterBreak="0">
    <w:nsid w:val="41807B4C"/>
    <w:multiLevelType w:val="hybridMultilevel"/>
    <w:tmpl w:val="BE94AC84"/>
    <w:lvl w:ilvl="0" w:tplc="10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43BF3E5F"/>
    <w:multiLevelType w:val="hybridMultilevel"/>
    <w:tmpl w:val="0DACC94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4A53CF1"/>
    <w:multiLevelType w:val="hybridMultilevel"/>
    <w:tmpl w:val="60EEF0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413A3C"/>
    <w:multiLevelType w:val="hybridMultilevel"/>
    <w:tmpl w:val="1A8CE87E"/>
    <w:lvl w:ilvl="0" w:tplc="5E6A6C16">
      <w:start w:val="1"/>
      <w:numFmt w:val="lowerLetter"/>
      <w:lvlText w:val="%1."/>
      <w:lvlJc w:val="left"/>
      <w:pPr>
        <w:ind w:left="1440" w:hanging="360"/>
      </w:pPr>
      <w:rPr>
        <w:b w:val="0"/>
        <w:color w:val="auto"/>
      </w:rPr>
    </w:lvl>
    <w:lvl w:ilvl="1" w:tplc="0C0A000B">
      <w:start w:val="1"/>
      <w:numFmt w:val="bullet"/>
      <w:lvlText w:val=""/>
      <w:lvlJc w:val="left"/>
      <w:pPr>
        <w:ind w:left="2160" w:hanging="360"/>
      </w:pPr>
      <w:rPr>
        <w:rFonts w:ascii="Wingdings" w:hAnsi="Wingdings" w:hint="default"/>
      </w:r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4B036DE7"/>
    <w:multiLevelType w:val="hybridMultilevel"/>
    <w:tmpl w:val="08C81A5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4B902942"/>
    <w:multiLevelType w:val="hybridMultilevel"/>
    <w:tmpl w:val="21AE810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3" w15:restartNumberingAfterBreak="0">
    <w:nsid w:val="4CF22042"/>
    <w:multiLevelType w:val="hybridMultilevel"/>
    <w:tmpl w:val="987673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40CEF"/>
    <w:multiLevelType w:val="hybridMultilevel"/>
    <w:tmpl w:val="33E8AD88"/>
    <w:lvl w:ilvl="0" w:tplc="B8A88904">
      <w:start w:val="1"/>
      <w:numFmt w:val="decimal"/>
      <w:lvlText w:val="%1."/>
      <w:lvlJc w:val="left"/>
      <w:pPr>
        <w:ind w:left="720" w:hanging="360"/>
      </w:pPr>
      <w:rPr>
        <w:rFonts w:eastAsia="Times New Roman"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502E3E6D"/>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4B1081"/>
    <w:multiLevelType w:val="hybridMultilevel"/>
    <w:tmpl w:val="B538D6E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F02B92"/>
    <w:multiLevelType w:val="hybridMultilevel"/>
    <w:tmpl w:val="6B368CC0"/>
    <w:lvl w:ilvl="0" w:tplc="100A0007">
      <w:start w:val="1"/>
      <w:numFmt w:val="bullet"/>
      <w:lvlText w:val=""/>
      <w:lvlPicBulletId w:val="0"/>
      <w:lvlJc w:val="left"/>
      <w:pPr>
        <w:ind w:left="1069" w:hanging="360"/>
      </w:pPr>
      <w:rPr>
        <w:rFonts w:ascii="Symbol" w:hAnsi="Symbol" w:hint="default"/>
      </w:rPr>
    </w:lvl>
    <w:lvl w:ilvl="1" w:tplc="100A0003" w:tentative="1">
      <w:start w:val="1"/>
      <w:numFmt w:val="bullet"/>
      <w:lvlText w:val="o"/>
      <w:lvlJc w:val="left"/>
      <w:pPr>
        <w:ind w:left="1789" w:hanging="360"/>
      </w:pPr>
      <w:rPr>
        <w:rFonts w:ascii="Courier New" w:hAnsi="Courier New" w:cs="Courier New" w:hint="default"/>
      </w:rPr>
    </w:lvl>
    <w:lvl w:ilvl="2" w:tplc="100A0005" w:tentative="1">
      <w:start w:val="1"/>
      <w:numFmt w:val="bullet"/>
      <w:lvlText w:val=""/>
      <w:lvlJc w:val="left"/>
      <w:pPr>
        <w:ind w:left="2509" w:hanging="360"/>
      </w:pPr>
      <w:rPr>
        <w:rFonts w:ascii="Wingdings" w:hAnsi="Wingdings" w:hint="default"/>
      </w:rPr>
    </w:lvl>
    <w:lvl w:ilvl="3" w:tplc="100A0001" w:tentative="1">
      <w:start w:val="1"/>
      <w:numFmt w:val="bullet"/>
      <w:lvlText w:val=""/>
      <w:lvlJc w:val="left"/>
      <w:pPr>
        <w:ind w:left="3229" w:hanging="360"/>
      </w:pPr>
      <w:rPr>
        <w:rFonts w:ascii="Symbol" w:hAnsi="Symbol" w:hint="default"/>
      </w:rPr>
    </w:lvl>
    <w:lvl w:ilvl="4" w:tplc="100A0003" w:tentative="1">
      <w:start w:val="1"/>
      <w:numFmt w:val="bullet"/>
      <w:lvlText w:val="o"/>
      <w:lvlJc w:val="left"/>
      <w:pPr>
        <w:ind w:left="3949" w:hanging="360"/>
      </w:pPr>
      <w:rPr>
        <w:rFonts w:ascii="Courier New" w:hAnsi="Courier New" w:cs="Courier New" w:hint="default"/>
      </w:rPr>
    </w:lvl>
    <w:lvl w:ilvl="5" w:tplc="100A0005" w:tentative="1">
      <w:start w:val="1"/>
      <w:numFmt w:val="bullet"/>
      <w:lvlText w:val=""/>
      <w:lvlJc w:val="left"/>
      <w:pPr>
        <w:ind w:left="4669" w:hanging="360"/>
      </w:pPr>
      <w:rPr>
        <w:rFonts w:ascii="Wingdings" w:hAnsi="Wingdings" w:hint="default"/>
      </w:rPr>
    </w:lvl>
    <w:lvl w:ilvl="6" w:tplc="100A0001" w:tentative="1">
      <w:start w:val="1"/>
      <w:numFmt w:val="bullet"/>
      <w:lvlText w:val=""/>
      <w:lvlJc w:val="left"/>
      <w:pPr>
        <w:ind w:left="5389" w:hanging="360"/>
      </w:pPr>
      <w:rPr>
        <w:rFonts w:ascii="Symbol" w:hAnsi="Symbol" w:hint="default"/>
      </w:rPr>
    </w:lvl>
    <w:lvl w:ilvl="7" w:tplc="100A0003" w:tentative="1">
      <w:start w:val="1"/>
      <w:numFmt w:val="bullet"/>
      <w:lvlText w:val="o"/>
      <w:lvlJc w:val="left"/>
      <w:pPr>
        <w:ind w:left="6109" w:hanging="360"/>
      </w:pPr>
      <w:rPr>
        <w:rFonts w:ascii="Courier New" w:hAnsi="Courier New" w:cs="Courier New" w:hint="default"/>
      </w:rPr>
    </w:lvl>
    <w:lvl w:ilvl="8" w:tplc="100A0005" w:tentative="1">
      <w:start w:val="1"/>
      <w:numFmt w:val="bullet"/>
      <w:lvlText w:val=""/>
      <w:lvlJc w:val="left"/>
      <w:pPr>
        <w:ind w:left="6829" w:hanging="360"/>
      </w:pPr>
      <w:rPr>
        <w:rFonts w:ascii="Wingdings" w:hAnsi="Wingdings" w:hint="default"/>
      </w:rPr>
    </w:lvl>
  </w:abstractNum>
  <w:abstractNum w:abstractNumId="28" w15:restartNumberingAfterBreak="0">
    <w:nsid w:val="5A7055A2"/>
    <w:multiLevelType w:val="hybridMultilevel"/>
    <w:tmpl w:val="CA9AEC1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9" w15:restartNumberingAfterBreak="0">
    <w:nsid w:val="622B622E"/>
    <w:multiLevelType w:val="hybridMultilevel"/>
    <w:tmpl w:val="7010AF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30183D"/>
    <w:multiLevelType w:val="hybridMultilevel"/>
    <w:tmpl w:val="19369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4B66FB6"/>
    <w:multiLevelType w:val="hybridMultilevel"/>
    <w:tmpl w:val="DCE269A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2" w15:restartNumberingAfterBreak="0">
    <w:nsid w:val="65F948C0"/>
    <w:multiLevelType w:val="hybridMultilevel"/>
    <w:tmpl w:val="50009376"/>
    <w:lvl w:ilvl="0" w:tplc="100A0007">
      <w:start w:val="1"/>
      <w:numFmt w:val="bullet"/>
      <w:lvlText w:val=""/>
      <w:lvlPicBulletId w:val="0"/>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33" w15:restartNumberingAfterBreak="0">
    <w:nsid w:val="6763123F"/>
    <w:multiLevelType w:val="hybridMultilevel"/>
    <w:tmpl w:val="454AAE6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1355292"/>
    <w:multiLevelType w:val="hybridMultilevel"/>
    <w:tmpl w:val="5352D93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4FE0D80"/>
    <w:multiLevelType w:val="hybridMultilevel"/>
    <w:tmpl w:val="26E47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B3D2C5B"/>
    <w:multiLevelType w:val="hybridMultilevel"/>
    <w:tmpl w:val="D6120A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7" w15:restartNumberingAfterBreak="0">
    <w:nsid w:val="7C14582E"/>
    <w:multiLevelType w:val="hybridMultilevel"/>
    <w:tmpl w:val="37DC4824"/>
    <w:lvl w:ilvl="0" w:tplc="100A0007">
      <w:start w:val="1"/>
      <w:numFmt w:val="bullet"/>
      <w:lvlText w:val=""/>
      <w:lvlPicBulletId w:val="0"/>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8" w15:restartNumberingAfterBreak="0">
    <w:nsid w:val="7E525552"/>
    <w:multiLevelType w:val="hybridMultilevel"/>
    <w:tmpl w:val="2EA26044"/>
    <w:lvl w:ilvl="0" w:tplc="A86E1B68">
      <w:start w:val="1"/>
      <w:numFmt w:val="decimal"/>
      <w:lvlText w:val="%1."/>
      <w:lvlJc w:val="left"/>
      <w:pPr>
        <w:ind w:left="360" w:hanging="360"/>
      </w:pPr>
      <w:rPr>
        <w:rFonts w:hint="default"/>
        <w:b/>
        <w:sz w:val="20"/>
        <w:szCs w:val="20"/>
      </w:rPr>
    </w:lvl>
    <w:lvl w:ilvl="1" w:tplc="5E6A6C16">
      <w:start w:val="1"/>
      <w:numFmt w:val="lowerLetter"/>
      <w:lvlText w:val="%2."/>
      <w:lvlJc w:val="left"/>
      <w:pPr>
        <w:ind w:left="928" w:hanging="360"/>
      </w:pPr>
      <w:rPr>
        <w:b w:val="0"/>
        <w:color w:val="auto"/>
      </w:r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num w:numId="1">
    <w:abstractNumId w:val="38"/>
  </w:num>
  <w:num w:numId="2">
    <w:abstractNumId w:val="18"/>
  </w:num>
  <w:num w:numId="3">
    <w:abstractNumId w:val="10"/>
  </w:num>
  <w:num w:numId="4">
    <w:abstractNumId w:val="5"/>
  </w:num>
  <w:num w:numId="5">
    <w:abstractNumId w:val="33"/>
  </w:num>
  <w:num w:numId="6">
    <w:abstractNumId w:val="0"/>
  </w:num>
  <w:num w:numId="7">
    <w:abstractNumId w:val="6"/>
  </w:num>
  <w:num w:numId="8">
    <w:abstractNumId w:val="2"/>
  </w:num>
  <w:num w:numId="9">
    <w:abstractNumId w:val="26"/>
  </w:num>
  <w:num w:numId="10">
    <w:abstractNumId w:val="14"/>
  </w:num>
  <w:num w:numId="11">
    <w:abstractNumId w:val="7"/>
  </w:num>
  <w:num w:numId="12">
    <w:abstractNumId w:val="13"/>
  </w:num>
  <w:num w:numId="13">
    <w:abstractNumId w:val="1"/>
  </w:num>
  <w:num w:numId="14">
    <w:abstractNumId w:val="16"/>
  </w:num>
  <w:num w:numId="15">
    <w:abstractNumId w:val="20"/>
  </w:num>
  <w:num w:numId="16">
    <w:abstractNumId w:val="34"/>
  </w:num>
  <w:num w:numId="17">
    <w:abstractNumId w:val="9"/>
  </w:num>
  <w:num w:numId="18">
    <w:abstractNumId w:val="30"/>
  </w:num>
  <w:num w:numId="19">
    <w:abstractNumId w:val="23"/>
  </w:num>
  <w:num w:numId="20">
    <w:abstractNumId w:val="29"/>
  </w:num>
  <w:num w:numId="21">
    <w:abstractNumId w:val="35"/>
  </w:num>
  <w:num w:numId="22">
    <w:abstractNumId w:val="25"/>
  </w:num>
  <w:num w:numId="23">
    <w:abstractNumId w:val="11"/>
  </w:num>
  <w:num w:numId="24">
    <w:abstractNumId w:val="28"/>
  </w:num>
  <w:num w:numId="25">
    <w:abstractNumId w:val="36"/>
  </w:num>
  <w:num w:numId="26">
    <w:abstractNumId w:val="21"/>
  </w:num>
  <w:num w:numId="27">
    <w:abstractNumId w:val="4"/>
  </w:num>
  <w:num w:numId="28">
    <w:abstractNumId w:val="8"/>
  </w:num>
  <w:num w:numId="29">
    <w:abstractNumId w:val="3"/>
  </w:num>
  <w:num w:numId="30">
    <w:abstractNumId w:val="12"/>
  </w:num>
  <w:num w:numId="31">
    <w:abstractNumId w:val="24"/>
  </w:num>
  <w:num w:numId="32">
    <w:abstractNumId w:val="15"/>
  </w:num>
  <w:num w:numId="33">
    <w:abstractNumId w:val="19"/>
  </w:num>
  <w:num w:numId="34">
    <w:abstractNumId w:val="22"/>
  </w:num>
  <w:num w:numId="35">
    <w:abstractNumId w:val="17"/>
  </w:num>
  <w:num w:numId="36">
    <w:abstractNumId w:val="27"/>
  </w:num>
  <w:num w:numId="37">
    <w:abstractNumId w:val="32"/>
  </w:num>
  <w:num w:numId="38">
    <w:abstractNumId w:val="31"/>
  </w:num>
  <w:num w:numId="39">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4"/>
    <w:rsid w:val="000001E6"/>
    <w:rsid w:val="000004F6"/>
    <w:rsid w:val="000007BF"/>
    <w:rsid w:val="000022FB"/>
    <w:rsid w:val="000026B9"/>
    <w:rsid w:val="00003625"/>
    <w:rsid w:val="00003C3A"/>
    <w:rsid w:val="00003F26"/>
    <w:rsid w:val="000044EB"/>
    <w:rsid w:val="00004CEA"/>
    <w:rsid w:val="00004CFA"/>
    <w:rsid w:val="00006969"/>
    <w:rsid w:val="000072F0"/>
    <w:rsid w:val="00007601"/>
    <w:rsid w:val="000078D5"/>
    <w:rsid w:val="00010D65"/>
    <w:rsid w:val="00010EB2"/>
    <w:rsid w:val="00011207"/>
    <w:rsid w:val="00011716"/>
    <w:rsid w:val="00011A54"/>
    <w:rsid w:val="00011B4B"/>
    <w:rsid w:val="00011FE1"/>
    <w:rsid w:val="000123AC"/>
    <w:rsid w:val="00012C07"/>
    <w:rsid w:val="00013147"/>
    <w:rsid w:val="00013FDD"/>
    <w:rsid w:val="00014236"/>
    <w:rsid w:val="00014EB2"/>
    <w:rsid w:val="00014F5C"/>
    <w:rsid w:val="000151D1"/>
    <w:rsid w:val="00015713"/>
    <w:rsid w:val="00015A77"/>
    <w:rsid w:val="00016029"/>
    <w:rsid w:val="0001625B"/>
    <w:rsid w:val="00016388"/>
    <w:rsid w:val="00017D15"/>
    <w:rsid w:val="0002010F"/>
    <w:rsid w:val="00020B83"/>
    <w:rsid w:val="00021E9B"/>
    <w:rsid w:val="000220AD"/>
    <w:rsid w:val="0002352E"/>
    <w:rsid w:val="00023885"/>
    <w:rsid w:val="00023C79"/>
    <w:rsid w:val="0002502C"/>
    <w:rsid w:val="000251E3"/>
    <w:rsid w:val="00025601"/>
    <w:rsid w:val="00026431"/>
    <w:rsid w:val="000266F3"/>
    <w:rsid w:val="00026835"/>
    <w:rsid w:val="00026CE8"/>
    <w:rsid w:val="00026F59"/>
    <w:rsid w:val="000273F3"/>
    <w:rsid w:val="00027ED9"/>
    <w:rsid w:val="0003010B"/>
    <w:rsid w:val="00030C2C"/>
    <w:rsid w:val="00030D1F"/>
    <w:rsid w:val="00030DD1"/>
    <w:rsid w:val="00031B21"/>
    <w:rsid w:val="00031BF9"/>
    <w:rsid w:val="00031D09"/>
    <w:rsid w:val="00031DD3"/>
    <w:rsid w:val="000328AE"/>
    <w:rsid w:val="000330EF"/>
    <w:rsid w:val="0003340D"/>
    <w:rsid w:val="00034EE2"/>
    <w:rsid w:val="000355BD"/>
    <w:rsid w:val="0003564D"/>
    <w:rsid w:val="000361B8"/>
    <w:rsid w:val="000364B6"/>
    <w:rsid w:val="00036EE0"/>
    <w:rsid w:val="0003723C"/>
    <w:rsid w:val="00040AE9"/>
    <w:rsid w:val="00040B5F"/>
    <w:rsid w:val="000413F8"/>
    <w:rsid w:val="000413FA"/>
    <w:rsid w:val="00042387"/>
    <w:rsid w:val="0004247E"/>
    <w:rsid w:val="00042501"/>
    <w:rsid w:val="00042B72"/>
    <w:rsid w:val="00042ED6"/>
    <w:rsid w:val="0004312D"/>
    <w:rsid w:val="00043644"/>
    <w:rsid w:val="00044C8B"/>
    <w:rsid w:val="00045252"/>
    <w:rsid w:val="00045366"/>
    <w:rsid w:val="00045AC8"/>
    <w:rsid w:val="00045BF3"/>
    <w:rsid w:val="00045C64"/>
    <w:rsid w:val="00045CC0"/>
    <w:rsid w:val="00045E3C"/>
    <w:rsid w:val="00046416"/>
    <w:rsid w:val="00046607"/>
    <w:rsid w:val="00046C19"/>
    <w:rsid w:val="00047117"/>
    <w:rsid w:val="00047773"/>
    <w:rsid w:val="00047E8B"/>
    <w:rsid w:val="00047F57"/>
    <w:rsid w:val="00050436"/>
    <w:rsid w:val="00050BE1"/>
    <w:rsid w:val="00052EE8"/>
    <w:rsid w:val="00052F6A"/>
    <w:rsid w:val="000534A9"/>
    <w:rsid w:val="0005405A"/>
    <w:rsid w:val="000543E9"/>
    <w:rsid w:val="000544AA"/>
    <w:rsid w:val="00054D63"/>
    <w:rsid w:val="00054E09"/>
    <w:rsid w:val="00054EEC"/>
    <w:rsid w:val="0005509B"/>
    <w:rsid w:val="000552BC"/>
    <w:rsid w:val="0005552B"/>
    <w:rsid w:val="00056033"/>
    <w:rsid w:val="000576D4"/>
    <w:rsid w:val="00057EED"/>
    <w:rsid w:val="000600A2"/>
    <w:rsid w:val="000608DC"/>
    <w:rsid w:val="0006141B"/>
    <w:rsid w:val="000616A9"/>
    <w:rsid w:val="0006220E"/>
    <w:rsid w:val="0006417A"/>
    <w:rsid w:val="00064AE1"/>
    <w:rsid w:val="00064CA5"/>
    <w:rsid w:val="000650F4"/>
    <w:rsid w:val="00065673"/>
    <w:rsid w:val="0006699F"/>
    <w:rsid w:val="000672C0"/>
    <w:rsid w:val="00067399"/>
    <w:rsid w:val="00067E10"/>
    <w:rsid w:val="00067EBC"/>
    <w:rsid w:val="00071643"/>
    <w:rsid w:val="000719DE"/>
    <w:rsid w:val="00072050"/>
    <w:rsid w:val="00072171"/>
    <w:rsid w:val="00072177"/>
    <w:rsid w:val="0007287F"/>
    <w:rsid w:val="000728AB"/>
    <w:rsid w:val="00073329"/>
    <w:rsid w:val="000733AB"/>
    <w:rsid w:val="00073AE7"/>
    <w:rsid w:val="00073E0D"/>
    <w:rsid w:val="0007566E"/>
    <w:rsid w:val="000766B1"/>
    <w:rsid w:val="000767CD"/>
    <w:rsid w:val="000770FB"/>
    <w:rsid w:val="000801EC"/>
    <w:rsid w:val="0008039F"/>
    <w:rsid w:val="000808F4"/>
    <w:rsid w:val="00080D52"/>
    <w:rsid w:val="00080F4B"/>
    <w:rsid w:val="000812C1"/>
    <w:rsid w:val="000823D2"/>
    <w:rsid w:val="00082853"/>
    <w:rsid w:val="00082860"/>
    <w:rsid w:val="00083074"/>
    <w:rsid w:val="00083199"/>
    <w:rsid w:val="00084024"/>
    <w:rsid w:val="0008405A"/>
    <w:rsid w:val="00084107"/>
    <w:rsid w:val="0008447C"/>
    <w:rsid w:val="000848B0"/>
    <w:rsid w:val="000856EB"/>
    <w:rsid w:val="00085988"/>
    <w:rsid w:val="0008624E"/>
    <w:rsid w:val="000871E5"/>
    <w:rsid w:val="000878DC"/>
    <w:rsid w:val="000927B2"/>
    <w:rsid w:val="00092B26"/>
    <w:rsid w:val="0009318D"/>
    <w:rsid w:val="00093294"/>
    <w:rsid w:val="0009336B"/>
    <w:rsid w:val="000946C6"/>
    <w:rsid w:val="00094932"/>
    <w:rsid w:val="00095B02"/>
    <w:rsid w:val="0009682E"/>
    <w:rsid w:val="000974A5"/>
    <w:rsid w:val="000978AE"/>
    <w:rsid w:val="000A1043"/>
    <w:rsid w:val="000A1207"/>
    <w:rsid w:val="000A126E"/>
    <w:rsid w:val="000A1437"/>
    <w:rsid w:val="000A147F"/>
    <w:rsid w:val="000A16C5"/>
    <w:rsid w:val="000A2703"/>
    <w:rsid w:val="000A2982"/>
    <w:rsid w:val="000A2A9A"/>
    <w:rsid w:val="000A2CA5"/>
    <w:rsid w:val="000A3AC2"/>
    <w:rsid w:val="000A419A"/>
    <w:rsid w:val="000A435B"/>
    <w:rsid w:val="000A526A"/>
    <w:rsid w:val="000A62D8"/>
    <w:rsid w:val="000A643E"/>
    <w:rsid w:val="000A7381"/>
    <w:rsid w:val="000A7790"/>
    <w:rsid w:val="000B083A"/>
    <w:rsid w:val="000B09CD"/>
    <w:rsid w:val="000B13CA"/>
    <w:rsid w:val="000B186F"/>
    <w:rsid w:val="000B1BE9"/>
    <w:rsid w:val="000B243E"/>
    <w:rsid w:val="000B2E26"/>
    <w:rsid w:val="000B3A71"/>
    <w:rsid w:val="000B4031"/>
    <w:rsid w:val="000B4060"/>
    <w:rsid w:val="000B57B6"/>
    <w:rsid w:val="000B59EE"/>
    <w:rsid w:val="000B5F37"/>
    <w:rsid w:val="000B6183"/>
    <w:rsid w:val="000B62DB"/>
    <w:rsid w:val="000B6335"/>
    <w:rsid w:val="000B6870"/>
    <w:rsid w:val="000B6B55"/>
    <w:rsid w:val="000B7F8A"/>
    <w:rsid w:val="000C01AE"/>
    <w:rsid w:val="000C0557"/>
    <w:rsid w:val="000C1138"/>
    <w:rsid w:val="000C1390"/>
    <w:rsid w:val="000C182E"/>
    <w:rsid w:val="000C1FF6"/>
    <w:rsid w:val="000C2487"/>
    <w:rsid w:val="000C2D70"/>
    <w:rsid w:val="000C4B09"/>
    <w:rsid w:val="000C51F9"/>
    <w:rsid w:val="000C5656"/>
    <w:rsid w:val="000C65B1"/>
    <w:rsid w:val="000C702C"/>
    <w:rsid w:val="000C7D84"/>
    <w:rsid w:val="000C7D86"/>
    <w:rsid w:val="000D03B0"/>
    <w:rsid w:val="000D03D0"/>
    <w:rsid w:val="000D12CD"/>
    <w:rsid w:val="000D1E75"/>
    <w:rsid w:val="000D234D"/>
    <w:rsid w:val="000D25E1"/>
    <w:rsid w:val="000D2E0E"/>
    <w:rsid w:val="000D37E5"/>
    <w:rsid w:val="000D3A6F"/>
    <w:rsid w:val="000D4557"/>
    <w:rsid w:val="000D4B53"/>
    <w:rsid w:val="000D4FA5"/>
    <w:rsid w:val="000D5219"/>
    <w:rsid w:val="000D5896"/>
    <w:rsid w:val="000D5B61"/>
    <w:rsid w:val="000D6B29"/>
    <w:rsid w:val="000D770C"/>
    <w:rsid w:val="000D78A2"/>
    <w:rsid w:val="000D7D8F"/>
    <w:rsid w:val="000E1254"/>
    <w:rsid w:val="000E13BF"/>
    <w:rsid w:val="000E16C0"/>
    <w:rsid w:val="000E18F5"/>
    <w:rsid w:val="000E1D9A"/>
    <w:rsid w:val="000E1F52"/>
    <w:rsid w:val="000E234B"/>
    <w:rsid w:val="000E25B7"/>
    <w:rsid w:val="000E3B6B"/>
    <w:rsid w:val="000E4A37"/>
    <w:rsid w:val="000E4A66"/>
    <w:rsid w:val="000E4C09"/>
    <w:rsid w:val="000E500A"/>
    <w:rsid w:val="000E62B3"/>
    <w:rsid w:val="000E64BB"/>
    <w:rsid w:val="000E6BCA"/>
    <w:rsid w:val="000E7DFB"/>
    <w:rsid w:val="000F08EE"/>
    <w:rsid w:val="000F1486"/>
    <w:rsid w:val="000F1673"/>
    <w:rsid w:val="000F1B1F"/>
    <w:rsid w:val="000F23D2"/>
    <w:rsid w:val="000F2A54"/>
    <w:rsid w:val="000F3BF4"/>
    <w:rsid w:val="000F3F4A"/>
    <w:rsid w:val="000F4818"/>
    <w:rsid w:val="000F4F41"/>
    <w:rsid w:val="000F4F66"/>
    <w:rsid w:val="000F509A"/>
    <w:rsid w:val="000F5521"/>
    <w:rsid w:val="000F5E9F"/>
    <w:rsid w:val="000F7415"/>
    <w:rsid w:val="000F793A"/>
    <w:rsid w:val="000F79B9"/>
    <w:rsid w:val="001004ED"/>
    <w:rsid w:val="0010093E"/>
    <w:rsid w:val="001009E9"/>
    <w:rsid w:val="001010E4"/>
    <w:rsid w:val="00101697"/>
    <w:rsid w:val="00101829"/>
    <w:rsid w:val="001019FB"/>
    <w:rsid w:val="00101C2D"/>
    <w:rsid w:val="00101C84"/>
    <w:rsid w:val="00101D0B"/>
    <w:rsid w:val="00101EE8"/>
    <w:rsid w:val="00102743"/>
    <w:rsid w:val="00102852"/>
    <w:rsid w:val="0010296D"/>
    <w:rsid w:val="00102C58"/>
    <w:rsid w:val="00102E38"/>
    <w:rsid w:val="001038B3"/>
    <w:rsid w:val="00104227"/>
    <w:rsid w:val="001045FF"/>
    <w:rsid w:val="00104720"/>
    <w:rsid w:val="00105888"/>
    <w:rsid w:val="00105CF0"/>
    <w:rsid w:val="00105DBC"/>
    <w:rsid w:val="001060B2"/>
    <w:rsid w:val="0010667F"/>
    <w:rsid w:val="00107185"/>
    <w:rsid w:val="001108D3"/>
    <w:rsid w:val="00110D15"/>
    <w:rsid w:val="00111355"/>
    <w:rsid w:val="00111805"/>
    <w:rsid w:val="0011209E"/>
    <w:rsid w:val="00112113"/>
    <w:rsid w:val="00113043"/>
    <w:rsid w:val="00113A9A"/>
    <w:rsid w:val="00113F6E"/>
    <w:rsid w:val="00114408"/>
    <w:rsid w:val="00114BA1"/>
    <w:rsid w:val="001155E8"/>
    <w:rsid w:val="00115B67"/>
    <w:rsid w:val="001165CE"/>
    <w:rsid w:val="00116614"/>
    <w:rsid w:val="00117E41"/>
    <w:rsid w:val="0012132A"/>
    <w:rsid w:val="00122823"/>
    <w:rsid w:val="001230DD"/>
    <w:rsid w:val="00123788"/>
    <w:rsid w:val="00123EF0"/>
    <w:rsid w:val="00124109"/>
    <w:rsid w:val="00124594"/>
    <w:rsid w:val="0012493C"/>
    <w:rsid w:val="001256A1"/>
    <w:rsid w:val="0012587F"/>
    <w:rsid w:val="001258AE"/>
    <w:rsid w:val="00125C0D"/>
    <w:rsid w:val="00126D1F"/>
    <w:rsid w:val="001279A4"/>
    <w:rsid w:val="00127B1A"/>
    <w:rsid w:val="00127B40"/>
    <w:rsid w:val="00127F24"/>
    <w:rsid w:val="00130ACD"/>
    <w:rsid w:val="001319C2"/>
    <w:rsid w:val="00131E45"/>
    <w:rsid w:val="00132064"/>
    <w:rsid w:val="00132443"/>
    <w:rsid w:val="001327E4"/>
    <w:rsid w:val="00133030"/>
    <w:rsid w:val="001330A1"/>
    <w:rsid w:val="00133209"/>
    <w:rsid w:val="00133CCF"/>
    <w:rsid w:val="001340D8"/>
    <w:rsid w:val="00134667"/>
    <w:rsid w:val="00134680"/>
    <w:rsid w:val="00134918"/>
    <w:rsid w:val="00134EAF"/>
    <w:rsid w:val="00136062"/>
    <w:rsid w:val="00136AE5"/>
    <w:rsid w:val="00137428"/>
    <w:rsid w:val="0013780A"/>
    <w:rsid w:val="001411D6"/>
    <w:rsid w:val="001414CA"/>
    <w:rsid w:val="00141AE2"/>
    <w:rsid w:val="00141E9D"/>
    <w:rsid w:val="00141FE1"/>
    <w:rsid w:val="0014260C"/>
    <w:rsid w:val="001428CD"/>
    <w:rsid w:val="00142B74"/>
    <w:rsid w:val="0014324B"/>
    <w:rsid w:val="00143F26"/>
    <w:rsid w:val="001459DD"/>
    <w:rsid w:val="00145A6D"/>
    <w:rsid w:val="00145B03"/>
    <w:rsid w:val="00145BF3"/>
    <w:rsid w:val="00145D34"/>
    <w:rsid w:val="00146610"/>
    <w:rsid w:val="00146BC8"/>
    <w:rsid w:val="001505FE"/>
    <w:rsid w:val="001507C8"/>
    <w:rsid w:val="00150CC9"/>
    <w:rsid w:val="0015134D"/>
    <w:rsid w:val="0015184B"/>
    <w:rsid w:val="00151989"/>
    <w:rsid w:val="0015342D"/>
    <w:rsid w:val="00153760"/>
    <w:rsid w:val="001539AD"/>
    <w:rsid w:val="001545F7"/>
    <w:rsid w:val="00154C9B"/>
    <w:rsid w:val="00154D80"/>
    <w:rsid w:val="00154D9C"/>
    <w:rsid w:val="00154F19"/>
    <w:rsid w:val="00154F1B"/>
    <w:rsid w:val="001551E6"/>
    <w:rsid w:val="00155776"/>
    <w:rsid w:val="001558EE"/>
    <w:rsid w:val="00155DE3"/>
    <w:rsid w:val="00156240"/>
    <w:rsid w:val="001567A3"/>
    <w:rsid w:val="00157218"/>
    <w:rsid w:val="001576D6"/>
    <w:rsid w:val="00160023"/>
    <w:rsid w:val="001606E0"/>
    <w:rsid w:val="00160957"/>
    <w:rsid w:val="00160AC9"/>
    <w:rsid w:val="00162B33"/>
    <w:rsid w:val="001635B9"/>
    <w:rsid w:val="00163815"/>
    <w:rsid w:val="001639C9"/>
    <w:rsid w:val="00164B52"/>
    <w:rsid w:val="00165AA9"/>
    <w:rsid w:val="00165D9C"/>
    <w:rsid w:val="00166FFE"/>
    <w:rsid w:val="00167A81"/>
    <w:rsid w:val="00167B6A"/>
    <w:rsid w:val="001702D2"/>
    <w:rsid w:val="00171257"/>
    <w:rsid w:val="0017202A"/>
    <w:rsid w:val="00175184"/>
    <w:rsid w:val="00175933"/>
    <w:rsid w:val="00175F31"/>
    <w:rsid w:val="00175F87"/>
    <w:rsid w:val="00177054"/>
    <w:rsid w:val="0017788B"/>
    <w:rsid w:val="001778DF"/>
    <w:rsid w:val="001804FD"/>
    <w:rsid w:val="00180544"/>
    <w:rsid w:val="001807E3"/>
    <w:rsid w:val="00180CD4"/>
    <w:rsid w:val="00181078"/>
    <w:rsid w:val="001810A6"/>
    <w:rsid w:val="00182632"/>
    <w:rsid w:val="00182728"/>
    <w:rsid w:val="001839C1"/>
    <w:rsid w:val="001840A6"/>
    <w:rsid w:val="00184101"/>
    <w:rsid w:val="00184514"/>
    <w:rsid w:val="001845C0"/>
    <w:rsid w:val="001849E7"/>
    <w:rsid w:val="00185242"/>
    <w:rsid w:val="00185F11"/>
    <w:rsid w:val="00186917"/>
    <w:rsid w:val="00187CA1"/>
    <w:rsid w:val="00190243"/>
    <w:rsid w:val="001911E0"/>
    <w:rsid w:val="00191987"/>
    <w:rsid w:val="00191A74"/>
    <w:rsid w:val="00191E72"/>
    <w:rsid w:val="00192117"/>
    <w:rsid w:val="001934EF"/>
    <w:rsid w:val="00194484"/>
    <w:rsid w:val="00194728"/>
    <w:rsid w:val="001947F0"/>
    <w:rsid w:val="00195F8A"/>
    <w:rsid w:val="00196901"/>
    <w:rsid w:val="00196B9B"/>
    <w:rsid w:val="0019755A"/>
    <w:rsid w:val="0019778F"/>
    <w:rsid w:val="001978A0"/>
    <w:rsid w:val="001979F0"/>
    <w:rsid w:val="00197B27"/>
    <w:rsid w:val="001A0747"/>
    <w:rsid w:val="001A143B"/>
    <w:rsid w:val="001A1D43"/>
    <w:rsid w:val="001A2053"/>
    <w:rsid w:val="001A2DB6"/>
    <w:rsid w:val="001A33C6"/>
    <w:rsid w:val="001A35DB"/>
    <w:rsid w:val="001A379B"/>
    <w:rsid w:val="001A3D63"/>
    <w:rsid w:val="001A420E"/>
    <w:rsid w:val="001A423E"/>
    <w:rsid w:val="001A5321"/>
    <w:rsid w:val="001A5626"/>
    <w:rsid w:val="001A57C1"/>
    <w:rsid w:val="001A61B2"/>
    <w:rsid w:val="001A6491"/>
    <w:rsid w:val="001A6898"/>
    <w:rsid w:val="001A6C50"/>
    <w:rsid w:val="001B01EC"/>
    <w:rsid w:val="001B0494"/>
    <w:rsid w:val="001B0817"/>
    <w:rsid w:val="001B0D63"/>
    <w:rsid w:val="001B1185"/>
    <w:rsid w:val="001B119F"/>
    <w:rsid w:val="001B134A"/>
    <w:rsid w:val="001B2076"/>
    <w:rsid w:val="001B2788"/>
    <w:rsid w:val="001B2F9A"/>
    <w:rsid w:val="001B34C8"/>
    <w:rsid w:val="001B3929"/>
    <w:rsid w:val="001B3AFB"/>
    <w:rsid w:val="001B3C6E"/>
    <w:rsid w:val="001B3D1D"/>
    <w:rsid w:val="001B6852"/>
    <w:rsid w:val="001B6A7A"/>
    <w:rsid w:val="001B744D"/>
    <w:rsid w:val="001B74B7"/>
    <w:rsid w:val="001B778E"/>
    <w:rsid w:val="001B7CB4"/>
    <w:rsid w:val="001C06E5"/>
    <w:rsid w:val="001C0947"/>
    <w:rsid w:val="001C0BEF"/>
    <w:rsid w:val="001C21CF"/>
    <w:rsid w:val="001C2796"/>
    <w:rsid w:val="001C2F56"/>
    <w:rsid w:val="001C36E1"/>
    <w:rsid w:val="001C37B2"/>
    <w:rsid w:val="001C37F1"/>
    <w:rsid w:val="001C4B11"/>
    <w:rsid w:val="001C54A9"/>
    <w:rsid w:val="001C5671"/>
    <w:rsid w:val="001C6A8E"/>
    <w:rsid w:val="001C701C"/>
    <w:rsid w:val="001C7793"/>
    <w:rsid w:val="001C7A30"/>
    <w:rsid w:val="001C7BD5"/>
    <w:rsid w:val="001D02E9"/>
    <w:rsid w:val="001D19D5"/>
    <w:rsid w:val="001D24FE"/>
    <w:rsid w:val="001D290D"/>
    <w:rsid w:val="001D333F"/>
    <w:rsid w:val="001D37DC"/>
    <w:rsid w:val="001D452A"/>
    <w:rsid w:val="001D4EA8"/>
    <w:rsid w:val="001D58E9"/>
    <w:rsid w:val="001D6629"/>
    <w:rsid w:val="001D6DFE"/>
    <w:rsid w:val="001D77E2"/>
    <w:rsid w:val="001D7BBD"/>
    <w:rsid w:val="001D7F3B"/>
    <w:rsid w:val="001E0E54"/>
    <w:rsid w:val="001E1453"/>
    <w:rsid w:val="001E1633"/>
    <w:rsid w:val="001E295D"/>
    <w:rsid w:val="001E30F3"/>
    <w:rsid w:val="001E401B"/>
    <w:rsid w:val="001E4607"/>
    <w:rsid w:val="001E46C9"/>
    <w:rsid w:val="001E48BC"/>
    <w:rsid w:val="001E4928"/>
    <w:rsid w:val="001E569C"/>
    <w:rsid w:val="001E5F2E"/>
    <w:rsid w:val="001E6387"/>
    <w:rsid w:val="001F09AC"/>
    <w:rsid w:val="001F1B3A"/>
    <w:rsid w:val="001F1D16"/>
    <w:rsid w:val="001F2433"/>
    <w:rsid w:val="001F50DA"/>
    <w:rsid w:val="001F5F3F"/>
    <w:rsid w:val="001F63AF"/>
    <w:rsid w:val="001F688E"/>
    <w:rsid w:val="001F7355"/>
    <w:rsid w:val="00200882"/>
    <w:rsid w:val="0020204E"/>
    <w:rsid w:val="00202D3D"/>
    <w:rsid w:val="00202FF4"/>
    <w:rsid w:val="00203511"/>
    <w:rsid w:val="00203ED7"/>
    <w:rsid w:val="00206EBC"/>
    <w:rsid w:val="00210B93"/>
    <w:rsid w:val="00210EF0"/>
    <w:rsid w:val="0021124A"/>
    <w:rsid w:val="002118DD"/>
    <w:rsid w:val="00211AC1"/>
    <w:rsid w:val="002120D6"/>
    <w:rsid w:val="00212341"/>
    <w:rsid w:val="00212670"/>
    <w:rsid w:val="00212F4B"/>
    <w:rsid w:val="002131FE"/>
    <w:rsid w:val="00214105"/>
    <w:rsid w:val="0021578A"/>
    <w:rsid w:val="00215CD1"/>
    <w:rsid w:val="00216122"/>
    <w:rsid w:val="00216828"/>
    <w:rsid w:val="00217169"/>
    <w:rsid w:val="00217BF4"/>
    <w:rsid w:val="002213DB"/>
    <w:rsid w:val="002216CD"/>
    <w:rsid w:val="00221DBD"/>
    <w:rsid w:val="002220EF"/>
    <w:rsid w:val="002221DE"/>
    <w:rsid w:val="00223F8A"/>
    <w:rsid w:val="002242E4"/>
    <w:rsid w:val="00224536"/>
    <w:rsid w:val="002252C6"/>
    <w:rsid w:val="002260AE"/>
    <w:rsid w:val="00227869"/>
    <w:rsid w:val="002300D3"/>
    <w:rsid w:val="00230379"/>
    <w:rsid w:val="00230A93"/>
    <w:rsid w:val="00230F9A"/>
    <w:rsid w:val="0023178C"/>
    <w:rsid w:val="00232140"/>
    <w:rsid w:val="0023250B"/>
    <w:rsid w:val="00232AD1"/>
    <w:rsid w:val="0023439C"/>
    <w:rsid w:val="00234AB4"/>
    <w:rsid w:val="00236387"/>
    <w:rsid w:val="00236A61"/>
    <w:rsid w:val="00236A99"/>
    <w:rsid w:val="002372D9"/>
    <w:rsid w:val="0023742F"/>
    <w:rsid w:val="00237734"/>
    <w:rsid w:val="00237747"/>
    <w:rsid w:val="00237878"/>
    <w:rsid w:val="0024051A"/>
    <w:rsid w:val="002405EF"/>
    <w:rsid w:val="002409EF"/>
    <w:rsid w:val="00240AAC"/>
    <w:rsid w:val="00241E81"/>
    <w:rsid w:val="00242377"/>
    <w:rsid w:val="00242A15"/>
    <w:rsid w:val="00243542"/>
    <w:rsid w:val="0024536B"/>
    <w:rsid w:val="00245830"/>
    <w:rsid w:val="002459BD"/>
    <w:rsid w:val="00245CEE"/>
    <w:rsid w:val="00245FC4"/>
    <w:rsid w:val="00246807"/>
    <w:rsid w:val="0024693A"/>
    <w:rsid w:val="0024757C"/>
    <w:rsid w:val="002479D5"/>
    <w:rsid w:val="00250088"/>
    <w:rsid w:val="0025022F"/>
    <w:rsid w:val="002505ED"/>
    <w:rsid w:val="0025123A"/>
    <w:rsid w:val="00251894"/>
    <w:rsid w:val="00251BBA"/>
    <w:rsid w:val="00251E5A"/>
    <w:rsid w:val="00251E7B"/>
    <w:rsid w:val="002520CB"/>
    <w:rsid w:val="002520FD"/>
    <w:rsid w:val="0025337A"/>
    <w:rsid w:val="0025353A"/>
    <w:rsid w:val="002535A3"/>
    <w:rsid w:val="00254155"/>
    <w:rsid w:val="0025432D"/>
    <w:rsid w:val="0025444D"/>
    <w:rsid w:val="00254C82"/>
    <w:rsid w:val="00254CC9"/>
    <w:rsid w:val="0025547E"/>
    <w:rsid w:val="002558C9"/>
    <w:rsid w:val="00255AA7"/>
    <w:rsid w:val="00256086"/>
    <w:rsid w:val="002560EF"/>
    <w:rsid w:val="00256E19"/>
    <w:rsid w:val="00257F5F"/>
    <w:rsid w:val="0026049C"/>
    <w:rsid w:val="00260AF4"/>
    <w:rsid w:val="00260F1B"/>
    <w:rsid w:val="00262023"/>
    <w:rsid w:val="0026245C"/>
    <w:rsid w:val="002624D9"/>
    <w:rsid w:val="00262CBD"/>
    <w:rsid w:val="00263A36"/>
    <w:rsid w:val="00263BB8"/>
    <w:rsid w:val="00264341"/>
    <w:rsid w:val="0026476B"/>
    <w:rsid w:val="0026559E"/>
    <w:rsid w:val="00265831"/>
    <w:rsid w:val="00265D50"/>
    <w:rsid w:val="002666AA"/>
    <w:rsid w:val="002673A7"/>
    <w:rsid w:val="00267A83"/>
    <w:rsid w:val="0027045F"/>
    <w:rsid w:val="00270BA2"/>
    <w:rsid w:val="00271176"/>
    <w:rsid w:val="00271306"/>
    <w:rsid w:val="0027140F"/>
    <w:rsid w:val="00271443"/>
    <w:rsid w:val="00271CA9"/>
    <w:rsid w:val="0027358A"/>
    <w:rsid w:val="00273C5D"/>
    <w:rsid w:val="002743C7"/>
    <w:rsid w:val="002753AC"/>
    <w:rsid w:val="00275567"/>
    <w:rsid w:val="002773AD"/>
    <w:rsid w:val="00277671"/>
    <w:rsid w:val="00277803"/>
    <w:rsid w:val="00277CEE"/>
    <w:rsid w:val="00277D5F"/>
    <w:rsid w:val="00277F51"/>
    <w:rsid w:val="00277FCB"/>
    <w:rsid w:val="00280280"/>
    <w:rsid w:val="00280ABB"/>
    <w:rsid w:val="00280BFC"/>
    <w:rsid w:val="00280E0A"/>
    <w:rsid w:val="002814EC"/>
    <w:rsid w:val="0028167B"/>
    <w:rsid w:val="00281936"/>
    <w:rsid w:val="00281D76"/>
    <w:rsid w:val="00282152"/>
    <w:rsid w:val="002822D2"/>
    <w:rsid w:val="002833C0"/>
    <w:rsid w:val="002833FE"/>
    <w:rsid w:val="002835CC"/>
    <w:rsid w:val="0028378E"/>
    <w:rsid w:val="00283F44"/>
    <w:rsid w:val="00283FB2"/>
    <w:rsid w:val="0028598F"/>
    <w:rsid w:val="00286A38"/>
    <w:rsid w:val="00287CE9"/>
    <w:rsid w:val="002904FE"/>
    <w:rsid w:val="0029106C"/>
    <w:rsid w:val="00292607"/>
    <w:rsid w:val="00292F29"/>
    <w:rsid w:val="0029335E"/>
    <w:rsid w:val="00294A15"/>
    <w:rsid w:val="00294FEF"/>
    <w:rsid w:val="00295246"/>
    <w:rsid w:val="00295267"/>
    <w:rsid w:val="002955DB"/>
    <w:rsid w:val="0029583C"/>
    <w:rsid w:val="00295B8D"/>
    <w:rsid w:val="00296435"/>
    <w:rsid w:val="002964C0"/>
    <w:rsid w:val="00297338"/>
    <w:rsid w:val="00297D78"/>
    <w:rsid w:val="002A0188"/>
    <w:rsid w:val="002A083D"/>
    <w:rsid w:val="002A146B"/>
    <w:rsid w:val="002A1665"/>
    <w:rsid w:val="002A1D08"/>
    <w:rsid w:val="002A1E93"/>
    <w:rsid w:val="002A250C"/>
    <w:rsid w:val="002A3385"/>
    <w:rsid w:val="002A4B91"/>
    <w:rsid w:val="002A4D52"/>
    <w:rsid w:val="002A4E52"/>
    <w:rsid w:val="002A5D48"/>
    <w:rsid w:val="002A62BE"/>
    <w:rsid w:val="002A71E8"/>
    <w:rsid w:val="002A77C4"/>
    <w:rsid w:val="002A7F28"/>
    <w:rsid w:val="002B0539"/>
    <w:rsid w:val="002B1309"/>
    <w:rsid w:val="002B1C28"/>
    <w:rsid w:val="002B1DE2"/>
    <w:rsid w:val="002B1E63"/>
    <w:rsid w:val="002B2182"/>
    <w:rsid w:val="002B2204"/>
    <w:rsid w:val="002B267E"/>
    <w:rsid w:val="002B29E8"/>
    <w:rsid w:val="002B2D89"/>
    <w:rsid w:val="002B2E1D"/>
    <w:rsid w:val="002B3622"/>
    <w:rsid w:val="002B40A4"/>
    <w:rsid w:val="002B6690"/>
    <w:rsid w:val="002B6761"/>
    <w:rsid w:val="002B6FCC"/>
    <w:rsid w:val="002B7A87"/>
    <w:rsid w:val="002C083D"/>
    <w:rsid w:val="002C0EC6"/>
    <w:rsid w:val="002C115E"/>
    <w:rsid w:val="002C125A"/>
    <w:rsid w:val="002C1D25"/>
    <w:rsid w:val="002C2761"/>
    <w:rsid w:val="002C2BA7"/>
    <w:rsid w:val="002C38A7"/>
    <w:rsid w:val="002C3D98"/>
    <w:rsid w:val="002C44CC"/>
    <w:rsid w:val="002C45BC"/>
    <w:rsid w:val="002C47B9"/>
    <w:rsid w:val="002C4958"/>
    <w:rsid w:val="002C6FA7"/>
    <w:rsid w:val="002C7D27"/>
    <w:rsid w:val="002D0501"/>
    <w:rsid w:val="002D106D"/>
    <w:rsid w:val="002D1E6C"/>
    <w:rsid w:val="002D21D4"/>
    <w:rsid w:val="002D225A"/>
    <w:rsid w:val="002D2F12"/>
    <w:rsid w:val="002D2FA2"/>
    <w:rsid w:val="002D3524"/>
    <w:rsid w:val="002D403D"/>
    <w:rsid w:val="002D4C4A"/>
    <w:rsid w:val="002D4CB8"/>
    <w:rsid w:val="002D4F57"/>
    <w:rsid w:val="002D4FDD"/>
    <w:rsid w:val="002D56CB"/>
    <w:rsid w:val="002D5D13"/>
    <w:rsid w:val="002D627A"/>
    <w:rsid w:val="002D6327"/>
    <w:rsid w:val="002D65D4"/>
    <w:rsid w:val="002D691F"/>
    <w:rsid w:val="002D69B1"/>
    <w:rsid w:val="002E07C9"/>
    <w:rsid w:val="002E0D40"/>
    <w:rsid w:val="002E183D"/>
    <w:rsid w:val="002E255D"/>
    <w:rsid w:val="002E2C31"/>
    <w:rsid w:val="002E2FC2"/>
    <w:rsid w:val="002E30DE"/>
    <w:rsid w:val="002E484B"/>
    <w:rsid w:val="002E4868"/>
    <w:rsid w:val="002E4A76"/>
    <w:rsid w:val="002E684A"/>
    <w:rsid w:val="002E7F5D"/>
    <w:rsid w:val="002F022B"/>
    <w:rsid w:val="002F024F"/>
    <w:rsid w:val="002F0D61"/>
    <w:rsid w:val="002F0EA3"/>
    <w:rsid w:val="002F1919"/>
    <w:rsid w:val="002F1F38"/>
    <w:rsid w:val="002F2C17"/>
    <w:rsid w:val="002F30AA"/>
    <w:rsid w:val="002F3837"/>
    <w:rsid w:val="002F3F30"/>
    <w:rsid w:val="002F6E46"/>
    <w:rsid w:val="002F7F75"/>
    <w:rsid w:val="00300B30"/>
    <w:rsid w:val="00301933"/>
    <w:rsid w:val="00301EE2"/>
    <w:rsid w:val="00302518"/>
    <w:rsid w:val="00302884"/>
    <w:rsid w:val="003031B7"/>
    <w:rsid w:val="00303A4B"/>
    <w:rsid w:val="003048C6"/>
    <w:rsid w:val="00304CFF"/>
    <w:rsid w:val="00304DD4"/>
    <w:rsid w:val="00306D41"/>
    <w:rsid w:val="003072A7"/>
    <w:rsid w:val="00307429"/>
    <w:rsid w:val="00310103"/>
    <w:rsid w:val="00310B12"/>
    <w:rsid w:val="00310DCF"/>
    <w:rsid w:val="003112DC"/>
    <w:rsid w:val="00311357"/>
    <w:rsid w:val="00311A7B"/>
    <w:rsid w:val="00311DEF"/>
    <w:rsid w:val="00311FA4"/>
    <w:rsid w:val="003136EA"/>
    <w:rsid w:val="00313C43"/>
    <w:rsid w:val="00314972"/>
    <w:rsid w:val="00316717"/>
    <w:rsid w:val="00316D61"/>
    <w:rsid w:val="00317C2A"/>
    <w:rsid w:val="00320BD1"/>
    <w:rsid w:val="00321995"/>
    <w:rsid w:val="00321F24"/>
    <w:rsid w:val="00321F9D"/>
    <w:rsid w:val="00322766"/>
    <w:rsid w:val="00322875"/>
    <w:rsid w:val="003237E6"/>
    <w:rsid w:val="003238FA"/>
    <w:rsid w:val="00324533"/>
    <w:rsid w:val="00325190"/>
    <w:rsid w:val="00326F31"/>
    <w:rsid w:val="0032729A"/>
    <w:rsid w:val="00327749"/>
    <w:rsid w:val="003301D7"/>
    <w:rsid w:val="00330BDE"/>
    <w:rsid w:val="003310DE"/>
    <w:rsid w:val="00331D32"/>
    <w:rsid w:val="00333ACE"/>
    <w:rsid w:val="00333CEC"/>
    <w:rsid w:val="00334FAD"/>
    <w:rsid w:val="00336746"/>
    <w:rsid w:val="003376F8"/>
    <w:rsid w:val="0033795E"/>
    <w:rsid w:val="00337BA2"/>
    <w:rsid w:val="00337E57"/>
    <w:rsid w:val="003405C6"/>
    <w:rsid w:val="00340F4C"/>
    <w:rsid w:val="003416F7"/>
    <w:rsid w:val="00341E21"/>
    <w:rsid w:val="003430B8"/>
    <w:rsid w:val="00344517"/>
    <w:rsid w:val="00344F7F"/>
    <w:rsid w:val="003454C5"/>
    <w:rsid w:val="003454EC"/>
    <w:rsid w:val="003462DE"/>
    <w:rsid w:val="00346772"/>
    <w:rsid w:val="003468E4"/>
    <w:rsid w:val="00350A1E"/>
    <w:rsid w:val="00351364"/>
    <w:rsid w:val="0035139E"/>
    <w:rsid w:val="003526F3"/>
    <w:rsid w:val="003540F7"/>
    <w:rsid w:val="00354908"/>
    <w:rsid w:val="003553EE"/>
    <w:rsid w:val="00355604"/>
    <w:rsid w:val="00355F98"/>
    <w:rsid w:val="003565BB"/>
    <w:rsid w:val="003566AE"/>
    <w:rsid w:val="00357834"/>
    <w:rsid w:val="00357B49"/>
    <w:rsid w:val="00357E79"/>
    <w:rsid w:val="00360423"/>
    <w:rsid w:val="003606B0"/>
    <w:rsid w:val="0036081C"/>
    <w:rsid w:val="003621BA"/>
    <w:rsid w:val="00362F7A"/>
    <w:rsid w:val="00363483"/>
    <w:rsid w:val="00363494"/>
    <w:rsid w:val="0036362E"/>
    <w:rsid w:val="00363D86"/>
    <w:rsid w:val="0036457D"/>
    <w:rsid w:val="00364925"/>
    <w:rsid w:val="00364B91"/>
    <w:rsid w:val="00364E32"/>
    <w:rsid w:val="0036516E"/>
    <w:rsid w:val="00365262"/>
    <w:rsid w:val="003655FE"/>
    <w:rsid w:val="00365659"/>
    <w:rsid w:val="00365861"/>
    <w:rsid w:val="0036625D"/>
    <w:rsid w:val="0036643C"/>
    <w:rsid w:val="00366635"/>
    <w:rsid w:val="00366BB0"/>
    <w:rsid w:val="00367054"/>
    <w:rsid w:val="00367249"/>
    <w:rsid w:val="00367C8F"/>
    <w:rsid w:val="00367CC9"/>
    <w:rsid w:val="003700C3"/>
    <w:rsid w:val="00371534"/>
    <w:rsid w:val="00371771"/>
    <w:rsid w:val="0037193A"/>
    <w:rsid w:val="00371A47"/>
    <w:rsid w:val="00372049"/>
    <w:rsid w:val="003723A8"/>
    <w:rsid w:val="00372481"/>
    <w:rsid w:val="00372500"/>
    <w:rsid w:val="003725E9"/>
    <w:rsid w:val="00373135"/>
    <w:rsid w:val="00373B15"/>
    <w:rsid w:val="003743E1"/>
    <w:rsid w:val="003746AC"/>
    <w:rsid w:val="00374858"/>
    <w:rsid w:val="00374871"/>
    <w:rsid w:val="00374B8D"/>
    <w:rsid w:val="00374F11"/>
    <w:rsid w:val="003754F0"/>
    <w:rsid w:val="00375697"/>
    <w:rsid w:val="003769C4"/>
    <w:rsid w:val="00377061"/>
    <w:rsid w:val="003779DB"/>
    <w:rsid w:val="00380925"/>
    <w:rsid w:val="003811F0"/>
    <w:rsid w:val="0038139F"/>
    <w:rsid w:val="003816FB"/>
    <w:rsid w:val="0038210F"/>
    <w:rsid w:val="003821E0"/>
    <w:rsid w:val="00383071"/>
    <w:rsid w:val="0038377F"/>
    <w:rsid w:val="00383813"/>
    <w:rsid w:val="0038422E"/>
    <w:rsid w:val="00384A4B"/>
    <w:rsid w:val="00384DD2"/>
    <w:rsid w:val="00384F6F"/>
    <w:rsid w:val="00385BE7"/>
    <w:rsid w:val="00386150"/>
    <w:rsid w:val="003868C5"/>
    <w:rsid w:val="00386CA6"/>
    <w:rsid w:val="0039054D"/>
    <w:rsid w:val="00391062"/>
    <w:rsid w:val="00391475"/>
    <w:rsid w:val="003914AB"/>
    <w:rsid w:val="00391F80"/>
    <w:rsid w:val="00391F81"/>
    <w:rsid w:val="003923B0"/>
    <w:rsid w:val="00392744"/>
    <w:rsid w:val="00392868"/>
    <w:rsid w:val="00392BDF"/>
    <w:rsid w:val="003945E4"/>
    <w:rsid w:val="003953BD"/>
    <w:rsid w:val="003976D8"/>
    <w:rsid w:val="003A038C"/>
    <w:rsid w:val="003A061F"/>
    <w:rsid w:val="003A072A"/>
    <w:rsid w:val="003A2191"/>
    <w:rsid w:val="003A2633"/>
    <w:rsid w:val="003A27FC"/>
    <w:rsid w:val="003A2DF9"/>
    <w:rsid w:val="003A3017"/>
    <w:rsid w:val="003A3BE5"/>
    <w:rsid w:val="003A41DE"/>
    <w:rsid w:val="003A4337"/>
    <w:rsid w:val="003A4693"/>
    <w:rsid w:val="003A5915"/>
    <w:rsid w:val="003A5D3D"/>
    <w:rsid w:val="003A5E42"/>
    <w:rsid w:val="003A5E9C"/>
    <w:rsid w:val="003A6F1A"/>
    <w:rsid w:val="003A7414"/>
    <w:rsid w:val="003A7D70"/>
    <w:rsid w:val="003B0A55"/>
    <w:rsid w:val="003B0EEF"/>
    <w:rsid w:val="003B10BB"/>
    <w:rsid w:val="003B1120"/>
    <w:rsid w:val="003B12C4"/>
    <w:rsid w:val="003B294D"/>
    <w:rsid w:val="003B3A8C"/>
    <w:rsid w:val="003B3C7B"/>
    <w:rsid w:val="003B4688"/>
    <w:rsid w:val="003B4ABE"/>
    <w:rsid w:val="003B5B70"/>
    <w:rsid w:val="003B68A9"/>
    <w:rsid w:val="003B7253"/>
    <w:rsid w:val="003B753B"/>
    <w:rsid w:val="003B77A2"/>
    <w:rsid w:val="003B78E3"/>
    <w:rsid w:val="003B7B92"/>
    <w:rsid w:val="003C0438"/>
    <w:rsid w:val="003C0780"/>
    <w:rsid w:val="003C12DE"/>
    <w:rsid w:val="003C1C4C"/>
    <w:rsid w:val="003C1F0E"/>
    <w:rsid w:val="003C2154"/>
    <w:rsid w:val="003C2548"/>
    <w:rsid w:val="003C2807"/>
    <w:rsid w:val="003C2CBB"/>
    <w:rsid w:val="003C2EEE"/>
    <w:rsid w:val="003C3488"/>
    <w:rsid w:val="003C37C9"/>
    <w:rsid w:val="003C4334"/>
    <w:rsid w:val="003C553A"/>
    <w:rsid w:val="003C5A1E"/>
    <w:rsid w:val="003C605D"/>
    <w:rsid w:val="003C6794"/>
    <w:rsid w:val="003C6815"/>
    <w:rsid w:val="003C6DE6"/>
    <w:rsid w:val="003C740A"/>
    <w:rsid w:val="003D0695"/>
    <w:rsid w:val="003D0E53"/>
    <w:rsid w:val="003D101B"/>
    <w:rsid w:val="003D1C72"/>
    <w:rsid w:val="003D26E7"/>
    <w:rsid w:val="003D2AF8"/>
    <w:rsid w:val="003D2C85"/>
    <w:rsid w:val="003D2D97"/>
    <w:rsid w:val="003D359D"/>
    <w:rsid w:val="003D504F"/>
    <w:rsid w:val="003D57D1"/>
    <w:rsid w:val="003D69EF"/>
    <w:rsid w:val="003D7167"/>
    <w:rsid w:val="003D722F"/>
    <w:rsid w:val="003E028B"/>
    <w:rsid w:val="003E18DA"/>
    <w:rsid w:val="003E19B8"/>
    <w:rsid w:val="003E1CBA"/>
    <w:rsid w:val="003E1D0E"/>
    <w:rsid w:val="003E1EA7"/>
    <w:rsid w:val="003E4ABC"/>
    <w:rsid w:val="003E4DE5"/>
    <w:rsid w:val="003E55A1"/>
    <w:rsid w:val="003E610D"/>
    <w:rsid w:val="003E61C1"/>
    <w:rsid w:val="003E67CB"/>
    <w:rsid w:val="003E75DD"/>
    <w:rsid w:val="003F01CE"/>
    <w:rsid w:val="003F0237"/>
    <w:rsid w:val="003F0659"/>
    <w:rsid w:val="003F0915"/>
    <w:rsid w:val="003F0A06"/>
    <w:rsid w:val="003F1368"/>
    <w:rsid w:val="003F150F"/>
    <w:rsid w:val="003F1D11"/>
    <w:rsid w:val="003F3C53"/>
    <w:rsid w:val="003F4C6C"/>
    <w:rsid w:val="003F569C"/>
    <w:rsid w:val="003F668E"/>
    <w:rsid w:val="003F73EE"/>
    <w:rsid w:val="00400353"/>
    <w:rsid w:val="00400AEE"/>
    <w:rsid w:val="00400D18"/>
    <w:rsid w:val="004017E1"/>
    <w:rsid w:val="00401DA5"/>
    <w:rsid w:val="0040224E"/>
    <w:rsid w:val="00402277"/>
    <w:rsid w:val="00402645"/>
    <w:rsid w:val="00404A4D"/>
    <w:rsid w:val="00404BCB"/>
    <w:rsid w:val="0040528F"/>
    <w:rsid w:val="00405365"/>
    <w:rsid w:val="004058EC"/>
    <w:rsid w:val="00406B10"/>
    <w:rsid w:val="004102FC"/>
    <w:rsid w:val="0041047A"/>
    <w:rsid w:val="00410565"/>
    <w:rsid w:val="00411E80"/>
    <w:rsid w:val="00411EC2"/>
    <w:rsid w:val="004121AC"/>
    <w:rsid w:val="004123EB"/>
    <w:rsid w:val="0041249D"/>
    <w:rsid w:val="00412976"/>
    <w:rsid w:val="004133FB"/>
    <w:rsid w:val="00414735"/>
    <w:rsid w:val="004148A2"/>
    <w:rsid w:val="0041581D"/>
    <w:rsid w:val="00415CF9"/>
    <w:rsid w:val="00415D39"/>
    <w:rsid w:val="0041605E"/>
    <w:rsid w:val="004174BA"/>
    <w:rsid w:val="0041783F"/>
    <w:rsid w:val="00420039"/>
    <w:rsid w:val="00420254"/>
    <w:rsid w:val="004202CE"/>
    <w:rsid w:val="00420BCC"/>
    <w:rsid w:val="004210F9"/>
    <w:rsid w:val="0042168A"/>
    <w:rsid w:val="0042171A"/>
    <w:rsid w:val="00422185"/>
    <w:rsid w:val="00422A54"/>
    <w:rsid w:val="00423AF1"/>
    <w:rsid w:val="00426518"/>
    <w:rsid w:val="00427203"/>
    <w:rsid w:val="004308A9"/>
    <w:rsid w:val="00430FF4"/>
    <w:rsid w:val="004322D6"/>
    <w:rsid w:val="0043265A"/>
    <w:rsid w:val="00432C9F"/>
    <w:rsid w:val="00433270"/>
    <w:rsid w:val="00434274"/>
    <w:rsid w:val="00434688"/>
    <w:rsid w:val="00435194"/>
    <w:rsid w:val="004362F3"/>
    <w:rsid w:val="00440074"/>
    <w:rsid w:val="00441445"/>
    <w:rsid w:val="004418DD"/>
    <w:rsid w:val="004421EE"/>
    <w:rsid w:val="004422F4"/>
    <w:rsid w:val="0044364D"/>
    <w:rsid w:val="00443837"/>
    <w:rsid w:val="00444425"/>
    <w:rsid w:val="0044571C"/>
    <w:rsid w:val="00445A71"/>
    <w:rsid w:val="00445B92"/>
    <w:rsid w:val="00446311"/>
    <w:rsid w:val="00446449"/>
    <w:rsid w:val="00446C2F"/>
    <w:rsid w:val="00450520"/>
    <w:rsid w:val="00450C48"/>
    <w:rsid w:val="004517A4"/>
    <w:rsid w:val="004525C8"/>
    <w:rsid w:val="00453004"/>
    <w:rsid w:val="00453156"/>
    <w:rsid w:val="00453A2B"/>
    <w:rsid w:val="00453C13"/>
    <w:rsid w:val="00453E31"/>
    <w:rsid w:val="0045436E"/>
    <w:rsid w:val="0045489E"/>
    <w:rsid w:val="00454ED8"/>
    <w:rsid w:val="00455CC1"/>
    <w:rsid w:val="00455F0E"/>
    <w:rsid w:val="00457F34"/>
    <w:rsid w:val="0046069C"/>
    <w:rsid w:val="00461571"/>
    <w:rsid w:val="00461CF6"/>
    <w:rsid w:val="00461F58"/>
    <w:rsid w:val="00463186"/>
    <w:rsid w:val="004639D8"/>
    <w:rsid w:val="00463DA6"/>
    <w:rsid w:val="00464B2E"/>
    <w:rsid w:val="00464C02"/>
    <w:rsid w:val="00465B62"/>
    <w:rsid w:val="00465D2A"/>
    <w:rsid w:val="00465F10"/>
    <w:rsid w:val="00465FE3"/>
    <w:rsid w:val="00466AEA"/>
    <w:rsid w:val="00470B50"/>
    <w:rsid w:val="0047142D"/>
    <w:rsid w:val="00471974"/>
    <w:rsid w:val="00471A99"/>
    <w:rsid w:val="00471B02"/>
    <w:rsid w:val="00472C5D"/>
    <w:rsid w:val="00473CCF"/>
    <w:rsid w:val="0047497E"/>
    <w:rsid w:val="004757B1"/>
    <w:rsid w:val="00475EE4"/>
    <w:rsid w:val="00476029"/>
    <w:rsid w:val="00476A41"/>
    <w:rsid w:val="00477908"/>
    <w:rsid w:val="00477CD1"/>
    <w:rsid w:val="00477E59"/>
    <w:rsid w:val="004809A9"/>
    <w:rsid w:val="00480B8F"/>
    <w:rsid w:val="00480C42"/>
    <w:rsid w:val="0048152E"/>
    <w:rsid w:val="00481688"/>
    <w:rsid w:val="0048207B"/>
    <w:rsid w:val="004832C2"/>
    <w:rsid w:val="00483BE7"/>
    <w:rsid w:val="00484557"/>
    <w:rsid w:val="004845D8"/>
    <w:rsid w:val="004846B2"/>
    <w:rsid w:val="00484991"/>
    <w:rsid w:val="00484F61"/>
    <w:rsid w:val="00486C84"/>
    <w:rsid w:val="00486F1A"/>
    <w:rsid w:val="004876AF"/>
    <w:rsid w:val="00487829"/>
    <w:rsid w:val="00491D79"/>
    <w:rsid w:val="00491EDE"/>
    <w:rsid w:val="004923C1"/>
    <w:rsid w:val="00492770"/>
    <w:rsid w:val="00492805"/>
    <w:rsid w:val="00492BC7"/>
    <w:rsid w:val="00492D47"/>
    <w:rsid w:val="00493063"/>
    <w:rsid w:val="004930A8"/>
    <w:rsid w:val="0049350A"/>
    <w:rsid w:val="004936C0"/>
    <w:rsid w:val="00493816"/>
    <w:rsid w:val="0049410B"/>
    <w:rsid w:val="00494E0A"/>
    <w:rsid w:val="00495863"/>
    <w:rsid w:val="004958BF"/>
    <w:rsid w:val="00495E2B"/>
    <w:rsid w:val="00495E69"/>
    <w:rsid w:val="00497364"/>
    <w:rsid w:val="004A0630"/>
    <w:rsid w:val="004A09A3"/>
    <w:rsid w:val="004A0CEF"/>
    <w:rsid w:val="004A0D20"/>
    <w:rsid w:val="004A138D"/>
    <w:rsid w:val="004A14E6"/>
    <w:rsid w:val="004A1DFA"/>
    <w:rsid w:val="004A1EF1"/>
    <w:rsid w:val="004A1F97"/>
    <w:rsid w:val="004A258C"/>
    <w:rsid w:val="004A275C"/>
    <w:rsid w:val="004A3108"/>
    <w:rsid w:val="004A3811"/>
    <w:rsid w:val="004A392E"/>
    <w:rsid w:val="004A4BDD"/>
    <w:rsid w:val="004A6344"/>
    <w:rsid w:val="004A6B26"/>
    <w:rsid w:val="004A7B25"/>
    <w:rsid w:val="004B0CAC"/>
    <w:rsid w:val="004B0F1A"/>
    <w:rsid w:val="004B131E"/>
    <w:rsid w:val="004B1ED5"/>
    <w:rsid w:val="004B24D8"/>
    <w:rsid w:val="004B2C6D"/>
    <w:rsid w:val="004B37E9"/>
    <w:rsid w:val="004B3866"/>
    <w:rsid w:val="004B3FC9"/>
    <w:rsid w:val="004B4422"/>
    <w:rsid w:val="004B48A5"/>
    <w:rsid w:val="004B5BB9"/>
    <w:rsid w:val="004B627A"/>
    <w:rsid w:val="004B630C"/>
    <w:rsid w:val="004B67F3"/>
    <w:rsid w:val="004B69AE"/>
    <w:rsid w:val="004B74E6"/>
    <w:rsid w:val="004C034B"/>
    <w:rsid w:val="004C09EB"/>
    <w:rsid w:val="004C0FBD"/>
    <w:rsid w:val="004C1121"/>
    <w:rsid w:val="004C1508"/>
    <w:rsid w:val="004C185C"/>
    <w:rsid w:val="004C1C94"/>
    <w:rsid w:val="004C1DEE"/>
    <w:rsid w:val="004C1E3E"/>
    <w:rsid w:val="004C23FD"/>
    <w:rsid w:val="004C2A50"/>
    <w:rsid w:val="004C329C"/>
    <w:rsid w:val="004C4E7F"/>
    <w:rsid w:val="004C5772"/>
    <w:rsid w:val="004C5A97"/>
    <w:rsid w:val="004C5EDA"/>
    <w:rsid w:val="004C6379"/>
    <w:rsid w:val="004C7B2C"/>
    <w:rsid w:val="004D12BE"/>
    <w:rsid w:val="004D21D3"/>
    <w:rsid w:val="004D27D0"/>
    <w:rsid w:val="004D2B27"/>
    <w:rsid w:val="004D2DF0"/>
    <w:rsid w:val="004D3021"/>
    <w:rsid w:val="004D309A"/>
    <w:rsid w:val="004D3915"/>
    <w:rsid w:val="004D3D2A"/>
    <w:rsid w:val="004D3F6D"/>
    <w:rsid w:val="004D50D5"/>
    <w:rsid w:val="004D5690"/>
    <w:rsid w:val="004D5788"/>
    <w:rsid w:val="004D60E0"/>
    <w:rsid w:val="004D6675"/>
    <w:rsid w:val="004D6912"/>
    <w:rsid w:val="004D75D4"/>
    <w:rsid w:val="004D780C"/>
    <w:rsid w:val="004D78B0"/>
    <w:rsid w:val="004E017C"/>
    <w:rsid w:val="004E0B15"/>
    <w:rsid w:val="004E0FC6"/>
    <w:rsid w:val="004E1241"/>
    <w:rsid w:val="004E180E"/>
    <w:rsid w:val="004E1CAE"/>
    <w:rsid w:val="004E2E4D"/>
    <w:rsid w:val="004E339B"/>
    <w:rsid w:val="004E3E63"/>
    <w:rsid w:val="004E595C"/>
    <w:rsid w:val="004E5C27"/>
    <w:rsid w:val="004E5DB4"/>
    <w:rsid w:val="004E5FCC"/>
    <w:rsid w:val="004E60BE"/>
    <w:rsid w:val="004E6606"/>
    <w:rsid w:val="004E73DA"/>
    <w:rsid w:val="004E7824"/>
    <w:rsid w:val="004F0892"/>
    <w:rsid w:val="004F0BB3"/>
    <w:rsid w:val="004F0F59"/>
    <w:rsid w:val="004F1989"/>
    <w:rsid w:val="004F1C8D"/>
    <w:rsid w:val="004F1D26"/>
    <w:rsid w:val="004F2164"/>
    <w:rsid w:val="004F243D"/>
    <w:rsid w:val="004F25A6"/>
    <w:rsid w:val="004F2AB9"/>
    <w:rsid w:val="004F38BA"/>
    <w:rsid w:val="004F3CC4"/>
    <w:rsid w:val="004F4433"/>
    <w:rsid w:val="004F4E22"/>
    <w:rsid w:val="004F534B"/>
    <w:rsid w:val="004F56F4"/>
    <w:rsid w:val="004F5C2D"/>
    <w:rsid w:val="004F5EFC"/>
    <w:rsid w:val="004F6621"/>
    <w:rsid w:val="004F67F4"/>
    <w:rsid w:val="004F6D04"/>
    <w:rsid w:val="004F78DE"/>
    <w:rsid w:val="005004C8"/>
    <w:rsid w:val="0050094F"/>
    <w:rsid w:val="005012D2"/>
    <w:rsid w:val="00501663"/>
    <w:rsid w:val="00501691"/>
    <w:rsid w:val="00501D16"/>
    <w:rsid w:val="005024C6"/>
    <w:rsid w:val="0050350B"/>
    <w:rsid w:val="00503BF0"/>
    <w:rsid w:val="00503F7D"/>
    <w:rsid w:val="0050459B"/>
    <w:rsid w:val="00504757"/>
    <w:rsid w:val="00504F32"/>
    <w:rsid w:val="005058BA"/>
    <w:rsid w:val="00506BD0"/>
    <w:rsid w:val="00506CC8"/>
    <w:rsid w:val="00506F56"/>
    <w:rsid w:val="00507254"/>
    <w:rsid w:val="00507CDC"/>
    <w:rsid w:val="00507DD5"/>
    <w:rsid w:val="0051069E"/>
    <w:rsid w:val="005107BB"/>
    <w:rsid w:val="00510C89"/>
    <w:rsid w:val="00510DD2"/>
    <w:rsid w:val="00511B5F"/>
    <w:rsid w:val="00512C33"/>
    <w:rsid w:val="00512C45"/>
    <w:rsid w:val="00512DD6"/>
    <w:rsid w:val="00514882"/>
    <w:rsid w:val="0051490A"/>
    <w:rsid w:val="00514D04"/>
    <w:rsid w:val="00515360"/>
    <w:rsid w:val="00515837"/>
    <w:rsid w:val="00515ADA"/>
    <w:rsid w:val="005164FD"/>
    <w:rsid w:val="0051700B"/>
    <w:rsid w:val="00517142"/>
    <w:rsid w:val="00517160"/>
    <w:rsid w:val="005172FC"/>
    <w:rsid w:val="00517413"/>
    <w:rsid w:val="00517A70"/>
    <w:rsid w:val="00520AA8"/>
    <w:rsid w:val="00520C5D"/>
    <w:rsid w:val="0052242E"/>
    <w:rsid w:val="005228A6"/>
    <w:rsid w:val="00523113"/>
    <w:rsid w:val="00523158"/>
    <w:rsid w:val="00523C26"/>
    <w:rsid w:val="00524417"/>
    <w:rsid w:val="00524590"/>
    <w:rsid w:val="00525468"/>
    <w:rsid w:val="0052580B"/>
    <w:rsid w:val="00525B4E"/>
    <w:rsid w:val="005261E2"/>
    <w:rsid w:val="005267BF"/>
    <w:rsid w:val="00527865"/>
    <w:rsid w:val="00530B8B"/>
    <w:rsid w:val="0053212E"/>
    <w:rsid w:val="00532FDA"/>
    <w:rsid w:val="00533017"/>
    <w:rsid w:val="00533E99"/>
    <w:rsid w:val="00535005"/>
    <w:rsid w:val="005353ED"/>
    <w:rsid w:val="005354B7"/>
    <w:rsid w:val="00535E00"/>
    <w:rsid w:val="0053619C"/>
    <w:rsid w:val="00536229"/>
    <w:rsid w:val="00536721"/>
    <w:rsid w:val="005377A4"/>
    <w:rsid w:val="005377F9"/>
    <w:rsid w:val="00537883"/>
    <w:rsid w:val="0054057C"/>
    <w:rsid w:val="00540ADB"/>
    <w:rsid w:val="00541161"/>
    <w:rsid w:val="00541EF6"/>
    <w:rsid w:val="005422EB"/>
    <w:rsid w:val="0054246E"/>
    <w:rsid w:val="005427E2"/>
    <w:rsid w:val="00542B46"/>
    <w:rsid w:val="00542EBC"/>
    <w:rsid w:val="00543BC0"/>
    <w:rsid w:val="00543DAE"/>
    <w:rsid w:val="005446AB"/>
    <w:rsid w:val="005461BE"/>
    <w:rsid w:val="00546499"/>
    <w:rsid w:val="005467C3"/>
    <w:rsid w:val="0054770E"/>
    <w:rsid w:val="00547B89"/>
    <w:rsid w:val="00547DA7"/>
    <w:rsid w:val="00547DE8"/>
    <w:rsid w:val="00550485"/>
    <w:rsid w:val="005513BC"/>
    <w:rsid w:val="0055188F"/>
    <w:rsid w:val="00551DB4"/>
    <w:rsid w:val="005536EB"/>
    <w:rsid w:val="00554C84"/>
    <w:rsid w:val="00554DE9"/>
    <w:rsid w:val="00555579"/>
    <w:rsid w:val="005555AF"/>
    <w:rsid w:val="00555BE2"/>
    <w:rsid w:val="00555FB0"/>
    <w:rsid w:val="00556436"/>
    <w:rsid w:val="0055691A"/>
    <w:rsid w:val="00556C02"/>
    <w:rsid w:val="005570DC"/>
    <w:rsid w:val="00557238"/>
    <w:rsid w:val="00557DDD"/>
    <w:rsid w:val="00560041"/>
    <w:rsid w:val="005608C9"/>
    <w:rsid w:val="00560D6C"/>
    <w:rsid w:val="00560FD4"/>
    <w:rsid w:val="00561A09"/>
    <w:rsid w:val="005620EB"/>
    <w:rsid w:val="0056242D"/>
    <w:rsid w:val="00562641"/>
    <w:rsid w:val="00562CAE"/>
    <w:rsid w:val="005630D2"/>
    <w:rsid w:val="0056376A"/>
    <w:rsid w:val="005647BC"/>
    <w:rsid w:val="00564E9F"/>
    <w:rsid w:val="005657BF"/>
    <w:rsid w:val="00565D6A"/>
    <w:rsid w:val="00565D9E"/>
    <w:rsid w:val="0056672F"/>
    <w:rsid w:val="00566A95"/>
    <w:rsid w:val="00566B88"/>
    <w:rsid w:val="005673F9"/>
    <w:rsid w:val="00567B34"/>
    <w:rsid w:val="00567B46"/>
    <w:rsid w:val="0057087F"/>
    <w:rsid w:val="00570BCB"/>
    <w:rsid w:val="00571421"/>
    <w:rsid w:val="00571440"/>
    <w:rsid w:val="005715A0"/>
    <w:rsid w:val="0057161B"/>
    <w:rsid w:val="00572534"/>
    <w:rsid w:val="00572FE5"/>
    <w:rsid w:val="00573B79"/>
    <w:rsid w:val="00573DA8"/>
    <w:rsid w:val="0057413C"/>
    <w:rsid w:val="00574DCF"/>
    <w:rsid w:val="005756BE"/>
    <w:rsid w:val="00575F52"/>
    <w:rsid w:val="0057695C"/>
    <w:rsid w:val="005777E4"/>
    <w:rsid w:val="005779BF"/>
    <w:rsid w:val="00577E64"/>
    <w:rsid w:val="0058087C"/>
    <w:rsid w:val="0058095A"/>
    <w:rsid w:val="00580FA6"/>
    <w:rsid w:val="00581276"/>
    <w:rsid w:val="005812F4"/>
    <w:rsid w:val="0058130F"/>
    <w:rsid w:val="00581769"/>
    <w:rsid w:val="00581AD6"/>
    <w:rsid w:val="00581BE4"/>
    <w:rsid w:val="005821A1"/>
    <w:rsid w:val="0058249E"/>
    <w:rsid w:val="005824F6"/>
    <w:rsid w:val="00582BEF"/>
    <w:rsid w:val="00582C44"/>
    <w:rsid w:val="00582C9A"/>
    <w:rsid w:val="0058383E"/>
    <w:rsid w:val="00583EC8"/>
    <w:rsid w:val="00583F52"/>
    <w:rsid w:val="005841AE"/>
    <w:rsid w:val="00584387"/>
    <w:rsid w:val="00584B87"/>
    <w:rsid w:val="00584FAE"/>
    <w:rsid w:val="00586B19"/>
    <w:rsid w:val="005905E3"/>
    <w:rsid w:val="005906FA"/>
    <w:rsid w:val="005916D3"/>
    <w:rsid w:val="005919FF"/>
    <w:rsid w:val="00591C8E"/>
    <w:rsid w:val="005922F5"/>
    <w:rsid w:val="00592350"/>
    <w:rsid w:val="005923EC"/>
    <w:rsid w:val="005925D9"/>
    <w:rsid w:val="005935D4"/>
    <w:rsid w:val="0059386B"/>
    <w:rsid w:val="00593FB6"/>
    <w:rsid w:val="005958E4"/>
    <w:rsid w:val="00596AE1"/>
    <w:rsid w:val="00596CA2"/>
    <w:rsid w:val="00597350"/>
    <w:rsid w:val="005973C8"/>
    <w:rsid w:val="005974FE"/>
    <w:rsid w:val="005A0E7A"/>
    <w:rsid w:val="005A15C7"/>
    <w:rsid w:val="005A1EDD"/>
    <w:rsid w:val="005A21E7"/>
    <w:rsid w:val="005A2241"/>
    <w:rsid w:val="005A37FD"/>
    <w:rsid w:val="005A3F34"/>
    <w:rsid w:val="005A4518"/>
    <w:rsid w:val="005A4693"/>
    <w:rsid w:val="005A4F99"/>
    <w:rsid w:val="005A50A9"/>
    <w:rsid w:val="005A58C7"/>
    <w:rsid w:val="005A602B"/>
    <w:rsid w:val="005B01D2"/>
    <w:rsid w:val="005B03B4"/>
    <w:rsid w:val="005B093A"/>
    <w:rsid w:val="005B15B8"/>
    <w:rsid w:val="005B177A"/>
    <w:rsid w:val="005B17CE"/>
    <w:rsid w:val="005B1E36"/>
    <w:rsid w:val="005B25AE"/>
    <w:rsid w:val="005B2BA2"/>
    <w:rsid w:val="005B2D68"/>
    <w:rsid w:val="005B2F93"/>
    <w:rsid w:val="005B33FE"/>
    <w:rsid w:val="005B35AD"/>
    <w:rsid w:val="005B3A19"/>
    <w:rsid w:val="005B4DA1"/>
    <w:rsid w:val="005B60F2"/>
    <w:rsid w:val="005B7415"/>
    <w:rsid w:val="005C0286"/>
    <w:rsid w:val="005C2A01"/>
    <w:rsid w:val="005C309C"/>
    <w:rsid w:val="005C34C9"/>
    <w:rsid w:val="005C399E"/>
    <w:rsid w:val="005C3FDE"/>
    <w:rsid w:val="005C4372"/>
    <w:rsid w:val="005C51D8"/>
    <w:rsid w:val="005C5701"/>
    <w:rsid w:val="005C5FF9"/>
    <w:rsid w:val="005C66E3"/>
    <w:rsid w:val="005C69D5"/>
    <w:rsid w:val="005C7033"/>
    <w:rsid w:val="005C7B92"/>
    <w:rsid w:val="005D0A7A"/>
    <w:rsid w:val="005D0CC0"/>
    <w:rsid w:val="005D2199"/>
    <w:rsid w:val="005D3EF3"/>
    <w:rsid w:val="005D542B"/>
    <w:rsid w:val="005D56C1"/>
    <w:rsid w:val="005D5B1F"/>
    <w:rsid w:val="005D6706"/>
    <w:rsid w:val="005D7088"/>
    <w:rsid w:val="005D7145"/>
    <w:rsid w:val="005D7590"/>
    <w:rsid w:val="005D7A55"/>
    <w:rsid w:val="005D7C54"/>
    <w:rsid w:val="005D7D09"/>
    <w:rsid w:val="005E0B19"/>
    <w:rsid w:val="005E0B23"/>
    <w:rsid w:val="005E13FE"/>
    <w:rsid w:val="005E15DB"/>
    <w:rsid w:val="005E1661"/>
    <w:rsid w:val="005E2BB1"/>
    <w:rsid w:val="005E2C2A"/>
    <w:rsid w:val="005E2E5A"/>
    <w:rsid w:val="005E302E"/>
    <w:rsid w:val="005E3A0B"/>
    <w:rsid w:val="005E3DCF"/>
    <w:rsid w:val="005E3EE1"/>
    <w:rsid w:val="005E407A"/>
    <w:rsid w:val="005E477E"/>
    <w:rsid w:val="005E5999"/>
    <w:rsid w:val="005E5AEE"/>
    <w:rsid w:val="005E5DE0"/>
    <w:rsid w:val="005E610B"/>
    <w:rsid w:val="005E6B3B"/>
    <w:rsid w:val="005E6C44"/>
    <w:rsid w:val="005E7821"/>
    <w:rsid w:val="005E7D99"/>
    <w:rsid w:val="005F0A72"/>
    <w:rsid w:val="005F0B27"/>
    <w:rsid w:val="005F0BBD"/>
    <w:rsid w:val="005F18F1"/>
    <w:rsid w:val="005F1F9F"/>
    <w:rsid w:val="005F20D3"/>
    <w:rsid w:val="005F3772"/>
    <w:rsid w:val="005F394A"/>
    <w:rsid w:val="005F4CD2"/>
    <w:rsid w:val="005F537F"/>
    <w:rsid w:val="005F5D02"/>
    <w:rsid w:val="005F67C1"/>
    <w:rsid w:val="005F6C19"/>
    <w:rsid w:val="005F6F7D"/>
    <w:rsid w:val="005F729B"/>
    <w:rsid w:val="005F7ABB"/>
    <w:rsid w:val="006004C3"/>
    <w:rsid w:val="0060073E"/>
    <w:rsid w:val="00600D9A"/>
    <w:rsid w:val="00601630"/>
    <w:rsid w:val="00601877"/>
    <w:rsid w:val="006039A9"/>
    <w:rsid w:val="00603CB2"/>
    <w:rsid w:val="00603D1B"/>
    <w:rsid w:val="00604891"/>
    <w:rsid w:val="00606549"/>
    <w:rsid w:val="00606AB4"/>
    <w:rsid w:val="00607127"/>
    <w:rsid w:val="006071F3"/>
    <w:rsid w:val="006073F0"/>
    <w:rsid w:val="006078CB"/>
    <w:rsid w:val="00607923"/>
    <w:rsid w:val="00607E8E"/>
    <w:rsid w:val="006102E0"/>
    <w:rsid w:val="00610343"/>
    <w:rsid w:val="00611D74"/>
    <w:rsid w:val="00612493"/>
    <w:rsid w:val="0061289B"/>
    <w:rsid w:val="00612AEE"/>
    <w:rsid w:val="0061309D"/>
    <w:rsid w:val="00613F20"/>
    <w:rsid w:val="00614444"/>
    <w:rsid w:val="00614864"/>
    <w:rsid w:val="0061494D"/>
    <w:rsid w:val="00615B2D"/>
    <w:rsid w:val="0061656E"/>
    <w:rsid w:val="00616D48"/>
    <w:rsid w:val="0061752E"/>
    <w:rsid w:val="0061773B"/>
    <w:rsid w:val="0061782C"/>
    <w:rsid w:val="006209CE"/>
    <w:rsid w:val="00620A66"/>
    <w:rsid w:val="00620E40"/>
    <w:rsid w:val="00620F5E"/>
    <w:rsid w:val="00621E45"/>
    <w:rsid w:val="00622C0E"/>
    <w:rsid w:val="00622F63"/>
    <w:rsid w:val="00623402"/>
    <w:rsid w:val="00623FBA"/>
    <w:rsid w:val="00625B74"/>
    <w:rsid w:val="00625D20"/>
    <w:rsid w:val="00627785"/>
    <w:rsid w:val="00630659"/>
    <w:rsid w:val="006316E5"/>
    <w:rsid w:val="00631A85"/>
    <w:rsid w:val="00632188"/>
    <w:rsid w:val="00632352"/>
    <w:rsid w:val="00632402"/>
    <w:rsid w:val="006326C7"/>
    <w:rsid w:val="00632746"/>
    <w:rsid w:val="006328ED"/>
    <w:rsid w:val="006339A1"/>
    <w:rsid w:val="006344CF"/>
    <w:rsid w:val="00634DAC"/>
    <w:rsid w:val="006355D8"/>
    <w:rsid w:val="0063580B"/>
    <w:rsid w:val="00635D7D"/>
    <w:rsid w:val="00636306"/>
    <w:rsid w:val="00636ED1"/>
    <w:rsid w:val="00637AC7"/>
    <w:rsid w:val="00637D33"/>
    <w:rsid w:val="00640251"/>
    <w:rsid w:val="00641571"/>
    <w:rsid w:val="0064237B"/>
    <w:rsid w:val="00642C91"/>
    <w:rsid w:val="00644C1E"/>
    <w:rsid w:val="00644C36"/>
    <w:rsid w:val="00645E1B"/>
    <w:rsid w:val="00646645"/>
    <w:rsid w:val="006467A6"/>
    <w:rsid w:val="006469A4"/>
    <w:rsid w:val="00646E39"/>
    <w:rsid w:val="00647521"/>
    <w:rsid w:val="00647B7A"/>
    <w:rsid w:val="00647C80"/>
    <w:rsid w:val="00650392"/>
    <w:rsid w:val="00650BE9"/>
    <w:rsid w:val="00650C06"/>
    <w:rsid w:val="0065128A"/>
    <w:rsid w:val="006517A5"/>
    <w:rsid w:val="00651F7B"/>
    <w:rsid w:val="00652017"/>
    <w:rsid w:val="006526FC"/>
    <w:rsid w:val="00652C2E"/>
    <w:rsid w:val="00652D1F"/>
    <w:rsid w:val="00653323"/>
    <w:rsid w:val="0065335F"/>
    <w:rsid w:val="006537E2"/>
    <w:rsid w:val="0065684E"/>
    <w:rsid w:val="006605E9"/>
    <w:rsid w:val="0066061C"/>
    <w:rsid w:val="00660B61"/>
    <w:rsid w:val="006620DD"/>
    <w:rsid w:val="00662A9D"/>
    <w:rsid w:val="00662D6D"/>
    <w:rsid w:val="00663354"/>
    <w:rsid w:val="006646D8"/>
    <w:rsid w:val="006646FD"/>
    <w:rsid w:val="00664B69"/>
    <w:rsid w:val="00665955"/>
    <w:rsid w:val="00665BDB"/>
    <w:rsid w:val="00666704"/>
    <w:rsid w:val="006670A2"/>
    <w:rsid w:val="00667B1B"/>
    <w:rsid w:val="00667D39"/>
    <w:rsid w:val="00670363"/>
    <w:rsid w:val="006703FE"/>
    <w:rsid w:val="006705AB"/>
    <w:rsid w:val="00670ECD"/>
    <w:rsid w:val="00670F6C"/>
    <w:rsid w:val="00671433"/>
    <w:rsid w:val="00671C30"/>
    <w:rsid w:val="00671DA9"/>
    <w:rsid w:val="00671E6B"/>
    <w:rsid w:val="00672470"/>
    <w:rsid w:val="00675D35"/>
    <w:rsid w:val="00676392"/>
    <w:rsid w:val="00676805"/>
    <w:rsid w:val="00676B6A"/>
    <w:rsid w:val="00676CB6"/>
    <w:rsid w:val="006779C8"/>
    <w:rsid w:val="0068002A"/>
    <w:rsid w:val="00680CAC"/>
    <w:rsid w:val="00680D60"/>
    <w:rsid w:val="006811C0"/>
    <w:rsid w:val="006814AB"/>
    <w:rsid w:val="00681821"/>
    <w:rsid w:val="00682048"/>
    <w:rsid w:val="0068250A"/>
    <w:rsid w:val="00682C5B"/>
    <w:rsid w:val="0068532C"/>
    <w:rsid w:val="00685E65"/>
    <w:rsid w:val="0068710D"/>
    <w:rsid w:val="006877CF"/>
    <w:rsid w:val="00687B31"/>
    <w:rsid w:val="00687C6B"/>
    <w:rsid w:val="00687E19"/>
    <w:rsid w:val="006905C1"/>
    <w:rsid w:val="0069100C"/>
    <w:rsid w:val="0069126A"/>
    <w:rsid w:val="00691BFC"/>
    <w:rsid w:val="006924B1"/>
    <w:rsid w:val="0069484D"/>
    <w:rsid w:val="00694C73"/>
    <w:rsid w:val="00694ECE"/>
    <w:rsid w:val="00694F37"/>
    <w:rsid w:val="00695377"/>
    <w:rsid w:val="00695770"/>
    <w:rsid w:val="0069595F"/>
    <w:rsid w:val="006962C4"/>
    <w:rsid w:val="00696394"/>
    <w:rsid w:val="00696DF5"/>
    <w:rsid w:val="0069791F"/>
    <w:rsid w:val="00697E4A"/>
    <w:rsid w:val="006A0191"/>
    <w:rsid w:val="006A028F"/>
    <w:rsid w:val="006A0707"/>
    <w:rsid w:val="006A07CF"/>
    <w:rsid w:val="006A09B1"/>
    <w:rsid w:val="006A0AC0"/>
    <w:rsid w:val="006A0E41"/>
    <w:rsid w:val="006A154A"/>
    <w:rsid w:val="006A1732"/>
    <w:rsid w:val="006A181E"/>
    <w:rsid w:val="006A2138"/>
    <w:rsid w:val="006A2424"/>
    <w:rsid w:val="006A31E6"/>
    <w:rsid w:val="006A3280"/>
    <w:rsid w:val="006A3C4B"/>
    <w:rsid w:val="006A44EC"/>
    <w:rsid w:val="006A485A"/>
    <w:rsid w:val="006A5DAF"/>
    <w:rsid w:val="006A6834"/>
    <w:rsid w:val="006A68EB"/>
    <w:rsid w:val="006A6FCA"/>
    <w:rsid w:val="006A753F"/>
    <w:rsid w:val="006A75D7"/>
    <w:rsid w:val="006A7D48"/>
    <w:rsid w:val="006A7E03"/>
    <w:rsid w:val="006B01D0"/>
    <w:rsid w:val="006B04A0"/>
    <w:rsid w:val="006B05DD"/>
    <w:rsid w:val="006B1FFF"/>
    <w:rsid w:val="006B2977"/>
    <w:rsid w:val="006B3123"/>
    <w:rsid w:val="006B333A"/>
    <w:rsid w:val="006B39EF"/>
    <w:rsid w:val="006B46CF"/>
    <w:rsid w:val="006B490A"/>
    <w:rsid w:val="006B5217"/>
    <w:rsid w:val="006B5503"/>
    <w:rsid w:val="006B5A89"/>
    <w:rsid w:val="006B5F71"/>
    <w:rsid w:val="006B730B"/>
    <w:rsid w:val="006B759B"/>
    <w:rsid w:val="006B79CE"/>
    <w:rsid w:val="006B7A14"/>
    <w:rsid w:val="006B7E4A"/>
    <w:rsid w:val="006C00D3"/>
    <w:rsid w:val="006C17F8"/>
    <w:rsid w:val="006C1911"/>
    <w:rsid w:val="006C1BDF"/>
    <w:rsid w:val="006C2116"/>
    <w:rsid w:val="006C2533"/>
    <w:rsid w:val="006C2B6A"/>
    <w:rsid w:val="006C33DA"/>
    <w:rsid w:val="006C36B2"/>
    <w:rsid w:val="006C389B"/>
    <w:rsid w:val="006C47E7"/>
    <w:rsid w:val="006C4FDA"/>
    <w:rsid w:val="006C50D5"/>
    <w:rsid w:val="006C5153"/>
    <w:rsid w:val="006C55A2"/>
    <w:rsid w:val="006C5829"/>
    <w:rsid w:val="006C5C82"/>
    <w:rsid w:val="006C6DC5"/>
    <w:rsid w:val="006C72CD"/>
    <w:rsid w:val="006C752C"/>
    <w:rsid w:val="006C7A73"/>
    <w:rsid w:val="006C7C22"/>
    <w:rsid w:val="006D1DEF"/>
    <w:rsid w:val="006D2573"/>
    <w:rsid w:val="006D309E"/>
    <w:rsid w:val="006D30CE"/>
    <w:rsid w:val="006D331D"/>
    <w:rsid w:val="006D33EC"/>
    <w:rsid w:val="006D4E46"/>
    <w:rsid w:val="006D5A7F"/>
    <w:rsid w:val="006D5E86"/>
    <w:rsid w:val="006D66BB"/>
    <w:rsid w:val="006D6A5C"/>
    <w:rsid w:val="006D6AC1"/>
    <w:rsid w:val="006D730D"/>
    <w:rsid w:val="006D7EE5"/>
    <w:rsid w:val="006E05FB"/>
    <w:rsid w:val="006E0684"/>
    <w:rsid w:val="006E0B5E"/>
    <w:rsid w:val="006E0CAE"/>
    <w:rsid w:val="006E13CE"/>
    <w:rsid w:val="006E1822"/>
    <w:rsid w:val="006E3FCD"/>
    <w:rsid w:val="006E4CCA"/>
    <w:rsid w:val="006E506C"/>
    <w:rsid w:val="006E510D"/>
    <w:rsid w:val="006E51AE"/>
    <w:rsid w:val="006E52CA"/>
    <w:rsid w:val="006E690B"/>
    <w:rsid w:val="006E72D8"/>
    <w:rsid w:val="006E7D2B"/>
    <w:rsid w:val="006E7E3C"/>
    <w:rsid w:val="006F0207"/>
    <w:rsid w:val="006F04C2"/>
    <w:rsid w:val="006F0567"/>
    <w:rsid w:val="006F109E"/>
    <w:rsid w:val="006F127D"/>
    <w:rsid w:val="006F1C0C"/>
    <w:rsid w:val="006F2631"/>
    <w:rsid w:val="006F2CE8"/>
    <w:rsid w:val="006F45A1"/>
    <w:rsid w:val="006F49C3"/>
    <w:rsid w:val="006F4DBD"/>
    <w:rsid w:val="006F4E28"/>
    <w:rsid w:val="006F519A"/>
    <w:rsid w:val="006F56D0"/>
    <w:rsid w:val="006F5DA1"/>
    <w:rsid w:val="006F7453"/>
    <w:rsid w:val="006F7D5C"/>
    <w:rsid w:val="0070086D"/>
    <w:rsid w:val="007009D3"/>
    <w:rsid w:val="00701258"/>
    <w:rsid w:val="007012AF"/>
    <w:rsid w:val="00701CB8"/>
    <w:rsid w:val="0070258B"/>
    <w:rsid w:val="00702623"/>
    <w:rsid w:val="00702E3E"/>
    <w:rsid w:val="00702FA1"/>
    <w:rsid w:val="00704265"/>
    <w:rsid w:val="00704877"/>
    <w:rsid w:val="007049AF"/>
    <w:rsid w:val="00704A34"/>
    <w:rsid w:val="00705079"/>
    <w:rsid w:val="0070531E"/>
    <w:rsid w:val="00706BD3"/>
    <w:rsid w:val="00711476"/>
    <w:rsid w:val="007115C9"/>
    <w:rsid w:val="00711644"/>
    <w:rsid w:val="00713286"/>
    <w:rsid w:val="00713693"/>
    <w:rsid w:val="00713FEC"/>
    <w:rsid w:val="00714B47"/>
    <w:rsid w:val="00715109"/>
    <w:rsid w:val="0071575D"/>
    <w:rsid w:val="00715D2F"/>
    <w:rsid w:val="00715D6A"/>
    <w:rsid w:val="007163C3"/>
    <w:rsid w:val="00716A28"/>
    <w:rsid w:val="00716FF6"/>
    <w:rsid w:val="00717263"/>
    <w:rsid w:val="007176E2"/>
    <w:rsid w:val="00720225"/>
    <w:rsid w:val="0072088F"/>
    <w:rsid w:val="00721B38"/>
    <w:rsid w:val="00722724"/>
    <w:rsid w:val="00722BAA"/>
    <w:rsid w:val="0072441A"/>
    <w:rsid w:val="00724AC5"/>
    <w:rsid w:val="00724D4A"/>
    <w:rsid w:val="007253F6"/>
    <w:rsid w:val="0072567A"/>
    <w:rsid w:val="00725BF6"/>
    <w:rsid w:val="00725EB4"/>
    <w:rsid w:val="0073012B"/>
    <w:rsid w:val="0073025A"/>
    <w:rsid w:val="00730C90"/>
    <w:rsid w:val="00731C42"/>
    <w:rsid w:val="00732018"/>
    <w:rsid w:val="00732330"/>
    <w:rsid w:val="00732A1C"/>
    <w:rsid w:val="00733531"/>
    <w:rsid w:val="00734F65"/>
    <w:rsid w:val="007350A2"/>
    <w:rsid w:val="0073547F"/>
    <w:rsid w:val="00735913"/>
    <w:rsid w:val="00737333"/>
    <w:rsid w:val="0073778C"/>
    <w:rsid w:val="0073795E"/>
    <w:rsid w:val="00740CCD"/>
    <w:rsid w:val="007414AA"/>
    <w:rsid w:val="007416C7"/>
    <w:rsid w:val="00741806"/>
    <w:rsid w:val="007424CA"/>
    <w:rsid w:val="00742D2A"/>
    <w:rsid w:val="007433B2"/>
    <w:rsid w:val="00743760"/>
    <w:rsid w:val="00744B6A"/>
    <w:rsid w:val="007450D4"/>
    <w:rsid w:val="00746A29"/>
    <w:rsid w:val="007502A4"/>
    <w:rsid w:val="007509EF"/>
    <w:rsid w:val="00750C83"/>
    <w:rsid w:val="00751224"/>
    <w:rsid w:val="0075177F"/>
    <w:rsid w:val="007517C9"/>
    <w:rsid w:val="00751D49"/>
    <w:rsid w:val="00751FEC"/>
    <w:rsid w:val="00752353"/>
    <w:rsid w:val="0075302E"/>
    <w:rsid w:val="00753090"/>
    <w:rsid w:val="00753486"/>
    <w:rsid w:val="00753B2B"/>
    <w:rsid w:val="007545B4"/>
    <w:rsid w:val="007550B5"/>
    <w:rsid w:val="00756553"/>
    <w:rsid w:val="007567E8"/>
    <w:rsid w:val="00756ED0"/>
    <w:rsid w:val="0076001B"/>
    <w:rsid w:val="0076014A"/>
    <w:rsid w:val="007604C1"/>
    <w:rsid w:val="007606F3"/>
    <w:rsid w:val="00760F47"/>
    <w:rsid w:val="007611ED"/>
    <w:rsid w:val="007621B5"/>
    <w:rsid w:val="00762440"/>
    <w:rsid w:val="00762D20"/>
    <w:rsid w:val="007636F5"/>
    <w:rsid w:val="007639ED"/>
    <w:rsid w:val="00763D84"/>
    <w:rsid w:val="00763FA7"/>
    <w:rsid w:val="00764185"/>
    <w:rsid w:val="007654AF"/>
    <w:rsid w:val="00766419"/>
    <w:rsid w:val="0076718D"/>
    <w:rsid w:val="007677FC"/>
    <w:rsid w:val="00770279"/>
    <w:rsid w:val="007703EE"/>
    <w:rsid w:val="007705BA"/>
    <w:rsid w:val="00770C89"/>
    <w:rsid w:val="00771D1E"/>
    <w:rsid w:val="00772941"/>
    <w:rsid w:val="007729E0"/>
    <w:rsid w:val="00773A98"/>
    <w:rsid w:val="00773EA3"/>
    <w:rsid w:val="0077494A"/>
    <w:rsid w:val="007752A5"/>
    <w:rsid w:val="007759E7"/>
    <w:rsid w:val="00775A19"/>
    <w:rsid w:val="00775E31"/>
    <w:rsid w:val="00776074"/>
    <w:rsid w:val="007762E0"/>
    <w:rsid w:val="00777262"/>
    <w:rsid w:val="00777473"/>
    <w:rsid w:val="00780859"/>
    <w:rsid w:val="00780F90"/>
    <w:rsid w:val="00781F59"/>
    <w:rsid w:val="00782F20"/>
    <w:rsid w:val="0078388B"/>
    <w:rsid w:val="00784812"/>
    <w:rsid w:val="00785DE9"/>
    <w:rsid w:val="0078606A"/>
    <w:rsid w:val="00786842"/>
    <w:rsid w:val="00786E83"/>
    <w:rsid w:val="007877D4"/>
    <w:rsid w:val="00787F8D"/>
    <w:rsid w:val="00790497"/>
    <w:rsid w:val="00790930"/>
    <w:rsid w:val="00790C36"/>
    <w:rsid w:val="00791B60"/>
    <w:rsid w:val="00791E58"/>
    <w:rsid w:val="007923B3"/>
    <w:rsid w:val="007926D3"/>
    <w:rsid w:val="0079346D"/>
    <w:rsid w:val="007935C7"/>
    <w:rsid w:val="007937C6"/>
    <w:rsid w:val="00793D82"/>
    <w:rsid w:val="007943FC"/>
    <w:rsid w:val="00794775"/>
    <w:rsid w:val="007951FB"/>
    <w:rsid w:val="007954AA"/>
    <w:rsid w:val="00796276"/>
    <w:rsid w:val="007964C7"/>
    <w:rsid w:val="007976FC"/>
    <w:rsid w:val="007978EE"/>
    <w:rsid w:val="007A023C"/>
    <w:rsid w:val="007A1033"/>
    <w:rsid w:val="007A131E"/>
    <w:rsid w:val="007A138A"/>
    <w:rsid w:val="007A13D1"/>
    <w:rsid w:val="007A17EB"/>
    <w:rsid w:val="007A2406"/>
    <w:rsid w:val="007A24FA"/>
    <w:rsid w:val="007A323C"/>
    <w:rsid w:val="007A4209"/>
    <w:rsid w:val="007A490B"/>
    <w:rsid w:val="007A51A4"/>
    <w:rsid w:val="007A57F4"/>
    <w:rsid w:val="007A7C56"/>
    <w:rsid w:val="007B0B87"/>
    <w:rsid w:val="007B16A7"/>
    <w:rsid w:val="007B1AC3"/>
    <w:rsid w:val="007B285A"/>
    <w:rsid w:val="007B2AAD"/>
    <w:rsid w:val="007B30C0"/>
    <w:rsid w:val="007B4C15"/>
    <w:rsid w:val="007B6328"/>
    <w:rsid w:val="007B7000"/>
    <w:rsid w:val="007C027A"/>
    <w:rsid w:val="007C1138"/>
    <w:rsid w:val="007C138C"/>
    <w:rsid w:val="007C2143"/>
    <w:rsid w:val="007C23D0"/>
    <w:rsid w:val="007C39AC"/>
    <w:rsid w:val="007C3BCC"/>
    <w:rsid w:val="007C3DA4"/>
    <w:rsid w:val="007C4007"/>
    <w:rsid w:val="007C4F13"/>
    <w:rsid w:val="007C52B8"/>
    <w:rsid w:val="007C620D"/>
    <w:rsid w:val="007C624D"/>
    <w:rsid w:val="007C70BC"/>
    <w:rsid w:val="007C76F2"/>
    <w:rsid w:val="007D05F5"/>
    <w:rsid w:val="007D1C1F"/>
    <w:rsid w:val="007D2508"/>
    <w:rsid w:val="007D28CB"/>
    <w:rsid w:val="007D2949"/>
    <w:rsid w:val="007D2ADF"/>
    <w:rsid w:val="007D360E"/>
    <w:rsid w:val="007D409D"/>
    <w:rsid w:val="007D438B"/>
    <w:rsid w:val="007D493C"/>
    <w:rsid w:val="007D4C2E"/>
    <w:rsid w:val="007D5D55"/>
    <w:rsid w:val="007D5E74"/>
    <w:rsid w:val="007D64EC"/>
    <w:rsid w:val="007D65D3"/>
    <w:rsid w:val="007D7E04"/>
    <w:rsid w:val="007E014A"/>
    <w:rsid w:val="007E0AF9"/>
    <w:rsid w:val="007E129D"/>
    <w:rsid w:val="007E1BCB"/>
    <w:rsid w:val="007E1E70"/>
    <w:rsid w:val="007E2105"/>
    <w:rsid w:val="007E2CEB"/>
    <w:rsid w:val="007E2F54"/>
    <w:rsid w:val="007E31D9"/>
    <w:rsid w:val="007E35E8"/>
    <w:rsid w:val="007E3BDC"/>
    <w:rsid w:val="007E3E7B"/>
    <w:rsid w:val="007E4C8B"/>
    <w:rsid w:val="007E5182"/>
    <w:rsid w:val="007E59B8"/>
    <w:rsid w:val="007E5A1F"/>
    <w:rsid w:val="007E6FD7"/>
    <w:rsid w:val="007E71A2"/>
    <w:rsid w:val="007E7638"/>
    <w:rsid w:val="007E7AD8"/>
    <w:rsid w:val="007E7B83"/>
    <w:rsid w:val="007E7C7B"/>
    <w:rsid w:val="007E7E35"/>
    <w:rsid w:val="007F073E"/>
    <w:rsid w:val="007F088E"/>
    <w:rsid w:val="007F09BE"/>
    <w:rsid w:val="007F0C18"/>
    <w:rsid w:val="007F0E3A"/>
    <w:rsid w:val="007F0F92"/>
    <w:rsid w:val="007F110E"/>
    <w:rsid w:val="007F16BE"/>
    <w:rsid w:val="007F198A"/>
    <w:rsid w:val="007F1D91"/>
    <w:rsid w:val="007F1DA8"/>
    <w:rsid w:val="007F2014"/>
    <w:rsid w:val="007F2BEC"/>
    <w:rsid w:val="007F35C8"/>
    <w:rsid w:val="007F3F4D"/>
    <w:rsid w:val="007F4715"/>
    <w:rsid w:val="007F6838"/>
    <w:rsid w:val="007F7EBF"/>
    <w:rsid w:val="008003DB"/>
    <w:rsid w:val="008005A5"/>
    <w:rsid w:val="00800F03"/>
    <w:rsid w:val="008012E7"/>
    <w:rsid w:val="008014A4"/>
    <w:rsid w:val="00801DC9"/>
    <w:rsid w:val="00801EE7"/>
    <w:rsid w:val="0080284D"/>
    <w:rsid w:val="008028FA"/>
    <w:rsid w:val="00802F62"/>
    <w:rsid w:val="00803106"/>
    <w:rsid w:val="008031F0"/>
    <w:rsid w:val="00804AB4"/>
    <w:rsid w:val="00805C4D"/>
    <w:rsid w:val="0080617B"/>
    <w:rsid w:val="0080698F"/>
    <w:rsid w:val="00807302"/>
    <w:rsid w:val="008075A0"/>
    <w:rsid w:val="008077BE"/>
    <w:rsid w:val="00807D55"/>
    <w:rsid w:val="008101ED"/>
    <w:rsid w:val="00810500"/>
    <w:rsid w:val="008108C8"/>
    <w:rsid w:val="00810CDC"/>
    <w:rsid w:val="00813147"/>
    <w:rsid w:val="00813153"/>
    <w:rsid w:val="00815EF3"/>
    <w:rsid w:val="00816412"/>
    <w:rsid w:val="0081674F"/>
    <w:rsid w:val="00817236"/>
    <w:rsid w:val="00817488"/>
    <w:rsid w:val="00817621"/>
    <w:rsid w:val="00817DBD"/>
    <w:rsid w:val="00820286"/>
    <w:rsid w:val="00820923"/>
    <w:rsid w:val="00820B31"/>
    <w:rsid w:val="00820F69"/>
    <w:rsid w:val="008223CC"/>
    <w:rsid w:val="008225F7"/>
    <w:rsid w:val="00822F7D"/>
    <w:rsid w:val="00825CB6"/>
    <w:rsid w:val="008260BA"/>
    <w:rsid w:val="0082659A"/>
    <w:rsid w:val="0082698C"/>
    <w:rsid w:val="00826995"/>
    <w:rsid w:val="008274DE"/>
    <w:rsid w:val="00827945"/>
    <w:rsid w:val="0083098A"/>
    <w:rsid w:val="00830A38"/>
    <w:rsid w:val="00830E1A"/>
    <w:rsid w:val="00830FD6"/>
    <w:rsid w:val="00831476"/>
    <w:rsid w:val="00831A29"/>
    <w:rsid w:val="00831C92"/>
    <w:rsid w:val="0083269D"/>
    <w:rsid w:val="00832CF1"/>
    <w:rsid w:val="00832E0D"/>
    <w:rsid w:val="00832E26"/>
    <w:rsid w:val="00833210"/>
    <w:rsid w:val="00833A58"/>
    <w:rsid w:val="008346AD"/>
    <w:rsid w:val="00834802"/>
    <w:rsid w:val="008356DF"/>
    <w:rsid w:val="00836D0F"/>
    <w:rsid w:val="00836D97"/>
    <w:rsid w:val="00836FFE"/>
    <w:rsid w:val="00837235"/>
    <w:rsid w:val="0083735C"/>
    <w:rsid w:val="008377ED"/>
    <w:rsid w:val="008404E0"/>
    <w:rsid w:val="008409EB"/>
    <w:rsid w:val="00840D13"/>
    <w:rsid w:val="00840FAC"/>
    <w:rsid w:val="008413E1"/>
    <w:rsid w:val="0084149D"/>
    <w:rsid w:val="008415E0"/>
    <w:rsid w:val="00841E05"/>
    <w:rsid w:val="00842D68"/>
    <w:rsid w:val="00842E31"/>
    <w:rsid w:val="0084300D"/>
    <w:rsid w:val="0084311C"/>
    <w:rsid w:val="008431AD"/>
    <w:rsid w:val="008435E4"/>
    <w:rsid w:val="00844D50"/>
    <w:rsid w:val="008451CA"/>
    <w:rsid w:val="0084524C"/>
    <w:rsid w:val="00850170"/>
    <w:rsid w:val="0085063C"/>
    <w:rsid w:val="00850762"/>
    <w:rsid w:val="0085092F"/>
    <w:rsid w:val="00850FCC"/>
    <w:rsid w:val="008513AD"/>
    <w:rsid w:val="00851893"/>
    <w:rsid w:val="008521EB"/>
    <w:rsid w:val="0085253F"/>
    <w:rsid w:val="00853BE2"/>
    <w:rsid w:val="00854CFD"/>
    <w:rsid w:val="00855774"/>
    <w:rsid w:val="00855E17"/>
    <w:rsid w:val="008560BC"/>
    <w:rsid w:val="008560D7"/>
    <w:rsid w:val="008560EE"/>
    <w:rsid w:val="008562B4"/>
    <w:rsid w:val="0085639D"/>
    <w:rsid w:val="00856DFD"/>
    <w:rsid w:val="00856E22"/>
    <w:rsid w:val="00857E6E"/>
    <w:rsid w:val="00860459"/>
    <w:rsid w:val="00860955"/>
    <w:rsid w:val="00860AF6"/>
    <w:rsid w:val="0086149D"/>
    <w:rsid w:val="008617AC"/>
    <w:rsid w:val="00862097"/>
    <w:rsid w:val="0086297B"/>
    <w:rsid w:val="00862BA0"/>
    <w:rsid w:val="00862C12"/>
    <w:rsid w:val="008635FC"/>
    <w:rsid w:val="00863C5F"/>
    <w:rsid w:val="008640F8"/>
    <w:rsid w:val="00865011"/>
    <w:rsid w:val="00865A01"/>
    <w:rsid w:val="00866BF9"/>
    <w:rsid w:val="00870616"/>
    <w:rsid w:val="00870A7E"/>
    <w:rsid w:val="00871A2C"/>
    <w:rsid w:val="00871D4D"/>
    <w:rsid w:val="00872568"/>
    <w:rsid w:val="00873E2C"/>
    <w:rsid w:val="00873EBC"/>
    <w:rsid w:val="008742B7"/>
    <w:rsid w:val="00874C51"/>
    <w:rsid w:val="00874DBE"/>
    <w:rsid w:val="00874DE3"/>
    <w:rsid w:val="00874E8E"/>
    <w:rsid w:val="00874F4C"/>
    <w:rsid w:val="0087503C"/>
    <w:rsid w:val="00875B9A"/>
    <w:rsid w:val="00875E2D"/>
    <w:rsid w:val="008762F1"/>
    <w:rsid w:val="00876564"/>
    <w:rsid w:val="00876B37"/>
    <w:rsid w:val="00876F20"/>
    <w:rsid w:val="008770EF"/>
    <w:rsid w:val="0087783A"/>
    <w:rsid w:val="00880620"/>
    <w:rsid w:val="0088069B"/>
    <w:rsid w:val="0088086B"/>
    <w:rsid w:val="00880A76"/>
    <w:rsid w:val="00881F61"/>
    <w:rsid w:val="0088257C"/>
    <w:rsid w:val="00882895"/>
    <w:rsid w:val="008849E7"/>
    <w:rsid w:val="00884A6F"/>
    <w:rsid w:val="00887132"/>
    <w:rsid w:val="00887832"/>
    <w:rsid w:val="00887B5E"/>
    <w:rsid w:val="00887D3A"/>
    <w:rsid w:val="008903EE"/>
    <w:rsid w:val="008903F1"/>
    <w:rsid w:val="0089089A"/>
    <w:rsid w:val="008908B9"/>
    <w:rsid w:val="00890D2E"/>
    <w:rsid w:val="00890DC9"/>
    <w:rsid w:val="00891063"/>
    <w:rsid w:val="00891C16"/>
    <w:rsid w:val="00892071"/>
    <w:rsid w:val="00892084"/>
    <w:rsid w:val="0089230C"/>
    <w:rsid w:val="008935D8"/>
    <w:rsid w:val="008941ED"/>
    <w:rsid w:val="00895DF3"/>
    <w:rsid w:val="00895EA5"/>
    <w:rsid w:val="00896805"/>
    <w:rsid w:val="00896A00"/>
    <w:rsid w:val="00896B4C"/>
    <w:rsid w:val="00896F61"/>
    <w:rsid w:val="0089762C"/>
    <w:rsid w:val="00897BF1"/>
    <w:rsid w:val="008A0ABF"/>
    <w:rsid w:val="008A0AF4"/>
    <w:rsid w:val="008A185D"/>
    <w:rsid w:val="008A1ACB"/>
    <w:rsid w:val="008A1AE1"/>
    <w:rsid w:val="008A297E"/>
    <w:rsid w:val="008A4A17"/>
    <w:rsid w:val="008A501D"/>
    <w:rsid w:val="008A5A51"/>
    <w:rsid w:val="008A6B20"/>
    <w:rsid w:val="008A79CB"/>
    <w:rsid w:val="008B064C"/>
    <w:rsid w:val="008B0751"/>
    <w:rsid w:val="008B07B0"/>
    <w:rsid w:val="008B0BAE"/>
    <w:rsid w:val="008B1D19"/>
    <w:rsid w:val="008B2387"/>
    <w:rsid w:val="008B3219"/>
    <w:rsid w:val="008B325D"/>
    <w:rsid w:val="008B467C"/>
    <w:rsid w:val="008B4706"/>
    <w:rsid w:val="008B4FCE"/>
    <w:rsid w:val="008B60E3"/>
    <w:rsid w:val="008B65B2"/>
    <w:rsid w:val="008B6B3E"/>
    <w:rsid w:val="008B7CB6"/>
    <w:rsid w:val="008B7CE8"/>
    <w:rsid w:val="008C07DE"/>
    <w:rsid w:val="008C3869"/>
    <w:rsid w:val="008C3A52"/>
    <w:rsid w:val="008C3DCB"/>
    <w:rsid w:val="008C3DF6"/>
    <w:rsid w:val="008C407D"/>
    <w:rsid w:val="008C4AA1"/>
    <w:rsid w:val="008C5657"/>
    <w:rsid w:val="008C586C"/>
    <w:rsid w:val="008C654E"/>
    <w:rsid w:val="008C712D"/>
    <w:rsid w:val="008C7ED7"/>
    <w:rsid w:val="008D0328"/>
    <w:rsid w:val="008D067B"/>
    <w:rsid w:val="008D0CBA"/>
    <w:rsid w:val="008D0F9E"/>
    <w:rsid w:val="008D2263"/>
    <w:rsid w:val="008D393F"/>
    <w:rsid w:val="008D3D38"/>
    <w:rsid w:val="008D4833"/>
    <w:rsid w:val="008D570E"/>
    <w:rsid w:val="008D5E3C"/>
    <w:rsid w:val="008D6BAF"/>
    <w:rsid w:val="008D7161"/>
    <w:rsid w:val="008D71E3"/>
    <w:rsid w:val="008D74A5"/>
    <w:rsid w:val="008D7955"/>
    <w:rsid w:val="008D79EC"/>
    <w:rsid w:val="008D7CC2"/>
    <w:rsid w:val="008E06BE"/>
    <w:rsid w:val="008E0770"/>
    <w:rsid w:val="008E0B95"/>
    <w:rsid w:val="008E1643"/>
    <w:rsid w:val="008E2469"/>
    <w:rsid w:val="008E3633"/>
    <w:rsid w:val="008E40CB"/>
    <w:rsid w:val="008E41C9"/>
    <w:rsid w:val="008E48D0"/>
    <w:rsid w:val="008E5237"/>
    <w:rsid w:val="008E597F"/>
    <w:rsid w:val="008E64B9"/>
    <w:rsid w:val="008E6EDA"/>
    <w:rsid w:val="008E70FF"/>
    <w:rsid w:val="008E7EBF"/>
    <w:rsid w:val="008F095C"/>
    <w:rsid w:val="008F0CC6"/>
    <w:rsid w:val="008F34AE"/>
    <w:rsid w:val="008F35A7"/>
    <w:rsid w:val="008F3BF5"/>
    <w:rsid w:val="008F42E4"/>
    <w:rsid w:val="008F4CEE"/>
    <w:rsid w:val="008F4DD5"/>
    <w:rsid w:val="008F5E61"/>
    <w:rsid w:val="008F62C1"/>
    <w:rsid w:val="008F65C3"/>
    <w:rsid w:val="008F68FB"/>
    <w:rsid w:val="008F6A89"/>
    <w:rsid w:val="008F798A"/>
    <w:rsid w:val="008F7B23"/>
    <w:rsid w:val="00900E03"/>
    <w:rsid w:val="009012A7"/>
    <w:rsid w:val="009022E0"/>
    <w:rsid w:val="009025C4"/>
    <w:rsid w:val="009026AF"/>
    <w:rsid w:val="00902FF1"/>
    <w:rsid w:val="009031C4"/>
    <w:rsid w:val="00903283"/>
    <w:rsid w:val="0090383C"/>
    <w:rsid w:val="009038AC"/>
    <w:rsid w:val="0090425A"/>
    <w:rsid w:val="0090453F"/>
    <w:rsid w:val="009048A3"/>
    <w:rsid w:val="00904AC7"/>
    <w:rsid w:val="00905588"/>
    <w:rsid w:val="00906669"/>
    <w:rsid w:val="00906800"/>
    <w:rsid w:val="0090700D"/>
    <w:rsid w:val="00907DE5"/>
    <w:rsid w:val="00907E57"/>
    <w:rsid w:val="0091103B"/>
    <w:rsid w:val="00911D3E"/>
    <w:rsid w:val="009127CE"/>
    <w:rsid w:val="00912C0F"/>
    <w:rsid w:val="00912DC2"/>
    <w:rsid w:val="00912E06"/>
    <w:rsid w:val="009133E0"/>
    <w:rsid w:val="00913BB4"/>
    <w:rsid w:val="00915B6A"/>
    <w:rsid w:val="00915F53"/>
    <w:rsid w:val="00916467"/>
    <w:rsid w:val="00916D12"/>
    <w:rsid w:val="00916DAE"/>
    <w:rsid w:val="00921440"/>
    <w:rsid w:val="009219BA"/>
    <w:rsid w:val="009221B1"/>
    <w:rsid w:val="009224C3"/>
    <w:rsid w:val="00923558"/>
    <w:rsid w:val="0092393F"/>
    <w:rsid w:val="00924C66"/>
    <w:rsid w:val="009251F5"/>
    <w:rsid w:val="0092529C"/>
    <w:rsid w:val="0092565D"/>
    <w:rsid w:val="009257FC"/>
    <w:rsid w:val="00925A6F"/>
    <w:rsid w:val="00925AEC"/>
    <w:rsid w:val="009267F7"/>
    <w:rsid w:val="00926A54"/>
    <w:rsid w:val="00926CA7"/>
    <w:rsid w:val="00927AC8"/>
    <w:rsid w:val="00927EE7"/>
    <w:rsid w:val="009302E1"/>
    <w:rsid w:val="00930AD6"/>
    <w:rsid w:val="00930BD7"/>
    <w:rsid w:val="0093120F"/>
    <w:rsid w:val="009312F5"/>
    <w:rsid w:val="0093149F"/>
    <w:rsid w:val="0093205C"/>
    <w:rsid w:val="00932207"/>
    <w:rsid w:val="00933898"/>
    <w:rsid w:val="00933952"/>
    <w:rsid w:val="009339C1"/>
    <w:rsid w:val="00933DCC"/>
    <w:rsid w:val="00934F7E"/>
    <w:rsid w:val="009353F5"/>
    <w:rsid w:val="00935A2A"/>
    <w:rsid w:val="00935D41"/>
    <w:rsid w:val="009365B4"/>
    <w:rsid w:val="00937C40"/>
    <w:rsid w:val="009419E8"/>
    <w:rsid w:val="00941A19"/>
    <w:rsid w:val="00942794"/>
    <w:rsid w:val="00942962"/>
    <w:rsid w:val="00942C72"/>
    <w:rsid w:val="00943819"/>
    <w:rsid w:val="00943850"/>
    <w:rsid w:val="009440CA"/>
    <w:rsid w:val="009446A3"/>
    <w:rsid w:val="00944B44"/>
    <w:rsid w:val="0094545C"/>
    <w:rsid w:val="00945A38"/>
    <w:rsid w:val="00945EC6"/>
    <w:rsid w:val="009465BA"/>
    <w:rsid w:val="009469DD"/>
    <w:rsid w:val="00946B7D"/>
    <w:rsid w:val="009475B0"/>
    <w:rsid w:val="0094780C"/>
    <w:rsid w:val="00947BA3"/>
    <w:rsid w:val="00950AC9"/>
    <w:rsid w:val="00952296"/>
    <w:rsid w:val="0095237B"/>
    <w:rsid w:val="00952471"/>
    <w:rsid w:val="009524F5"/>
    <w:rsid w:val="0095412D"/>
    <w:rsid w:val="00954F65"/>
    <w:rsid w:val="00955503"/>
    <w:rsid w:val="00955DA8"/>
    <w:rsid w:val="00956A34"/>
    <w:rsid w:val="009576CE"/>
    <w:rsid w:val="009577DF"/>
    <w:rsid w:val="00960B4B"/>
    <w:rsid w:val="00960D98"/>
    <w:rsid w:val="00960EC2"/>
    <w:rsid w:val="00961099"/>
    <w:rsid w:val="00961F03"/>
    <w:rsid w:val="009620F3"/>
    <w:rsid w:val="009627B9"/>
    <w:rsid w:val="00962F71"/>
    <w:rsid w:val="00964C2B"/>
    <w:rsid w:val="00964C91"/>
    <w:rsid w:val="0096551A"/>
    <w:rsid w:val="00966024"/>
    <w:rsid w:val="009668C5"/>
    <w:rsid w:val="00966B37"/>
    <w:rsid w:val="00966C05"/>
    <w:rsid w:val="00970020"/>
    <w:rsid w:val="00970173"/>
    <w:rsid w:val="0097121F"/>
    <w:rsid w:val="00971AE9"/>
    <w:rsid w:val="00972A07"/>
    <w:rsid w:val="00974474"/>
    <w:rsid w:val="00974ED7"/>
    <w:rsid w:val="00975145"/>
    <w:rsid w:val="00975BDF"/>
    <w:rsid w:val="00975E42"/>
    <w:rsid w:val="00976023"/>
    <w:rsid w:val="00976685"/>
    <w:rsid w:val="00976A34"/>
    <w:rsid w:val="00976E95"/>
    <w:rsid w:val="009774C4"/>
    <w:rsid w:val="009777AE"/>
    <w:rsid w:val="009777D5"/>
    <w:rsid w:val="00977A4E"/>
    <w:rsid w:val="00977C3B"/>
    <w:rsid w:val="00977E85"/>
    <w:rsid w:val="0098181A"/>
    <w:rsid w:val="00981C45"/>
    <w:rsid w:val="00981E37"/>
    <w:rsid w:val="00982E01"/>
    <w:rsid w:val="00983589"/>
    <w:rsid w:val="009836DA"/>
    <w:rsid w:val="009841C9"/>
    <w:rsid w:val="00984263"/>
    <w:rsid w:val="00984F5F"/>
    <w:rsid w:val="00984FFD"/>
    <w:rsid w:val="00985C77"/>
    <w:rsid w:val="0098657D"/>
    <w:rsid w:val="00990380"/>
    <w:rsid w:val="00990598"/>
    <w:rsid w:val="00991BEB"/>
    <w:rsid w:val="00991F4B"/>
    <w:rsid w:val="009933CC"/>
    <w:rsid w:val="009936F7"/>
    <w:rsid w:val="00993A30"/>
    <w:rsid w:val="00993E1A"/>
    <w:rsid w:val="0099447C"/>
    <w:rsid w:val="00994542"/>
    <w:rsid w:val="0099549D"/>
    <w:rsid w:val="0099578B"/>
    <w:rsid w:val="00995990"/>
    <w:rsid w:val="00995B87"/>
    <w:rsid w:val="00996534"/>
    <w:rsid w:val="00996BB0"/>
    <w:rsid w:val="00996EE1"/>
    <w:rsid w:val="00996FD7"/>
    <w:rsid w:val="009979FA"/>
    <w:rsid w:val="009A07FF"/>
    <w:rsid w:val="009A0BBA"/>
    <w:rsid w:val="009A0D45"/>
    <w:rsid w:val="009A1045"/>
    <w:rsid w:val="009A1251"/>
    <w:rsid w:val="009A183B"/>
    <w:rsid w:val="009A1DBD"/>
    <w:rsid w:val="009A20E4"/>
    <w:rsid w:val="009A27D8"/>
    <w:rsid w:val="009A3E2F"/>
    <w:rsid w:val="009A466A"/>
    <w:rsid w:val="009A5643"/>
    <w:rsid w:val="009A5C76"/>
    <w:rsid w:val="009A6100"/>
    <w:rsid w:val="009A6A6E"/>
    <w:rsid w:val="009A7585"/>
    <w:rsid w:val="009B06B4"/>
    <w:rsid w:val="009B0795"/>
    <w:rsid w:val="009B1D06"/>
    <w:rsid w:val="009B1F5A"/>
    <w:rsid w:val="009B1F93"/>
    <w:rsid w:val="009B22A3"/>
    <w:rsid w:val="009B22CE"/>
    <w:rsid w:val="009B330F"/>
    <w:rsid w:val="009B3636"/>
    <w:rsid w:val="009B3B6F"/>
    <w:rsid w:val="009B3C3D"/>
    <w:rsid w:val="009B4165"/>
    <w:rsid w:val="009B59C2"/>
    <w:rsid w:val="009B5F38"/>
    <w:rsid w:val="009B61B1"/>
    <w:rsid w:val="009B728A"/>
    <w:rsid w:val="009B74BF"/>
    <w:rsid w:val="009B79A2"/>
    <w:rsid w:val="009B7BBA"/>
    <w:rsid w:val="009C091F"/>
    <w:rsid w:val="009C0CB1"/>
    <w:rsid w:val="009C0D76"/>
    <w:rsid w:val="009C14A3"/>
    <w:rsid w:val="009C187F"/>
    <w:rsid w:val="009C1994"/>
    <w:rsid w:val="009C20A4"/>
    <w:rsid w:val="009C2285"/>
    <w:rsid w:val="009C2291"/>
    <w:rsid w:val="009C2B1F"/>
    <w:rsid w:val="009C2F28"/>
    <w:rsid w:val="009C38A7"/>
    <w:rsid w:val="009C4016"/>
    <w:rsid w:val="009C4BBD"/>
    <w:rsid w:val="009C528B"/>
    <w:rsid w:val="009C586B"/>
    <w:rsid w:val="009C5E06"/>
    <w:rsid w:val="009C5E50"/>
    <w:rsid w:val="009C5F62"/>
    <w:rsid w:val="009C7967"/>
    <w:rsid w:val="009D0B4D"/>
    <w:rsid w:val="009D0F4F"/>
    <w:rsid w:val="009D1A30"/>
    <w:rsid w:val="009D1AB1"/>
    <w:rsid w:val="009D1D66"/>
    <w:rsid w:val="009D1F66"/>
    <w:rsid w:val="009D32E5"/>
    <w:rsid w:val="009D33BF"/>
    <w:rsid w:val="009D36CA"/>
    <w:rsid w:val="009D41DB"/>
    <w:rsid w:val="009D441C"/>
    <w:rsid w:val="009D44E8"/>
    <w:rsid w:val="009D496A"/>
    <w:rsid w:val="009D50DC"/>
    <w:rsid w:val="009D5A23"/>
    <w:rsid w:val="009D621B"/>
    <w:rsid w:val="009D69EC"/>
    <w:rsid w:val="009D6A15"/>
    <w:rsid w:val="009D6EFA"/>
    <w:rsid w:val="009D7362"/>
    <w:rsid w:val="009D7C51"/>
    <w:rsid w:val="009E13E3"/>
    <w:rsid w:val="009E20EE"/>
    <w:rsid w:val="009E28A1"/>
    <w:rsid w:val="009E2D14"/>
    <w:rsid w:val="009E2E25"/>
    <w:rsid w:val="009E3D6C"/>
    <w:rsid w:val="009E3EAD"/>
    <w:rsid w:val="009E458E"/>
    <w:rsid w:val="009E5815"/>
    <w:rsid w:val="009E5C90"/>
    <w:rsid w:val="009E6777"/>
    <w:rsid w:val="009E67DA"/>
    <w:rsid w:val="009E6BB4"/>
    <w:rsid w:val="009E7620"/>
    <w:rsid w:val="009E7FB6"/>
    <w:rsid w:val="009F0576"/>
    <w:rsid w:val="009F0F5F"/>
    <w:rsid w:val="009F1065"/>
    <w:rsid w:val="009F1510"/>
    <w:rsid w:val="009F1BA2"/>
    <w:rsid w:val="009F20BA"/>
    <w:rsid w:val="009F21E3"/>
    <w:rsid w:val="009F3A3E"/>
    <w:rsid w:val="009F3F60"/>
    <w:rsid w:val="009F4524"/>
    <w:rsid w:val="009F5D0F"/>
    <w:rsid w:val="009F6123"/>
    <w:rsid w:val="009F6DD6"/>
    <w:rsid w:val="009F6F42"/>
    <w:rsid w:val="00A001EA"/>
    <w:rsid w:val="00A005B9"/>
    <w:rsid w:val="00A00947"/>
    <w:rsid w:val="00A01FF8"/>
    <w:rsid w:val="00A02AF2"/>
    <w:rsid w:val="00A039D8"/>
    <w:rsid w:val="00A03EAF"/>
    <w:rsid w:val="00A04CF8"/>
    <w:rsid w:val="00A05996"/>
    <w:rsid w:val="00A06237"/>
    <w:rsid w:val="00A0636C"/>
    <w:rsid w:val="00A06F03"/>
    <w:rsid w:val="00A06F7F"/>
    <w:rsid w:val="00A07263"/>
    <w:rsid w:val="00A07934"/>
    <w:rsid w:val="00A07AAF"/>
    <w:rsid w:val="00A1059E"/>
    <w:rsid w:val="00A110F4"/>
    <w:rsid w:val="00A112A3"/>
    <w:rsid w:val="00A11421"/>
    <w:rsid w:val="00A11712"/>
    <w:rsid w:val="00A11E5E"/>
    <w:rsid w:val="00A12593"/>
    <w:rsid w:val="00A12638"/>
    <w:rsid w:val="00A13101"/>
    <w:rsid w:val="00A138DF"/>
    <w:rsid w:val="00A140F7"/>
    <w:rsid w:val="00A142EB"/>
    <w:rsid w:val="00A15636"/>
    <w:rsid w:val="00A1668F"/>
    <w:rsid w:val="00A169AC"/>
    <w:rsid w:val="00A16B83"/>
    <w:rsid w:val="00A20518"/>
    <w:rsid w:val="00A21115"/>
    <w:rsid w:val="00A21993"/>
    <w:rsid w:val="00A22652"/>
    <w:rsid w:val="00A234E1"/>
    <w:rsid w:val="00A23660"/>
    <w:rsid w:val="00A246F2"/>
    <w:rsid w:val="00A24D40"/>
    <w:rsid w:val="00A25AD7"/>
    <w:rsid w:val="00A264F4"/>
    <w:rsid w:val="00A275F8"/>
    <w:rsid w:val="00A27CD9"/>
    <w:rsid w:val="00A27FD9"/>
    <w:rsid w:val="00A307E3"/>
    <w:rsid w:val="00A308A7"/>
    <w:rsid w:val="00A30C80"/>
    <w:rsid w:val="00A317DA"/>
    <w:rsid w:val="00A31907"/>
    <w:rsid w:val="00A31C93"/>
    <w:rsid w:val="00A3212D"/>
    <w:rsid w:val="00A325A1"/>
    <w:rsid w:val="00A329EC"/>
    <w:rsid w:val="00A32CD0"/>
    <w:rsid w:val="00A33E51"/>
    <w:rsid w:val="00A34161"/>
    <w:rsid w:val="00A34A74"/>
    <w:rsid w:val="00A35A3F"/>
    <w:rsid w:val="00A35C26"/>
    <w:rsid w:val="00A36576"/>
    <w:rsid w:val="00A370C0"/>
    <w:rsid w:val="00A37675"/>
    <w:rsid w:val="00A3797E"/>
    <w:rsid w:val="00A40375"/>
    <w:rsid w:val="00A418F7"/>
    <w:rsid w:val="00A41DDA"/>
    <w:rsid w:val="00A42B61"/>
    <w:rsid w:val="00A42DF9"/>
    <w:rsid w:val="00A4305C"/>
    <w:rsid w:val="00A43C96"/>
    <w:rsid w:val="00A43FC1"/>
    <w:rsid w:val="00A44348"/>
    <w:rsid w:val="00A44818"/>
    <w:rsid w:val="00A44C90"/>
    <w:rsid w:val="00A44CA1"/>
    <w:rsid w:val="00A45D59"/>
    <w:rsid w:val="00A4775A"/>
    <w:rsid w:val="00A47C92"/>
    <w:rsid w:val="00A506C6"/>
    <w:rsid w:val="00A513C9"/>
    <w:rsid w:val="00A528B6"/>
    <w:rsid w:val="00A53A62"/>
    <w:rsid w:val="00A53D0E"/>
    <w:rsid w:val="00A543AE"/>
    <w:rsid w:val="00A544DA"/>
    <w:rsid w:val="00A54C2F"/>
    <w:rsid w:val="00A55065"/>
    <w:rsid w:val="00A5531B"/>
    <w:rsid w:val="00A565B2"/>
    <w:rsid w:val="00A56859"/>
    <w:rsid w:val="00A56EB7"/>
    <w:rsid w:val="00A57834"/>
    <w:rsid w:val="00A57BE5"/>
    <w:rsid w:val="00A57CDE"/>
    <w:rsid w:val="00A57D25"/>
    <w:rsid w:val="00A602D6"/>
    <w:rsid w:val="00A60977"/>
    <w:rsid w:val="00A60A9F"/>
    <w:rsid w:val="00A60C2F"/>
    <w:rsid w:val="00A61760"/>
    <w:rsid w:val="00A620A6"/>
    <w:rsid w:val="00A6253B"/>
    <w:rsid w:val="00A6277C"/>
    <w:rsid w:val="00A6328B"/>
    <w:rsid w:val="00A6329B"/>
    <w:rsid w:val="00A63463"/>
    <w:rsid w:val="00A63942"/>
    <w:rsid w:val="00A63D05"/>
    <w:rsid w:val="00A63D8E"/>
    <w:rsid w:val="00A640A3"/>
    <w:rsid w:val="00A647F5"/>
    <w:rsid w:val="00A64ABC"/>
    <w:rsid w:val="00A65099"/>
    <w:rsid w:val="00A6509A"/>
    <w:rsid w:val="00A656A3"/>
    <w:rsid w:val="00A65A47"/>
    <w:rsid w:val="00A65D6C"/>
    <w:rsid w:val="00A65E08"/>
    <w:rsid w:val="00A663DA"/>
    <w:rsid w:val="00A67327"/>
    <w:rsid w:val="00A679B2"/>
    <w:rsid w:val="00A67B7E"/>
    <w:rsid w:val="00A67D24"/>
    <w:rsid w:val="00A715A8"/>
    <w:rsid w:val="00A7230A"/>
    <w:rsid w:val="00A72369"/>
    <w:rsid w:val="00A739CB"/>
    <w:rsid w:val="00A73B54"/>
    <w:rsid w:val="00A73D8A"/>
    <w:rsid w:val="00A741C3"/>
    <w:rsid w:val="00A75158"/>
    <w:rsid w:val="00A75337"/>
    <w:rsid w:val="00A75D89"/>
    <w:rsid w:val="00A76F1E"/>
    <w:rsid w:val="00A771B3"/>
    <w:rsid w:val="00A77C37"/>
    <w:rsid w:val="00A77DAC"/>
    <w:rsid w:val="00A80DFE"/>
    <w:rsid w:val="00A8194C"/>
    <w:rsid w:val="00A82381"/>
    <w:rsid w:val="00A82D54"/>
    <w:rsid w:val="00A82FE2"/>
    <w:rsid w:val="00A832B8"/>
    <w:rsid w:val="00A84008"/>
    <w:rsid w:val="00A846DE"/>
    <w:rsid w:val="00A847FE"/>
    <w:rsid w:val="00A8484A"/>
    <w:rsid w:val="00A849B7"/>
    <w:rsid w:val="00A879BF"/>
    <w:rsid w:val="00A87D05"/>
    <w:rsid w:val="00A902CB"/>
    <w:rsid w:val="00A9065E"/>
    <w:rsid w:val="00A919FF"/>
    <w:rsid w:val="00A920D6"/>
    <w:rsid w:val="00A92BA4"/>
    <w:rsid w:val="00A92D19"/>
    <w:rsid w:val="00A94EA9"/>
    <w:rsid w:val="00A94EB4"/>
    <w:rsid w:val="00A94EFC"/>
    <w:rsid w:val="00A94F1E"/>
    <w:rsid w:val="00A95550"/>
    <w:rsid w:val="00A95AC1"/>
    <w:rsid w:val="00A95D22"/>
    <w:rsid w:val="00A9636A"/>
    <w:rsid w:val="00A96D0D"/>
    <w:rsid w:val="00A96DCB"/>
    <w:rsid w:val="00A978B0"/>
    <w:rsid w:val="00AA089B"/>
    <w:rsid w:val="00AA08C9"/>
    <w:rsid w:val="00AA1786"/>
    <w:rsid w:val="00AA2438"/>
    <w:rsid w:val="00AA2DDD"/>
    <w:rsid w:val="00AA3567"/>
    <w:rsid w:val="00AA36F3"/>
    <w:rsid w:val="00AA522E"/>
    <w:rsid w:val="00AA57E0"/>
    <w:rsid w:val="00AA6238"/>
    <w:rsid w:val="00AA62BC"/>
    <w:rsid w:val="00AA736C"/>
    <w:rsid w:val="00AA7D14"/>
    <w:rsid w:val="00AA7DB3"/>
    <w:rsid w:val="00AB0B7F"/>
    <w:rsid w:val="00AB0E4A"/>
    <w:rsid w:val="00AB0F8F"/>
    <w:rsid w:val="00AB17AD"/>
    <w:rsid w:val="00AB18B2"/>
    <w:rsid w:val="00AB23D6"/>
    <w:rsid w:val="00AB364A"/>
    <w:rsid w:val="00AB3D11"/>
    <w:rsid w:val="00AB3E3C"/>
    <w:rsid w:val="00AB468E"/>
    <w:rsid w:val="00AB46C0"/>
    <w:rsid w:val="00AB4B72"/>
    <w:rsid w:val="00AB5E7B"/>
    <w:rsid w:val="00AB603C"/>
    <w:rsid w:val="00AB6466"/>
    <w:rsid w:val="00AB6530"/>
    <w:rsid w:val="00AB6B30"/>
    <w:rsid w:val="00AB6F22"/>
    <w:rsid w:val="00AB7393"/>
    <w:rsid w:val="00AB7468"/>
    <w:rsid w:val="00AB776D"/>
    <w:rsid w:val="00AB7BD0"/>
    <w:rsid w:val="00AB7CBD"/>
    <w:rsid w:val="00AC0155"/>
    <w:rsid w:val="00AC1520"/>
    <w:rsid w:val="00AC155A"/>
    <w:rsid w:val="00AC1804"/>
    <w:rsid w:val="00AC3474"/>
    <w:rsid w:val="00AC3642"/>
    <w:rsid w:val="00AC3790"/>
    <w:rsid w:val="00AC3DF0"/>
    <w:rsid w:val="00AC4674"/>
    <w:rsid w:val="00AC5145"/>
    <w:rsid w:val="00AC5948"/>
    <w:rsid w:val="00AC5D2F"/>
    <w:rsid w:val="00AC60D6"/>
    <w:rsid w:val="00AC6AAE"/>
    <w:rsid w:val="00AD0EC1"/>
    <w:rsid w:val="00AD2064"/>
    <w:rsid w:val="00AD2856"/>
    <w:rsid w:val="00AD29A0"/>
    <w:rsid w:val="00AD2A03"/>
    <w:rsid w:val="00AD2B36"/>
    <w:rsid w:val="00AD2EA0"/>
    <w:rsid w:val="00AD32D0"/>
    <w:rsid w:val="00AD3C46"/>
    <w:rsid w:val="00AD46C4"/>
    <w:rsid w:val="00AD4776"/>
    <w:rsid w:val="00AD5B89"/>
    <w:rsid w:val="00AD5CA0"/>
    <w:rsid w:val="00AD5D93"/>
    <w:rsid w:val="00AD636D"/>
    <w:rsid w:val="00AD637F"/>
    <w:rsid w:val="00AD7050"/>
    <w:rsid w:val="00AE0237"/>
    <w:rsid w:val="00AE0805"/>
    <w:rsid w:val="00AE0DBE"/>
    <w:rsid w:val="00AE1310"/>
    <w:rsid w:val="00AE2136"/>
    <w:rsid w:val="00AE266C"/>
    <w:rsid w:val="00AE2797"/>
    <w:rsid w:val="00AE29A0"/>
    <w:rsid w:val="00AE3116"/>
    <w:rsid w:val="00AE398B"/>
    <w:rsid w:val="00AE40A7"/>
    <w:rsid w:val="00AE5333"/>
    <w:rsid w:val="00AE53B3"/>
    <w:rsid w:val="00AE5BDC"/>
    <w:rsid w:val="00AE5E83"/>
    <w:rsid w:val="00AE6103"/>
    <w:rsid w:val="00AE6904"/>
    <w:rsid w:val="00AE7104"/>
    <w:rsid w:val="00AE763C"/>
    <w:rsid w:val="00AE76AE"/>
    <w:rsid w:val="00AE7A2A"/>
    <w:rsid w:val="00AE7DCD"/>
    <w:rsid w:val="00AF0779"/>
    <w:rsid w:val="00AF16C0"/>
    <w:rsid w:val="00AF269E"/>
    <w:rsid w:val="00AF2C05"/>
    <w:rsid w:val="00AF3C64"/>
    <w:rsid w:val="00AF3F13"/>
    <w:rsid w:val="00AF4C8D"/>
    <w:rsid w:val="00AF4FFE"/>
    <w:rsid w:val="00AF5847"/>
    <w:rsid w:val="00AF5FC7"/>
    <w:rsid w:val="00AF605C"/>
    <w:rsid w:val="00AF69CE"/>
    <w:rsid w:val="00AF6E99"/>
    <w:rsid w:val="00B008E1"/>
    <w:rsid w:val="00B00FDA"/>
    <w:rsid w:val="00B01A57"/>
    <w:rsid w:val="00B01AE3"/>
    <w:rsid w:val="00B01B41"/>
    <w:rsid w:val="00B01E7F"/>
    <w:rsid w:val="00B02CBE"/>
    <w:rsid w:val="00B02CEF"/>
    <w:rsid w:val="00B04BBA"/>
    <w:rsid w:val="00B051D8"/>
    <w:rsid w:val="00B058F1"/>
    <w:rsid w:val="00B05FAF"/>
    <w:rsid w:val="00B068CA"/>
    <w:rsid w:val="00B0777A"/>
    <w:rsid w:val="00B07DD3"/>
    <w:rsid w:val="00B10851"/>
    <w:rsid w:val="00B10D6C"/>
    <w:rsid w:val="00B122AA"/>
    <w:rsid w:val="00B12363"/>
    <w:rsid w:val="00B124D9"/>
    <w:rsid w:val="00B1255D"/>
    <w:rsid w:val="00B140EF"/>
    <w:rsid w:val="00B1492B"/>
    <w:rsid w:val="00B159A2"/>
    <w:rsid w:val="00B166B9"/>
    <w:rsid w:val="00B16940"/>
    <w:rsid w:val="00B17304"/>
    <w:rsid w:val="00B174A9"/>
    <w:rsid w:val="00B17680"/>
    <w:rsid w:val="00B17751"/>
    <w:rsid w:val="00B17B23"/>
    <w:rsid w:val="00B201DF"/>
    <w:rsid w:val="00B2062F"/>
    <w:rsid w:val="00B20804"/>
    <w:rsid w:val="00B21690"/>
    <w:rsid w:val="00B21757"/>
    <w:rsid w:val="00B219B0"/>
    <w:rsid w:val="00B22220"/>
    <w:rsid w:val="00B22AEC"/>
    <w:rsid w:val="00B23A4B"/>
    <w:rsid w:val="00B2487C"/>
    <w:rsid w:val="00B24C71"/>
    <w:rsid w:val="00B24F89"/>
    <w:rsid w:val="00B25587"/>
    <w:rsid w:val="00B256A3"/>
    <w:rsid w:val="00B26269"/>
    <w:rsid w:val="00B26F37"/>
    <w:rsid w:val="00B276C3"/>
    <w:rsid w:val="00B27A8F"/>
    <w:rsid w:val="00B3028C"/>
    <w:rsid w:val="00B30BCC"/>
    <w:rsid w:val="00B31657"/>
    <w:rsid w:val="00B31C5D"/>
    <w:rsid w:val="00B31D8B"/>
    <w:rsid w:val="00B32509"/>
    <w:rsid w:val="00B325F1"/>
    <w:rsid w:val="00B340C3"/>
    <w:rsid w:val="00B35648"/>
    <w:rsid w:val="00B37419"/>
    <w:rsid w:val="00B40532"/>
    <w:rsid w:val="00B41B67"/>
    <w:rsid w:val="00B43451"/>
    <w:rsid w:val="00B4373C"/>
    <w:rsid w:val="00B43984"/>
    <w:rsid w:val="00B43AD0"/>
    <w:rsid w:val="00B44057"/>
    <w:rsid w:val="00B44A6C"/>
    <w:rsid w:val="00B44AD4"/>
    <w:rsid w:val="00B454D3"/>
    <w:rsid w:val="00B455CA"/>
    <w:rsid w:val="00B45936"/>
    <w:rsid w:val="00B45AFA"/>
    <w:rsid w:val="00B465F3"/>
    <w:rsid w:val="00B467D1"/>
    <w:rsid w:val="00B469E7"/>
    <w:rsid w:val="00B47421"/>
    <w:rsid w:val="00B47E0E"/>
    <w:rsid w:val="00B47F00"/>
    <w:rsid w:val="00B500C7"/>
    <w:rsid w:val="00B50FC8"/>
    <w:rsid w:val="00B51909"/>
    <w:rsid w:val="00B51F48"/>
    <w:rsid w:val="00B52B55"/>
    <w:rsid w:val="00B52BB7"/>
    <w:rsid w:val="00B52D11"/>
    <w:rsid w:val="00B52E49"/>
    <w:rsid w:val="00B53015"/>
    <w:rsid w:val="00B5390F"/>
    <w:rsid w:val="00B540CC"/>
    <w:rsid w:val="00B54CC6"/>
    <w:rsid w:val="00B54E09"/>
    <w:rsid w:val="00B55309"/>
    <w:rsid w:val="00B55697"/>
    <w:rsid w:val="00B56980"/>
    <w:rsid w:val="00B56A0C"/>
    <w:rsid w:val="00B57197"/>
    <w:rsid w:val="00B572E0"/>
    <w:rsid w:val="00B57EC6"/>
    <w:rsid w:val="00B603A6"/>
    <w:rsid w:val="00B619D1"/>
    <w:rsid w:val="00B63895"/>
    <w:rsid w:val="00B63BBE"/>
    <w:rsid w:val="00B63C4E"/>
    <w:rsid w:val="00B64056"/>
    <w:rsid w:val="00B6450C"/>
    <w:rsid w:val="00B64605"/>
    <w:rsid w:val="00B64FD0"/>
    <w:rsid w:val="00B65D3B"/>
    <w:rsid w:val="00B65D5E"/>
    <w:rsid w:val="00B67773"/>
    <w:rsid w:val="00B67780"/>
    <w:rsid w:val="00B67F6B"/>
    <w:rsid w:val="00B70AD5"/>
    <w:rsid w:val="00B7119F"/>
    <w:rsid w:val="00B712E8"/>
    <w:rsid w:val="00B7198B"/>
    <w:rsid w:val="00B72094"/>
    <w:rsid w:val="00B721A8"/>
    <w:rsid w:val="00B72561"/>
    <w:rsid w:val="00B732E7"/>
    <w:rsid w:val="00B738A7"/>
    <w:rsid w:val="00B73E1F"/>
    <w:rsid w:val="00B75986"/>
    <w:rsid w:val="00B75E89"/>
    <w:rsid w:val="00B76B13"/>
    <w:rsid w:val="00B76D6A"/>
    <w:rsid w:val="00B80134"/>
    <w:rsid w:val="00B81150"/>
    <w:rsid w:val="00B811B7"/>
    <w:rsid w:val="00B812B7"/>
    <w:rsid w:val="00B812C1"/>
    <w:rsid w:val="00B81BF8"/>
    <w:rsid w:val="00B820AE"/>
    <w:rsid w:val="00B82DFF"/>
    <w:rsid w:val="00B82E68"/>
    <w:rsid w:val="00B83FBC"/>
    <w:rsid w:val="00B8422B"/>
    <w:rsid w:val="00B84578"/>
    <w:rsid w:val="00B84EBE"/>
    <w:rsid w:val="00B851EA"/>
    <w:rsid w:val="00B8604A"/>
    <w:rsid w:val="00B86160"/>
    <w:rsid w:val="00B86A2D"/>
    <w:rsid w:val="00B86F50"/>
    <w:rsid w:val="00B87BFF"/>
    <w:rsid w:val="00B9082F"/>
    <w:rsid w:val="00B90B5D"/>
    <w:rsid w:val="00B92FB3"/>
    <w:rsid w:val="00B930E6"/>
    <w:rsid w:val="00B9369B"/>
    <w:rsid w:val="00B93C01"/>
    <w:rsid w:val="00B93E95"/>
    <w:rsid w:val="00B940BC"/>
    <w:rsid w:val="00B940F5"/>
    <w:rsid w:val="00B94403"/>
    <w:rsid w:val="00B94987"/>
    <w:rsid w:val="00B949E0"/>
    <w:rsid w:val="00B9539B"/>
    <w:rsid w:val="00B95CF3"/>
    <w:rsid w:val="00B95EE3"/>
    <w:rsid w:val="00B97D91"/>
    <w:rsid w:val="00BA00A0"/>
    <w:rsid w:val="00BA012E"/>
    <w:rsid w:val="00BA08B0"/>
    <w:rsid w:val="00BA0F4B"/>
    <w:rsid w:val="00BA102A"/>
    <w:rsid w:val="00BA127B"/>
    <w:rsid w:val="00BA246B"/>
    <w:rsid w:val="00BA263B"/>
    <w:rsid w:val="00BA2B46"/>
    <w:rsid w:val="00BA322B"/>
    <w:rsid w:val="00BA355B"/>
    <w:rsid w:val="00BA3D0A"/>
    <w:rsid w:val="00BA3F88"/>
    <w:rsid w:val="00BA48CF"/>
    <w:rsid w:val="00BA4971"/>
    <w:rsid w:val="00BA4AA1"/>
    <w:rsid w:val="00BA4D43"/>
    <w:rsid w:val="00BA73F2"/>
    <w:rsid w:val="00BA79E2"/>
    <w:rsid w:val="00BA7B61"/>
    <w:rsid w:val="00BA7F36"/>
    <w:rsid w:val="00BB0545"/>
    <w:rsid w:val="00BB16A2"/>
    <w:rsid w:val="00BB20E6"/>
    <w:rsid w:val="00BB35C0"/>
    <w:rsid w:val="00BB436B"/>
    <w:rsid w:val="00BB4630"/>
    <w:rsid w:val="00BB4721"/>
    <w:rsid w:val="00BB4C41"/>
    <w:rsid w:val="00BB516E"/>
    <w:rsid w:val="00BB605D"/>
    <w:rsid w:val="00BB6CCD"/>
    <w:rsid w:val="00BB71A4"/>
    <w:rsid w:val="00BB72AD"/>
    <w:rsid w:val="00BB76A5"/>
    <w:rsid w:val="00BB7B90"/>
    <w:rsid w:val="00BC02E9"/>
    <w:rsid w:val="00BC0BD9"/>
    <w:rsid w:val="00BC1742"/>
    <w:rsid w:val="00BC17E1"/>
    <w:rsid w:val="00BC1B68"/>
    <w:rsid w:val="00BC24D0"/>
    <w:rsid w:val="00BC29CB"/>
    <w:rsid w:val="00BC2B2B"/>
    <w:rsid w:val="00BC4216"/>
    <w:rsid w:val="00BC58EB"/>
    <w:rsid w:val="00BC5E4A"/>
    <w:rsid w:val="00BC68AB"/>
    <w:rsid w:val="00BC6C91"/>
    <w:rsid w:val="00BC6F7C"/>
    <w:rsid w:val="00BC7F1F"/>
    <w:rsid w:val="00BD10AF"/>
    <w:rsid w:val="00BD1281"/>
    <w:rsid w:val="00BD1303"/>
    <w:rsid w:val="00BD1F1F"/>
    <w:rsid w:val="00BD2341"/>
    <w:rsid w:val="00BD23AA"/>
    <w:rsid w:val="00BD39AA"/>
    <w:rsid w:val="00BD40D8"/>
    <w:rsid w:val="00BD4336"/>
    <w:rsid w:val="00BD5504"/>
    <w:rsid w:val="00BD594C"/>
    <w:rsid w:val="00BD62C5"/>
    <w:rsid w:val="00BD63ED"/>
    <w:rsid w:val="00BD68F6"/>
    <w:rsid w:val="00BD693E"/>
    <w:rsid w:val="00BD7B65"/>
    <w:rsid w:val="00BE0574"/>
    <w:rsid w:val="00BE086E"/>
    <w:rsid w:val="00BE0D06"/>
    <w:rsid w:val="00BE1894"/>
    <w:rsid w:val="00BE27AD"/>
    <w:rsid w:val="00BE29A8"/>
    <w:rsid w:val="00BE2B87"/>
    <w:rsid w:val="00BE3B94"/>
    <w:rsid w:val="00BE3C7E"/>
    <w:rsid w:val="00BE3E51"/>
    <w:rsid w:val="00BE4891"/>
    <w:rsid w:val="00BE54B4"/>
    <w:rsid w:val="00BE57F1"/>
    <w:rsid w:val="00BE5994"/>
    <w:rsid w:val="00BE6857"/>
    <w:rsid w:val="00BE7090"/>
    <w:rsid w:val="00BE74C1"/>
    <w:rsid w:val="00BE7E15"/>
    <w:rsid w:val="00BF0D9F"/>
    <w:rsid w:val="00BF1037"/>
    <w:rsid w:val="00BF2341"/>
    <w:rsid w:val="00BF2E40"/>
    <w:rsid w:val="00BF30A6"/>
    <w:rsid w:val="00BF3154"/>
    <w:rsid w:val="00BF340E"/>
    <w:rsid w:val="00BF44D6"/>
    <w:rsid w:val="00BF4BF4"/>
    <w:rsid w:val="00BF4FE3"/>
    <w:rsid w:val="00BF5E64"/>
    <w:rsid w:val="00BF605D"/>
    <w:rsid w:val="00C00452"/>
    <w:rsid w:val="00C00519"/>
    <w:rsid w:val="00C011A1"/>
    <w:rsid w:val="00C016BD"/>
    <w:rsid w:val="00C01B13"/>
    <w:rsid w:val="00C01E3E"/>
    <w:rsid w:val="00C02DD5"/>
    <w:rsid w:val="00C030D8"/>
    <w:rsid w:val="00C035F3"/>
    <w:rsid w:val="00C039F7"/>
    <w:rsid w:val="00C03B08"/>
    <w:rsid w:val="00C03B6A"/>
    <w:rsid w:val="00C0485D"/>
    <w:rsid w:val="00C04B18"/>
    <w:rsid w:val="00C04C0B"/>
    <w:rsid w:val="00C050F5"/>
    <w:rsid w:val="00C05B51"/>
    <w:rsid w:val="00C05E26"/>
    <w:rsid w:val="00C06DDC"/>
    <w:rsid w:val="00C10A2C"/>
    <w:rsid w:val="00C10B1F"/>
    <w:rsid w:val="00C11128"/>
    <w:rsid w:val="00C11993"/>
    <w:rsid w:val="00C1252A"/>
    <w:rsid w:val="00C12840"/>
    <w:rsid w:val="00C1301C"/>
    <w:rsid w:val="00C135C1"/>
    <w:rsid w:val="00C13674"/>
    <w:rsid w:val="00C13A7D"/>
    <w:rsid w:val="00C13D04"/>
    <w:rsid w:val="00C141C6"/>
    <w:rsid w:val="00C145E5"/>
    <w:rsid w:val="00C14B2F"/>
    <w:rsid w:val="00C14BD2"/>
    <w:rsid w:val="00C15528"/>
    <w:rsid w:val="00C15D30"/>
    <w:rsid w:val="00C168CF"/>
    <w:rsid w:val="00C171F7"/>
    <w:rsid w:val="00C17350"/>
    <w:rsid w:val="00C17B6D"/>
    <w:rsid w:val="00C17EF1"/>
    <w:rsid w:val="00C17F29"/>
    <w:rsid w:val="00C2006C"/>
    <w:rsid w:val="00C2012B"/>
    <w:rsid w:val="00C201EF"/>
    <w:rsid w:val="00C2027A"/>
    <w:rsid w:val="00C20664"/>
    <w:rsid w:val="00C208ED"/>
    <w:rsid w:val="00C20DFB"/>
    <w:rsid w:val="00C20FD7"/>
    <w:rsid w:val="00C211EB"/>
    <w:rsid w:val="00C21495"/>
    <w:rsid w:val="00C2356A"/>
    <w:rsid w:val="00C24A38"/>
    <w:rsid w:val="00C24A51"/>
    <w:rsid w:val="00C24CCB"/>
    <w:rsid w:val="00C2513A"/>
    <w:rsid w:val="00C25464"/>
    <w:rsid w:val="00C2592E"/>
    <w:rsid w:val="00C26C6C"/>
    <w:rsid w:val="00C26D5B"/>
    <w:rsid w:val="00C27CAC"/>
    <w:rsid w:val="00C27FB5"/>
    <w:rsid w:val="00C31552"/>
    <w:rsid w:val="00C319B2"/>
    <w:rsid w:val="00C335E1"/>
    <w:rsid w:val="00C3395A"/>
    <w:rsid w:val="00C33DC8"/>
    <w:rsid w:val="00C33F2A"/>
    <w:rsid w:val="00C34E8A"/>
    <w:rsid w:val="00C351EF"/>
    <w:rsid w:val="00C355BC"/>
    <w:rsid w:val="00C35821"/>
    <w:rsid w:val="00C35931"/>
    <w:rsid w:val="00C36236"/>
    <w:rsid w:val="00C3717A"/>
    <w:rsid w:val="00C37B4C"/>
    <w:rsid w:val="00C40360"/>
    <w:rsid w:val="00C4040E"/>
    <w:rsid w:val="00C42A8D"/>
    <w:rsid w:val="00C43180"/>
    <w:rsid w:val="00C43777"/>
    <w:rsid w:val="00C444AC"/>
    <w:rsid w:val="00C448AD"/>
    <w:rsid w:val="00C4515D"/>
    <w:rsid w:val="00C45320"/>
    <w:rsid w:val="00C453F3"/>
    <w:rsid w:val="00C4583E"/>
    <w:rsid w:val="00C45CDD"/>
    <w:rsid w:val="00C45D94"/>
    <w:rsid w:val="00C46099"/>
    <w:rsid w:val="00C510D3"/>
    <w:rsid w:val="00C5164B"/>
    <w:rsid w:val="00C542C1"/>
    <w:rsid w:val="00C5515B"/>
    <w:rsid w:val="00C55189"/>
    <w:rsid w:val="00C55454"/>
    <w:rsid w:val="00C55B5E"/>
    <w:rsid w:val="00C55F88"/>
    <w:rsid w:val="00C56571"/>
    <w:rsid w:val="00C56BA3"/>
    <w:rsid w:val="00C6007B"/>
    <w:rsid w:val="00C60719"/>
    <w:rsid w:val="00C608EA"/>
    <w:rsid w:val="00C61A97"/>
    <w:rsid w:val="00C61D18"/>
    <w:rsid w:val="00C620EA"/>
    <w:rsid w:val="00C62DB2"/>
    <w:rsid w:val="00C633D3"/>
    <w:rsid w:val="00C63AD0"/>
    <w:rsid w:val="00C640C0"/>
    <w:rsid w:val="00C65D7B"/>
    <w:rsid w:val="00C666AD"/>
    <w:rsid w:val="00C66B6F"/>
    <w:rsid w:val="00C675A6"/>
    <w:rsid w:val="00C70CDD"/>
    <w:rsid w:val="00C70E0A"/>
    <w:rsid w:val="00C71086"/>
    <w:rsid w:val="00C71ED9"/>
    <w:rsid w:val="00C739C8"/>
    <w:rsid w:val="00C74B0D"/>
    <w:rsid w:val="00C74C1C"/>
    <w:rsid w:val="00C74C1D"/>
    <w:rsid w:val="00C75528"/>
    <w:rsid w:val="00C75BE6"/>
    <w:rsid w:val="00C779BC"/>
    <w:rsid w:val="00C77B43"/>
    <w:rsid w:val="00C77E8A"/>
    <w:rsid w:val="00C77FC1"/>
    <w:rsid w:val="00C80202"/>
    <w:rsid w:val="00C813C5"/>
    <w:rsid w:val="00C81F88"/>
    <w:rsid w:val="00C82B24"/>
    <w:rsid w:val="00C82CD9"/>
    <w:rsid w:val="00C82E6B"/>
    <w:rsid w:val="00C83F34"/>
    <w:rsid w:val="00C84035"/>
    <w:rsid w:val="00C845BE"/>
    <w:rsid w:val="00C84A94"/>
    <w:rsid w:val="00C85285"/>
    <w:rsid w:val="00C853DE"/>
    <w:rsid w:val="00C854CF"/>
    <w:rsid w:val="00C86141"/>
    <w:rsid w:val="00C86393"/>
    <w:rsid w:val="00C863BD"/>
    <w:rsid w:val="00C87279"/>
    <w:rsid w:val="00C877E1"/>
    <w:rsid w:val="00C901FC"/>
    <w:rsid w:val="00C919D0"/>
    <w:rsid w:val="00C91B57"/>
    <w:rsid w:val="00C92B08"/>
    <w:rsid w:val="00C938D8"/>
    <w:rsid w:val="00C95085"/>
    <w:rsid w:val="00C954F8"/>
    <w:rsid w:val="00C95A6E"/>
    <w:rsid w:val="00C9618B"/>
    <w:rsid w:val="00C965B2"/>
    <w:rsid w:val="00C978AB"/>
    <w:rsid w:val="00C97D38"/>
    <w:rsid w:val="00C97F67"/>
    <w:rsid w:val="00CA0434"/>
    <w:rsid w:val="00CA0927"/>
    <w:rsid w:val="00CA0F7B"/>
    <w:rsid w:val="00CA1810"/>
    <w:rsid w:val="00CA276A"/>
    <w:rsid w:val="00CA2A4C"/>
    <w:rsid w:val="00CA2C8B"/>
    <w:rsid w:val="00CA2FDA"/>
    <w:rsid w:val="00CA3561"/>
    <w:rsid w:val="00CA3CA4"/>
    <w:rsid w:val="00CA3CBE"/>
    <w:rsid w:val="00CA3D8A"/>
    <w:rsid w:val="00CA44EE"/>
    <w:rsid w:val="00CA495A"/>
    <w:rsid w:val="00CA6E20"/>
    <w:rsid w:val="00CA76C9"/>
    <w:rsid w:val="00CA7A98"/>
    <w:rsid w:val="00CB1232"/>
    <w:rsid w:val="00CB17AE"/>
    <w:rsid w:val="00CB2F7E"/>
    <w:rsid w:val="00CB3E20"/>
    <w:rsid w:val="00CB5AB2"/>
    <w:rsid w:val="00CB5CCC"/>
    <w:rsid w:val="00CB5FB8"/>
    <w:rsid w:val="00CB673C"/>
    <w:rsid w:val="00CB6952"/>
    <w:rsid w:val="00CB6F8D"/>
    <w:rsid w:val="00CB7EE2"/>
    <w:rsid w:val="00CC01D5"/>
    <w:rsid w:val="00CC11E9"/>
    <w:rsid w:val="00CC1F5D"/>
    <w:rsid w:val="00CC2372"/>
    <w:rsid w:val="00CC23DC"/>
    <w:rsid w:val="00CC2D42"/>
    <w:rsid w:val="00CC3D20"/>
    <w:rsid w:val="00CC5976"/>
    <w:rsid w:val="00CC6886"/>
    <w:rsid w:val="00CC6E47"/>
    <w:rsid w:val="00CC73A6"/>
    <w:rsid w:val="00CC79A3"/>
    <w:rsid w:val="00CC79BD"/>
    <w:rsid w:val="00CC7A5A"/>
    <w:rsid w:val="00CC7DD8"/>
    <w:rsid w:val="00CD061F"/>
    <w:rsid w:val="00CD0920"/>
    <w:rsid w:val="00CD0DB5"/>
    <w:rsid w:val="00CD13B1"/>
    <w:rsid w:val="00CD2005"/>
    <w:rsid w:val="00CD2697"/>
    <w:rsid w:val="00CD2E30"/>
    <w:rsid w:val="00CD2FF8"/>
    <w:rsid w:val="00CD34C3"/>
    <w:rsid w:val="00CD41CF"/>
    <w:rsid w:val="00CD43EF"/>
    <w:rsid w:val="00CD4433"/>
    <w:rsid w:val="00CD49BB"/>
    <w:rsid w:val="00CD4F0F"/>
    <w:rsid w:val="00CD5BE9"/>
    <w:rsid w:val="00CD6062"/>
    <w:rsid w:val="00CD60E5"/>
    <w:rsid w:val="00CD6474"/>
    <w:rsid w:val="00CD74BB"/>
    <w:rsid w:val="00CE06B3"/>
    <w:rsid w:val="00CE0850"/>
    <w:rsid w:val="00CE0A3B"/>
    <w:rsid w:val="00CE108A"/>
    <w:rsid w:val="00CE1627"/>
    <w:rsid w:val="00CE163F"/>
    <w:rsid w:val="00CE18D5"/>
    <w:rsid w:val="00CE2FE3"/>
    <w:rsid w:val="00CE4280"/>
    <w:rsid w:val="00CE53DC"/>
    <w:rsid w:val="00CE59F6"/>
    <w:rsid w:val="00CE74AD"/>
    <w:rsid w:val="00CE77CE"/>
    <w:rsid w:val="00CE7DFA"/>
    <w:rsid w:val="00CF0840"/>
    <w:rsid w:val="00CF0D76"/>
    <w:rsid w:val="00CF17DF"/>
    <w:rsid w:val="00CF1E53"/>
    <w:rsid w:val="00CF26AC"/>
    <w:rsid w:val="00CF3279"/>
    <w:rsid w:val="00CF338B"/>
    <w:rsid w:val="00CF3397"/>
    <w:rsid w:val="00CF364B"/>
    <w:rsid w:val="00CF40DB"/>
    <w:rsid w:val="00CF4AF1"/>
    <w:rsid w:val="00CF520E"/>
    <w:rsid w:val="00CF5657"/>
    <w:rsid w:val="00CF5AD4"/>
    <w:rsid w:val="00CF5FCE"/>
    <w:rsid w:val="00CF62CC"/>
    <w:rsid w:val="00CF64B6"/>
    <w:rsid w:val="00CF74EF"/>
    <w:rsid w:val="00D004E0"/>
    <w:rsid w:val="00D01005"/>
    <w:rsid w:val="00D01325"/>
    <w:rsid w:val="00D020AF"/>
    <w:rsid w:val="00D02789"/>
    <w:rsid w:val="00D02939"/>
    <w:rsid w:val="00D039B8"/>
    <w:rsid w:val="00D039E7"/>
    <w:rsid w:val="00D03AD7"/>
    <w:rsid w:val="00D04CDF"/>
    <w:rsid w:val="00D057C5"/>
    <w:rsid w:val="00D0592F"/>
    <w:rsid w:val="00D06855"/>
    <w:rsid w:val="00D06976"/>
    <w:rsid w:val="00D06E75"/>
    <w:rsid w:val="00D076BA"/>
    <w:rsid w:val="00D07949"/>
    <w:rsid w:val="00D07E0D"/>
    <w:rsid w:val="00D07E5D"/>
    <w:rsid w:val="00D10D98"/>
    <w:rsid w:val="00D1119A"/>
    <w:rsid w:val="00D121E9"/>
    <w:rsid w:val="00D12241"/>
    <w:rsid w:val="00D12666"/>
    <w:rsid w:val="00D127A1"/>
    <w:rsid w:val="00D12D16"/>
    <w:rsid w:val="00D13140"/>
    <w:rsid w:val="00D13351"/>
    <w:rsid w:val="00D13933"/>
    <w:rsid w:val="00D15CF2"/>
    <w:rsid w:val="00D15D8D"/>
    <w:rsid w:val="00D15DC1"/>
    <w:rsid w:val="00D16C71"/>
    <w:rsid w:val="00D1742C"/>
    <w:rsid w:val="00D1748A"/>
    <w:rsid w:val="00D17A94"/>
    <w:rsid w:val="00D17C9B"/>
    <w:rsid w:val="00D17DC9"/>
    <w:rsid w:val="00D2049C"/>
    <w:rsid w:val="00D2069D"/>
    <w:rsid w:val="00D214B9"/>
    <w:rsid w:val="00D22FA7"/>
    <w:rsid w:val="00D24C1F"/>
    <w:rsid w:val="00D24D76"/>
    <w:rsid w:val="00D26AA6"/>
    <w:rsid w:val="00D272BD"/>
    <w:rsid w:val="00D272D3"/>
    <w:rsid w:val="00D27A4A"/>
    <w:rsid w:val="00D3018C"/>
    <w:rsid w:val="00D30592"/>
    <w:rsid w:val="00D30A2C"/>
    <w:rsid w:val="00D30F1B"/>
    <w:rsid w:val="00D31714"/>
    <w:rsid w:val="00D3179A"/>
    <w:rsid w:val="00D32784"/>
    <w:rsid w:val="00D33968"/>
    <w:rsid w:val="00D34135"/>
    <w:rsid w:val="00D345AF"/>
    <w:rsid w:val="00D34897"/>
    <w:rsid w:val="00D3552A"/>
    <w:rsid w:val="00D3646F"/>
    <w:rsid w:val="00D36A2B"/>
    <w:rsid w:val="00D36A68"/>
    <w:rsid w:val="00D37AE4"/>
    <w:rsid w:val="00D409F3"/>
    <w:rsid w:val="00D40A90"/>
    <w:rsid w:val="00D41CF2"/>
    <w:rsid w:val="00D421D4"/>
    <w:rsid w:val="00D428B8"/>
    <w:rsid w:val="00D436C7"/>
    <w:rsid w:val="00D43D32"/>
    <w:rsid w:val="00D43EAB"/>
    <w:rsid w:val="00D44B5D"/>
    <w:rsid w:val="00D4540C"/>
    <w:rsid w:val="00D4561E"/>
    <w:rsid w:val="00D462D8"/>
    <w:rsid w:val="00D46CFD"/>
    <w:rsid w:val="00D47E19"/>
    <w:rsid w:val="00D5016B"/>
    <w:rsid w:val="00D501CE"/>
    <w:rsid w:val="00D503E8"/>
    <w:rsid w:val="00D50C65"/>
    <w:rsid w:val="00D50D41"/>
    <w:rsid w:val="00D50D5F"/>
    <w:rsid w:val="00D510C6"/>
    <w:rsid w:val="00D51A75"/>
    <w:rsid w:val="00D5207D"/>
    <w:rsid w:val="00D52BA7"/>
    <w:rsid w:val="00D5300A"/>
    <w:rsid w:val="00D5456C"/>
    <w:rsid w:val="00D5557F"/>
    <w:rsid w:val="00D55B90"/>
    <w:rsid w:val="00D56E04"/>
    <w:rsid w:val="00D56FB4"/>
    <w:rsid w:val="00D576B8"/>
    <w:rsid w:val="00D576F5"/>
    <w:rsid w:val="00D578B2"/>
    <w:rsid w:val="00D578DE"/>
    <w:rsid w:val="00D60426"/>
    <w:rsid w:val="00D626C1"/>
    <w:rsid w:val="00D639D3"/>
    <w:rsid w:val="00D643A7"/>
    <w:rsid w:val="00D64BD1"/>
    <w:rsid w:val="00D65E5F"/>
    <w:rsid w:val="00D66462"/>
    <w:rsid w:val="00D669B7"/>
    <w:rsid w:val="00D66F7B"/>
    <w:rsid w:val="00D678BE"/>
    <w:rsid w:val="00D67C5B"/>
    <w:rsid w:val="00D70351"/>
    <w:rsid w:val="00D708B2"/>
    <w:rsid w:val="00D71B5C"/>
    <w:rsid w:val="00D7221E"/>
    <w:rsid w:val="00D725EB"/>
    <w:rsid w:val="00D7345C"/>
    <w:rsid w:val="00D75186"/>
    <w:rsid w:val="00D75878"/>
    <w:rsid w:val="00D760C9"/>
    <w:rsid w:val="00D76330"/>
    <w:rsid w:val="00D7763C"/>
    <w:rsid w:val="00D80054"/>
    <w:rsid w:val="00D805E3"/>
    <w:rsid w:val="00D80988"/>
    <w:rsid w:val="00D81147"/>
    <w:rsid w:val="00D811CC"/>
    <w:rsid w:val="00D81D21"/>
    <w:rsid w:val="00D820F3"/>
    <w:rsid w:val="00D82290"/>
    <w:rsid w:val="00D82798"/>
    <w:rsid w:val="00D8325E"/>
    <w:rsid w:val="00D83636"/>
    <w:rsid w:val="00D836BB"/>
    <w:rsid w:val="00D83B81"/>
    <w:rsid w:val="00D847B2"/>
    <w:rsid w:val="00D84AD0"/>
    <w:rsid w:val="00D84F8F"/>
    <w:rsid w:val="00D8552C"/>
    <w:rsid w:val="00D87EB2"/>
    <w:rsid w:val="00D90784"/>
    <w:rsid w:val="00D916E2"/>
    <w:rsid w:val="00D91F58"/>
    <w:rsid w:val="00D91FF0"/>
    <w:rsid w:val="00D927D6"/>
    <w:rsid w:val="00D930D4"/>
    <w:rsid w:val="00D93395"/>
    <w:rsid w:val="00D9346D"/>
    <w:rsid w:val="00D94AC9"/>
    <w:rsid w:val="00D95649"/>
    <w:rsid w:val="00D964C5"/>
    <w:rsid w:val="00D9773E"/>
    <w:rsid w:val="00D97A0D"/>
    <w:rsid w:val="00DA0AA1"/>
    <w:rsid w:val="00DA1648"/>
    <w:rsid w:val="00DA238A"/>
    <w:rsid w:val="00DA26E5"/>
    <w:rsid w:val="00DA280A"/>
    <w:rsid w:val="00DA3649"/>
    <w:rsid w:val="00DA3E07"/>
    <w:rsid w:val="00DA517D"/>
    <w:rsid w:val="00DA539E"/>
    <w:rsid w:val="00DA5B1E"/>
    <w:rsid w:val="00DA5B8B"/>
    <w:rsid w:val="00DA70BB"/>
    <w:rsid w:val="00DA70D4"/>
    <w:rsid w:val="00DA7434"/>
    <w:rsid w:val="00DA7938"/>
    <w:rsid w:val="00DA7AF4"/>
    <w:rsid w:val="00DA7B74"/>
    <w:rsid w:val="00DA7CB3"/>
    <w:rsid w:val="00DB0B38"/>
    <w:rsid w:val="00DB119C"/>
    <w:rsid w:val="00DB1502"/>
    <w:rsid w:val="00DB2A2D"/>
    <w:rsid w:val="00DB2B07"/>
    <w:rsid w:val="00DB2D37"/>
    <w:rsid w:val="00DB42AF"/>
    <w:rsid w:val="00DB491E"/>
    <w:rsid w:val="00DB4B23"/>
    <w:rsid w:val="00DB55ED"/>
    <w:rsid w:val="00DB6999"/>
    <w:rsid w:val="00DB6F03"/>
    <w:rsid w:val="00DB72E0"/>
    <w:rsid w:val="00DB774A"/>
    <w:rsid w:val="00DC1E59"/>
    <w:rsid w:val="00DC21FD"/>
    <w:rsid w:val="00DC3440"/>
    <w:rsid w:val="00DC4422"/>
    <w:rsid w:val="00DC5217"/>
    <w:rsid w:val="00DC6D2F"/>
    <w:rsid w:val="00DC6FF0"/>
    <w:rsid w:val="00DC6FF3"/>
    <w:rsid w:val="00DC7072"/>
    <w:rsid w:val="00DC7100"/>
    <w:rsid w:val="00DC749A"/>
    <w:rsid w:val="00DC7727"/>
    <w:rsid w:val="00DC78BD"/>
    <w:rsid w:val="00DC7FB9"/>
    <w:rsid w:val="00DD14E0"/>
    <w:rsid w:val="00DD1AA8"/>
    <w:rsid w:val="00DD2B3E"/>
    <w:rsid w:val="00DD31AD"/>
    <w:rsid w:val="00DD3AD1"/>
    <w:rsid w:val="00DD5856"/>
    <w:rsid w:val="00DD5DAD"/>
    <w:rsid w:val="00DD6477"/>
    <w:rsid w:val="00DD6644"/>
    <w:rsid w:val="00DE332C"/>
    <w:rsid w:val="00DE443C"/>
    <w:rsid w:val="00DE6163"/>
    <w:rsid w:val="00DE7293"/>
    <w:rsid w:val="00DE7327"/>
    <w:rsid w:val="00DE794C"/>
    <w:rsid w:val="00DF087D"/>
    <w:rsid w:val="00DF0C4D"/>
    <w:rsid w:val="00DF0C5C"/>
    <w:rsid w:val="00DF0D13"/>
    <w:rsid w:val="00DF0D3A"/>
    <w:rsid w:val="00DF14DA"/>
    <w:rsid w:val="00DF1C55"/>
    <w:rsid w:val="00DF1CC5"/>
    <w:rsid w:val="00DF1CFB"/>
    <w:rsid w:val="00DF235E"/>
    <w:rsid w:val="00DF4122"/>
    <w:rsid w:val="00DF51D3"/>
    <w:rsid w:val="00DF55D6"/>
    <w:rsid w:val="00DF58E6"/>
    <w:rsid w:val="00DF5EFA"/>
    <w:rsid w:val="00DF6136"/>
    <w:rsid w:val="00DF6958"/>
    <w:rsid w:val="00DF7211"/>
    <w:rsid w:val="00DF7C4E"/>
    <w:rsid w:val="00E004C4"/>
    <w:rsid w:val="00E004F3"/>
    <w:rsid w:val="00E009CC"/>
    <w:rsid w:val="00E011BC"/>
    <w:rsid w:val="00E01ACD"/>
    <w:rsid w:val="00E01AE1"/>
    <w:rsid w:val="00E03336"/>
    <w:rsid w:val="00E04B1F"/>
    <w:rsid w:val="00E07382"/>
    <w:rsid w:val="00E07553"/>
    <w:rsid w:val="00E10188"/>
    <w:rsid w:val="00E10BB3"/>
    <w:rsid w:val="00E10F1F"/>
    <w:rsid w:val="00E11819"/>
    <w:rsid w:val="00E11AC5"/>
    <w:rsid w:val="00E11EA7"/>
    <w:rsid w:val="00E120B6"/>
    <w:rsid w:val="00E122E4"/>
    <w:rsid w:val="00E1280F"/>
    <w:rsid w:val="00E12E5F"/>
    <w:rsid w:val="00E13291"/>
    <w:rsid w:val="00E136FC"/>
    <w:rsid w:val="00E139EE"/>
    <w:rsid w:val="00E13C1C"/>
    <w:rsid w:val="00E14CF8"/>
    <w:rsid w:val="00E14EBE"/>
    <w:rsid w:val="00E150DB"/>
    <w:rsid w:val="00E15A52"/>
    <w:rsid w:val="00E15D21"/>
    <w:rsid w:val="00E1664A"/>
    <w:rsid w:val="00E16695"/>
    <w:rsid w:val="00E1704C"/>
    <w:rsid w:val="00E17876"/>
    <w:rsid w:val="00E2021D"/>
    <w:rsid w:val="00E20327"/>
    <w:rsid w:val="00E20D8D"/>
    <w:rsid w:val="00E20D97"/>
    <w:rsid w:val="00E21CBA"/>
    <w:rsid w:val="00E22901"/>
    <w:rsid w:val="00E23212"/>
    <w:rsid w:val="00E23474"/>
    <w:rsid w:val="00E23658"/>
    <w:rsid w:val="00E2476B"/>
    <w:rsid w:val="00E247FB"/>
    <w:rsid w:val="00E25C16"/>
    <w:rsid w:val="00E25DD2"/>
    <w:rsid w:val="00E26320"/>
    <w:rsid w:val="00E26C41"/>
    <w:rsid w:val="00E27109"/>
    <w:rsid w:val="00E27899"/>
    <w:rsid w:val="00E27F85"/>
    <w:rsid w:val="00E301CB"/>
    <w:rsid w:val="00E30641"/>
    <w:rsid w:val="00E30984"/>
    <w:rsid w:val="00E30E42"/>
    <w:rsid w:val="00E31A19"/>
    <w:rsid w:val="00E31EFD"/>
    <w:rsid w:val="00E32845"/>
    <w:rsid w:val="00E3298B"/>
    <w:rsid w:val="00E3312D"/>
    <w:rsid w:val="00E34171"/>
    <w:rsid w:val="00E352D2"/>
    <w:rsid w:val="00E35B54"/>
    <w:rsid w:val="00E35BCD"/>
    <w:rsid w:val="00E35C44"/>
    <w:rsid w:val="00E36036"/>
    <w:rsid w:val="00E3629B"/>
    <w:rsid w:val="00E36A29"/>
    <w:rsid w:val="00E36B24"/>
    <w:rsid w:val="00E36C28"/>
    <w:rsid w:val="00E36D99"/>
    <w:rsid w:val="00E379AA"/>
    <w:rsid w:val="00E37E30"/>
    <w:rsid w:val="00E407A1"/>
    <w:rsid w:val="00E41590"/>
    <w:rsid w:val="00E41674"/>
    <w:rsid w:val="00E42148"/>
    <w:rsid w:val="00E424A0"/>
    <w:rsid w:val="00E42832"/>
    <w:rsid w:val="00E430BE"/>
    <w:rsid w:val="00E43E3C"/>
    <w:rsid w:val="00E44182"/>
    <w:rsid w:val="00E446F4"/>
    <w:rsid w:val="00E450A8"/>
    <w:rsid w:val="00E4515F"/>
    <w:rsid w:val="00E453A9"/>
    <w:rsid w:val="00E463B1"/>
    <w:rsid w:val="00E47538"/>
    <w:rsid w:val="00E505C4"/>
    <w:rsid w:val="00E51103"/>
    <w:rsid w:val="00E5162F"/>
    <w:rsid w:val="00E51D35"/>
    <w:rsid w:val="00E52502"/>
    <w:rsid w:val="00E52770"/>
    <w:rsid w:val="00E52FF2"/>
    <w:rsid w:val="00E531A4"/>
    <w:rsid w:val="00E5326C"/>
    <w:rsid w:val="00E53CE4"/>
    <w:rsid w:val="00E548C9"/>
    <w:rsid w:val="00E550B8"/>
    <w:rsid w:val="00E5538D"/>
    <w:rsid w:val="00E555AE"/>
    <w:rsid w:val="00E55706"/>
    <w:rsid w:val="00E5786F"/>
    <w:rsid w:val="00E6033B"/>
    <w:rsid w:val="00E60C5E"/>
    <w:rsid w:val="00E610F6"/>
    <w:rsid w:val="00E63061"/>
    <w:rsid w:val="00E6398B"/>
    <w:rsid w:val="00E648C2"/>
    <w:rsid w:val="00E64F2F"/>
    <w:rsid w:val="00E66484"/>
    <w:rsid w:val="00E669D3"/>
    <w:rsid w:val="00E67631"/>
    <w:rsid w:val="00E7005D"/>
    <w:rsid w:val="00E7015A"/>
    <w:rsid w:val="00E7049C"/>
    <w:rsid w:val="00E7283F"/>
    <w:rsid w:val="00E737CA"/>
    <w:rsid w:val="00E749D9"/>
    <w:rsid w:val="00E74C5C"/>
    <w:rsid w:val="00E74EE5"/>
    <w:rsid w:val="00E75D2E"/>
    <w:rsid w:val="00E75D6E"/>
    <w:rsid w:val="00E76A05"/>
    <w:rsid w:val="00E77235"/>
    <w:rsid w:val="00E8155F"/>
    <w:rsid w:val="00E81F3A"/>
    <w:rsid w:val="00E823DC"/>
    <w:rsid w:val="00E8254F"/>
    <w:rsid w:val="00E82BB1"/>
    <w:rsid w:val="00E834D2"/>
    <w:rsid w:val="00E83A91"/>
    <w:rsid w:val="00E84252"/>
    <w:rsid w:val="00E8466D"/>
    <w:rsid w:val="00E849F2"/>
    <w:rsid w:val="00E85237"/>
    <w:rsid w:val="00E859D4"/>
    <w:rsid w:val="00E86049"/>
    <w:rsid w:val="00E86FC6"/>
    <w:rsid w:val="00E90664"/>
    <w:rsid w:val="00E90C1E"/>
    <w:rsid w:val="00E90D85"/>
    <w:rsid w:val="00E91949"/>
    <w:rsid w:val="00E92090"/>
    <w:rsid w:val="00E92258"/>
    <w:rsid w:val="00E932A2"/>
    <w:rsid w:val="00E939B0"/>
    <w:rsid w:val="00E93B75"/>
    <w:rsid w:val="00E94343"/>
    <w:rsid w:val="00E95893"/>
    <w:rsid w:val="00E96AEF"/>
    <w:rsid w:val="00E96CD5"/>
    <w:rsid w:val="00E971ED"/>
    <w:rsid w:val="00EA0494"/>
    <w:rsid w:val="00EA0C3C"/>
    <w:rsid w:val="00EA232A"/>
    <w:rsid w:val="00EA240A"/>
    <w:rsid w:val="00EA2D71"/>
    <w:rsid w:val="00EA33E2"/>
    <w:rsid w:val="00EA3498"/>
    <w:rsid w:val="00EA43F9"/>
    <w:rsid w:val="00EA4C19"/>
    <w:rsid w:val="00EA511D"/>
    <w:rsid w:val="00EA564F"/>
    <w:rsid w:val="00EA574F"/>
    <w:rsid w:val="00EA58A7"/>
    <w:rsid w:val="00EA5900"/>
    <w:rsid w:val="00EA5FEA"/>
    <w:rsid w:val="00EA6FC9"/>
    <w:rsid w:val="00EA7F0C"/>
    <w:rsid w:val="00EB08EB"/>
    <w:rsid w:val="00EB09C6"/>
    <w:rsid w:val="00EB0B9D"/>
    <w:rsid w:val="00EB0F41"/>
    <w:rsid w:val="00EB1427"/>
    <w:rsid w:val="00EB14D9"/>
    <w:rsid w:val="00EB157C"/>
    <w:rsid w:val="00EB2E1A"/>
    <w:rsid w:val="00EB328C"/>
    <w:rsid w:val="00EB348B"/>
    <w:rsid w:val="00EB34FA"/>
    <w:rsid w:val="00EB383E"/>
    <w:rsid w:val="00EB3964"/>
    <w:rsid w:val="00EB4C41"/>
    <w:rsid w:val="00EB5303"/>
    <w:rsid w:val="00EB53AF"/>
    <w:rsid w:val="00EB58C3"/>
    <w:rsid w:val="00EB7698"/>
    <w:rsid w:val="00EB7703"/>
    <w:rsid w:val="00EB7A64"/>
    <w:rsid w:val="00EB7C2F"/>
    <w:rsid w:val="00EC0729"/>
    <w:rsid w:val="00EC0B95"/>
    <w:rsid w:val="00EC2401"/>
    <w:rsid w:val="00EC2A4E"/>
    <w:rsid w:val="00EC3259"/>
    <w:rsid w:val="00EC43DB"/>
    <w:rsid w:val="00EC532D"/>
    <w:rsid w:val="00EC5933"/>
    <w:rsid w:val="00EC596B"/>
    <w:rsid w:val="00EC5D12"/>
    <w:rsid w:val="00EC5ECC"/>
    <w:rsid w:val="00EC67EF"/>
    <w:rsid w:val="00EC6BCA"/>
    <w:rsid w:val="00EC7606"/>
    <w:rsid w:val="00ED024B"/>
    <w:rsid w:val="00ED02EC"/>
    <w:rsid w:val="00ED0B25"/>
    <w:rsid w:val="00ED0E08"/>
    <w:rsid w:val="00ED15EB"/>
    <w:rsid w:val="00ED20BC"/>
    <w:rsid w:val="00ED287E"/>
    <w:rsid w:val="00ED30FA"/>
    <w:rsid w:val="00ED3102"/>
    <w:rsid w:val="00ED318A"/>
    <w:rsid w:val="00ED34A3"/>
    <w:rsid w:val="00ED3DC6"/>
    <w:rsid w:val="00ED3F74"/>
    <w:rsid w:val="00ED437D"/>
    <w:rsid w:val="00ED4601"/>
    <w:rsid w:val="00ED4AAF"/>
    <w:rsid w:val="00ED5032"/>
    <w:rsid w:val="00ED5771"/>
    <w:rsid w:val="00ED6234"/>
    <w:rsid w:val="00ED64C4"/>
    <w:rsid w:val="00ED6DAD"/>
    <w:rsid w:val="00ED707B"/>
    <w:rsid w:val="00ED7641"/>
    <w:rsid w:val="00ED7DE3"/>
    <w:rsid w:val="00EE0200"/>
    <w:rsid w:val="00EE02DA"/>
    <w:rsid w:val="00EE069D"/>
    <w:rsid w:val="00EE35E6"/>
    <w:rsid w:val="00EE3AAA"/>
    <w:rsid w:val="00EE4010"/>
    <w:rsid w:val="00EE4C77"/>
    <w:rsid w:val="00EE5987"/>
    <w:rsid w:val="00EE615C"/>
    <w:rsid w:val="00EE646B"/>
    <w:rsid w:val="00EE6AF4"/>
    <w:rsid w:val="00EE6B0C"/>
    <w:rsid w:val="00EE6EB1"/>
    <w:rsid w:val="00EE7671"/>
    <w:rsid w:val="00EE7A20"/>
    <w:rsid w:val="00EE7C51"/>
    <w:rsid w:val="00EF03AB"/>
    <w:rsid w:val="00EF1D88"/>
    <w:rsid w:val="00EF25F4"/>
    <w:rsid w:val="00EF288B"/>
    <w:rsid w:val="00EF33A3"/>
    <w:rsid w:val="00EF3694"/>
    <w:rsid w:val="00EF4A4F"/>
    <w:rsid w:val="00EF4D90"/>
    <w:rsid w:val="00EF5029"/>
    <w:rsid w:val="00EF5789"/>
    <w:rsid w:val="00EF5B29"/>
    <w:rsid w:val="00EF6BCC"/>
    <w:rsid w:val="00EF6EDA"/>
    <w:rsid w:val="00EF76DD"/>
    <w:rsid w:val="00EF775D"/>
    <w:rsid w:val="00EF7E9D"/>
    <w:rsid w:val="00EF7EC9"/>
    <w:rsid w:val="00F00445"/>
    <w:rsid w:val="00F00902"/>
    <w:rsid w:val="00F00FBA"/>
    <w:rsid w:val="00F00FE6"/>
    <w:rsid w:val="00F010A4"/>
    <w:rsid w:val="00F01A8F"/>
    <w:rsid w:val="00F01B59"/>
    <w:rsid w:val="00F02490"/>
    <w:rsid w:val="00F02524"/>
    <w:rsid w:val="00F0291C"/>
    <w:rsid w:val="00F0382D"/>
    <w:rsid w:val="00F03F20"/>
    <w:rsid w:val="00F041AA"/>
    <w:rsid w:val="00F04385"/>
    <w:rsid w:val="00F053C8"/>
    <w:rsid w:val="00F063B6"/>
    <w:rsid w:val="00F06B30"/>
    <w:rsid w:val="00F07201"/>
    <w:rsid w:val="00F07E7E"/>
    <w:rsid w:val="00F1338F"/>
    <w:rsid w:val="00F13950"/>
    <w:rsid w:val="00F14823"/>
    <w:rsid w:val="00F15483"/>
    <w:rsid w:val="00F15E95"/>
    <w:rsid w:val="00F16391"/>
    <w:rsid w:val="00F16B04"/>
    <w:rsid w:val="00F176EE"/>
    <w:rsid w:val="00F17E84"/>
    <w:rsid w:val="00F2004E"/>
    <w:rsid w:val="00F20283"/>
    <w:rsid w:val="00F202F9"/>
    <w:rsid w:val="00F20344"/>
    <w:rsid w:val="00F207E9"/>
    <w:rsid w:val="00F21013"/>
    <w:rsid w:val="00F21640"/>
    <w:rsid w:val="00F2188C"/>
    <w:rsid w:val="00F22655"/>
    <w:rsid w:val="00F233C3"/>
    <w:rsid w:val="00F241E4"/>
    <w:rsid w:val="00F2438D"/>
    <w:rsid w:val="00F26730"/>
    <w:rsid w:val="00F27178"/>
    <w:rsid w:val="00F27886"/>
    <w:rsid w:val="00F27D0C"/>
    <w:rsid w:val="00F3015C"/>
    <w:rsid w:val="00F3085A"/>
    <w:rsid w:val="00F3089D"/>
    <w:rsid w:val="00F31983"/>
    <w:rsid w:val="00F32784"/>
    <w:rsid w:val="00F32817"/>
    <w:rsid w:val="00F32A7E"/>
    <w:rsid w:val="00F32B7C"/>
    <w:rsid w:val="00F32EA9"/>
    <w:rsid w:val="00F33645"/>
    <w:rsid w:val="00F339EA"/>
    <w:rsid w:val="00F33CEA"/>
    <w:rsid w:val="00F343F8"/>
    <w:rsid w:val="00F35332"/>
    <w:rsid w:val="00F35A75"/>
    <w:rsid w:val="00F36FB1"/>
    <w:rsid w:val="00F401F9"/>
    <w:rsid w:val="00F40823"/>
    <w:rsid w:val="00F40BC9"/>
    <w:rsid w:val="00F41912"/>
    <w:rsid w:val="00F4195E"/>
    <w:rsid w:val="00F41F01"/>
    <w:rsid w:val="00F42548"/>
    <w:rsid w:val="00F4280D"/>
    <w:rsid w:val="00F42C11"/>
    <w:rsid w:val="00F43029"/>
    <w:rsid w:val="00F43314"/>
    <w:rsid w:val="00F435F3"/>
    <w:rsid w:val="00F435F7"/>
    <w:rsid w:val="00F43D95"/>
    <w:rsid w:val="00F43F5B"/>
    <w:rsid w:val="00F444F0"/>
    <w:rsid w:val="00F44D61"/>
    <w:rsid w:val="00F4570B"/>
    <w:rsid w:val="00F45A4C"/>
    <w:rsid w:val="00F4677F"/>
    <w:rsid w:val="00F46ABC"/>
    <w:rsid w:val="00F4706D"/>
    <w:rsid w:val="00F47412"/>
    <w:rsid w:val="00F47CB6"/>
    <w:rsid w:val="00F51562"/>
    <w:rsid w:val="00F5204D"/>
    <w:rsid w:val="00F52736"/>
    <w:rsid w:val="00F52ABD"/>
    <w:rsid w:val="00F52CE8"/>
    <w:rsid w:val="00F5351F"/>
    <w:rsid w:val="00F5412A"/>
    <w:rsid w:val="00F54839"/>
    <w:rsid w:val="00F5499F"/>
    <w:rsid w:val="00F55099"/>
    <w:rsid w:val="00F5595B"/>
    <w:rsid w:val="00F56DC6"/>
    <w:rsid w:val="00F56F8C"/>
    <w:rsid w:val="00F57154"/>
    <w:rsid w:val="00F5761B"/>
    <w:rsid w:val="00F60766"/>
    <w:rsid w:val="00F60E6F"/>
    <w:rsid w:val="00F61C6A"/>
    <w:rsid w:val="00F6230A"/>
    <w:rsid w:val="00F62AE8"/>
    <w:rsid w:val="00F651EF"/>
    <w:rsid w:val="00F65C14"/>
    <w:rsid w:val="00F6679E"/>
    <w:rsid w:val="00F66C15"/>
    <w:rsid w:val="00F66D25"/>
    <w:rsid w:val="00F66DB4"/>
    <w:rsid w:val="00F670D1"/>
    <w:rsid w:val="00F67725"/>
    <w:rsid w:val="00F67919"/>
    <w:rsid w:val="00F67D4F"/>
    <w:rsid w:val="00F67D7B"/>
    <w:rsid w:val="00F70976"/>
    <w:rsid w:val="00F7113F"/>
    <w:rsid w:val="00F71944"/>
    <w:rsid w:val="00F71C2B"/>
    <w:rsid w:val="00F72A77"/>
    <w:rsid w:val="00F72EB9"/>
    <w:rsid w:val="00F74C31"/>
    <w:rsid w:val="00F75CB5"/>
    <w:rsid w:val="00F75D66"/>
    <w:rsid w:val="00F760A7"/>
    <w:rsid w:val="00F76223"/>
    <w:rsid w:val="00F7689D"/>
    <w:rsid w:val="00F76F51"/>
    <w:rsid w:val="00F77B2F"/>
    <w:rsid w:val="00F77F0D"/>
    <w:rsid w:val="00F804AB"/>
    <w:rsid w:val="00F80855"/>
    <w:rsid w:val="00F80A7C"/>
    <w:rsid w:val="00F81362"/>
    <w:rsid w:val="00F814B4"/>
    <w:rsid w:val="00F82272"/>
    <w:rsid w:val="00F83A9B"/>
    <w:rsid w:val="00F83C2A"/>
    <w:rsid w:val="00F83E92"/>
    <w:rsid w:val="00F844D7"/>
    <w:rsid w:val="00F8450A"/>
    <w:rsid w:val="00F84695"/>
    <w:rsid w:val="00F8540D"/>
    <w:rsid w:val="00F85AEC"/>
    <w:rsid w:val="00F868E1"/>
    <w:rsid w:val="00F873FC"/>
    <w:rsid w:val="00F8782A"/>
    <w:rsid w:val="00F87924"/>
    <w:rsid w:val="00F90549"/>
    <w:rsid w:val="00F90E59"/>
    <w:rsid w:val="00F90EC7"/>
    <w:rsid w:val="00F90F63"/>
    <w:rsid w:val="00F90FF0"/>
    <w:rsid w:val="00F91CCF"/>
    <w:rsid w:val="00F92B37"/>
    <w:rsid w:val="00F92BB0"/>
    <w:rsid w:val="00F93054"/>
    <w:rsid w:val="00F9310C"/>
    <w:rsid w:val="00F94588"/>
    <w:rsid w:val="00F94F0F"/>
    <w:rsid w:val="00F95405"/>
    <w:rsid w:val="00F95BA1"/>
    <w:rsid w:val="00F95E6E"/>
    <w:rsid w:val="00F96000"/>
    <w:rsid w:val="00F972CA"/>
    <w:rsid w:val="00F97630"/>
    <w:rsid w:val="00F977DE"/>
    <w:rsid w:val="00F97AC1"/>
    <w:rsid w:val="00FA1E2D"/>
    <w:rsid w:val="00FA2B9B"/>
    <w:rsid w:val="00FA2D29"/>
    <w:rsid w:val="00FA313E"/>
    <w:rsid w:val="00FA47EE"/>
    <w:rsid w:val="00FA50EF"/>
    <w:rsid w:val="00FA5A68"/>
    <w:rsid w:val="00FA5B09"/>
    <w:rsid w:val="00FA5B11"/>
    <w:rsid w:val="00FA651D"/>
    <w:rsid w:val="00FA67E2"/>
    <w:rsid w:val="00FA6CDA"/>
    <w:rsid w:val="00FA6E9C"/>
    <w:rsid w:val="00FA7AE5"/>
    <w:rsid w:val="00FB015A"/>
    <w:rsid w:val="00FB0299"/>
    <w:rsid w:val="00FB0CA0"/>
    <w:rsid w:val="00FB1FAC"/>
    <w:rsid w:val="00FB21F2"/>
    <w:rsid w:val="00FB23D8"/>
    <w:rsid w:val="00FB245C"/>
    <w:rsid w:val="00FB2654"/>
    <w:rsid w:val="00FB29E9"/>
    <w:rsid w:val="00FB33B1"/>
    <w:rsid w:val="00FB3BA0"/>
    <w:rsid w:val="00FB4C74"/>
    <w:rsid w:val="00FB5152"/>
    <w:rsid w:val="00FB5AA8"/>
    <w:rsid w:val="00FB5EB0"/>
    <w:rsid w:val="00FB6530"/>
    <w:rsid w:val="00FB689C"/>
    <w:rsid w:val="00FB6E8E"/>
    <w:rsid w:val="00FC02E6"/>
    <w:rsid w:val="00FC11DF"/>
    <w:rsid w:val="00FC1249"/>
    <w:rsid w:val="00FC200B"/>
    <w:rsid w:val="00FC28EC"/>
    <w:rsid w:val="00FC2B51"/>
    <w:rsid w:val="00FC30D7"/>
    <w:rsid w:val="00FC328C"/>
    <w:rsid w:val="00FC4A65"/>
    <w:rsid w:val="00FC4E62"/>
    <w:rsid w:val="00FC4F8A"/>
    <w:rsid w:val="00FC50D6"/>
    <w:rsid w:val="00FC5533"/>
    <w:rsid w:val="00FC721C"/>
    <w:rsid w:val="00FC723E"/>
    <w:rsid w:val="00FD01C1"/>
    <w:rsid w:val="00FD0541"/>
    <w:rsid w:val="00FD18E1"/>
    <w:rsid w:val="00FD2671"/>
    <w:rsid w:val="00FD2C3E"/>
    <w:rsid w:val="00FD3F40"/>
    <w:rsid w:val="00FD446F"/>
    <w:rsid w:val="00FD44EF"/>
    <w:rsid w:val="00FD5484"/>
    <w:rsid w:val="00FD6022"/>
    <w:rsid w:val="00FD6BD2"/>
    <w:rsid w:val="00FD716C"/>
    <w:rsid w:val="00FD7220"/>
    <w:rsid w:val="00FD73CC"/>
    <w:rsid w:val="00FD7EB4"/>
    <w:rsid w:val="00FE0038"/>
    <w:rsid w:val="00FE006B"/>
    <w:rsid w:val="00FE06C3"/>
    <w:rsid w:val="00FE0E3E"/>
    <w:rsid w:val="00FE15AB"/>
    <w:rsid w:val="00FE1C56"/>
    <w:rsid w:val="00FE1CDA"/>
    <w:rsid w:val="00FE20F4"/>
    <w:rsid w:val="00FE21C8"/>
    <w:rsid w:val="00FE247F"/>
    <w:rsid w:val="00FE2A3E"/>
    <w:rsid w:val="00FE2A7E"/>
    <w:rsid w:val="00FE308B"/>
    <w:rsid w:val="00FE3B55"/>
    <w:rsid w:val="00FE3C0A"/>
    <w:rsid w:val="00FE507C"/>
    <w:rsid w:val="00FE55D5"/>
    <w:rsid w:val="00FE62F2"/>
    <w:rsid w:val="00FE6596"/>
    <w:rsid w:val="00FE6A20"/>
    <w:rsid w:val="00FE7295"/>
    <w:rsid w:val="00FE74B1"/>
    <w:rsid w:val="00FE79DA"/>
    <w:rsid w:val="00FF0697"/>
    <w:rsid w:val="00FF0813"/>
    <w:rsid w:val="00FF0A4C"/>
    <w:rsid w:val="00FF11F6"/>
    <w:rsid w:val="00FF12D9"/>
    <w:rsid w:val="00FF1CF7"/>
    <w:rsid w:val="00FF22F1"/>
    <w:rsid w:val="00FF29E6"/>
    <w:rsid w:val="00FF2A6F"/>
    <w:rsid w:val="00FF2C2B"/>
    <w:rsid w:val="00FF34CC"/>
    <w:rsid w:val="00FF5BBF"/>
    <w:rsid w:val="00FF639F"/>
    <w:rsid w:val="00FF63CD"/>
    <w:rsid w:val="00FF6F30"/>
    <w:rsid w:val="00FF72C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BF00EE-53B5-4FD8-B3AB-78995504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712"/>
    <w:pPr>
      <w:jc w:val="both"/>
    </w:pPr>
    <w:rPr>
      <w:rFonts w:ascii="Times New Roman" w:eastAsia="Times New Roman" w:hAnsi="Times New Roman"/>
      <w:sz w:val="24"/>
      <w:szCs w:val="24"/>
    </w:rPr>
  </w:style>
  <w:style w:type="paragraph" w:styleId="Ttulo1">
    <w:name w:val="heading 1"/>
    <w:basedOn w:val="Normal"/>
    <w:next w:val="Normal"/>
    <w:link w:val="Ttulo1Car"/>
    <w:uiPriority w:val="9"/>
    <w:qFormat/>
    <w:rsid w:val="00CF3397"/>
    <w:pPr>
      <w:keepNext/>
      <w:tabs>
        <w:tab w:val="left" w:pos="4111"/>
      </w:tabs>
      <w:outlineLvl w:val="0"/>
    </w:pPr>
    <w:rPr>
      <w:szCs w:val="20"/>
      <w:lang w:val="es-MX"/>
    </w:rPr>
  </w:style>
  <w:style w:type="paragraph" w:styleId="Ttulo3">
    <w:name w:val="heading 3"/>
    <w:basedOn w:val="Normal"/>
    <w:next w:val="Normal"/>
    <w:link w:val="Ttulo3Car"/>
    <w:uiPriority w:val="9"/>
    <w:semiHidden/>
    <w:unhideWhenUsed/>
    <w:qFormat/>
    <w:rsid w:val="007E1BCB"/>
    <w:pPr>
      <w:keepNext/>
      <w:spacing w:before="240" w:after="60"/>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A82D54"/>
    <w:rPr>
      <w:rFonts w:ascii="Times New Roman" w:eastAsia="Times New Roman" w:hAnsi="Times New Roman"/>
      <w:lang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904FE"/>
    <w:pPr>
      <w:tabs>
        <w:tab w:val="center" w:pos="4419"/>
        <w:tab w:val="right" w:pos="8838"/>
      </w:tabs>
    </w:pPr>
  </w:style>
  <w:style w:type="character" w:customStyle="1" w:styleId="EncabezadoCar">
    <w:name w:val="Encabezado Car"/>
    <w:link w:val="Encabezado"/>
    <w:uiPriority w:val="99"/>
    <w:rsid w:val="002904FE"/>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2904FE"/>
    <w:pPr>
      <w:tabs>
        <w:tab w:val="center" w:pos="4419"/>
        <w:tab w:val="right" w:pos="8838"/>
      </w:tabs>
    </w:pPr>
  </w:style>
  <w:style w:type="character" w:customStyle="1" w:styleId="PiedepginaCar">
    <w:name w:val="Pie de página Car"/>
    <w:link w:val="Piedepgina"/>
    <w:uiPriority w:val="99"/>
    <w:rsid w:val="002904FE"/>
    <w:rPr>
      <w:rFonts w:ascii="Times New Roman" w:eastAsia="Times New Roman" w:hAnsi="Times New Roman"/>
      <w:sz w:val="24"/>
      <w:szCs w:val="24"/>
      <w:lang w:val="es-ES" w:eastAsia="es-ES"/>
    </w:rPr>
  </w:style>
  <w:style w:type="paragraph" w:styleId="Prrafodelista">
    <w:name w:val="List Paragraph"/>
    <w:basedOn w:val="Normal"/>
    <w:uiPriority w:val="34"/>
    <w:qFormat/>
    <w:rsid w:val="003A7D70"/>
    <w:pPr>
      <w:spacing w:after="200" w:line="276" w:lineRule="auto"/>
      <w:ind w:left="720"/>
      <w:contextualSpacing/>
    </w:pPr>
    <w:rPr>
      <w:rFonts w:ascii="Calibri" w:eastAsia="Calibri" w:hAnsi="Calibri"/>
      <w:sz w:val="22"/>
      <w:szCs w:val="22"/>
      <w:lang w:eastAsia="en-US"/>
    </w:rPr>
  </w:style>
  <w:style w:type="character" w:styleId="Textoennegrita">
    <w:name w:val="Strong"/>
    <w:uiPriority w:val="22"/>
    <w:qFormat/>
    <w:rsid w:val="00F46ABC"/>
    <w:rPr>
      <w:b/>
      <w:bCs/>
    </w:rPr>
  </w:style>
  <w:style w:type="character" w:customStyle="1" w:styleId="Ttulo1Car">
    <w:name w:val="Título 1 Car"/>
    <w:link w:val="Ttulo1"/>
    <w:uiPriority w:val="9"/>
    <w:rsid w:val="00CF3397"/>
    <w:rPr>
      <w:rFonts w:ascii="Times New Roman" w:eastAsia="Times New Roman" w:hAnsi="Times New Roman"/>
      <w:sz w:val="24"/>
      <w:lang w:val="es-MX"/>
    </w:rPr>
  </w:style>
  <w:style w:type="paragraph" w:styleId="Textoindependiente">
    <w:name w:val="Body Text"/>
    <w:basedOn w:val="Normal"/>
    <w:link w:val="TextoindependienteCar"/>
    <w:rsid w:val="00CF3397"/>
    <w:pPr>
      <w:tabs>
        <w:tab w:val="left" w:pos="567"/>
        <w:tab w:val="left" w:pos="1134"/>
        <w:tab w:val="left" w:pos="4111"/>
      </w:tabs>
    </w:pPr>
    <w:rPr>
      <w:szCs w:val="20"/>
      <w:lang w:val="es-MX"/>
    </w:rPr>
  </w:style>
  <w:style w:type="character" w:customStyle="1" w:styleId="TextoindependienteCar">
    <w:name w:val="Texto independiente Car"/>
    <w:link w:val="Textoindependiente"/>
    <w:rsid w:val="00CF3397"/>
    <w:rPr>
      <w:rFonts w:ascii="Times New Roman" w:eastAsia="Times New Roman" w:hAnsi="Times New Roman"/>
      <w:sz w:val="24"/>
      <w:lang w:val="es-MX"/>
    </w:rPr>
  </w:style>
  <w:style w:type="character" w:customStyle="1" w:styleId="Ttulo3Car">
    <w:name w:val="Título 3 Car"/>
    <w:link w:val="Ttulo3"/>
    <w:uiPriority w:val="9"/>
    <w:semiHidden/>
    <w:rsid w:val="007E1BCB"/>
    <w:rPr>
      <w:rFonts w:ascii="Cambria" w:eastAsia="Times New Roman" w:hAnsi="Cambria" w:cs="Times New Roman"/>
      <w:b/>
      <w:bCs/>
      <w:sz w:val="26"/>
      <w:szCs w:val="26"/>
    </w:rPr>
  </w:style>
  <w:style w:type="paragraph" w:customStyle="1" w:styleId="Document1">
    <w:name w:val="Document 1"/>
    <w:rsid w:val="007E1BCB"/>
    <w:pPr>
      <w:keepNext/>
      <w:keepLines/>
      <w:tabs>
        <w:tab w:val="left" w:pos="-720"/>
      </w:tabs>
      <w:suppressAutoHyphens/>
    </w:pPr>
    <w:rPr>
      <w:rFonts w:ascii="Courier" w:eastAsia="Times New Roman" w:hAnsi="Courier"/>
      <w:sz w:val="24"/>
      <w:lang w:val="en-US"/>
    </w:rPr>
  </w:style>
  <w:style w:type="paragraph" w:styleId="Ttulo">
    <w:name w:val="Title"/>
    <w:basedOn w:val="Normal"/>
    <w:link w:val="TtuloCar"/>
    <w:qFormat/>
    <w:rsid w:val="004E180E"/>
    <w:pPr>
      <w:jc w:val="center"/>
      <w:outlineLvl w:val="0"/>
    </w:pPr>
    <w:rPr>
      <w:sz w:val="48"/>
      <w:szCs w:val="20"/>
      <w:lang w:val="es-ES_tradnl" w:eastAsia="en-US"/>
    </w:rPr>
  </w:style>
  <w:style w:type="character" w:customStyle="1" w:styleId="TtuloCar">
    <w:name w:val="Título Car"/>
    <w:link w:val="Ttulo"/>
    <w:rsid w:val="004E180E"/>
    <w:rPr>
      <w:rFonts w:ascii="Times New Roman" w:eastAsia="Times New Roman" w:hAnsi="Times New Roman"/>
      <w:sz w:val="48"/>
      <w:lang w:val="es-ES_tradnl" w:eastAsia="en-US"/>
    </w:rPr>
  </w:style>
  <w:style w:type="paragraph" w:styleId="Subttulo">
    <w:name w:val="Subtitle"/>
    <w:basedOn w:val="Normal"/>
    <w:next w:val="Normal"/>
    <w:link w:val="SubttuloCar"/>
    <w:qFormat/>
    <w:rsid w:val="004E180E"/>
    <w:pPr>
      <w:spacing w:after="60"/>
      <w:jc w:val="center"/>
      <w:outlineLvl w:val="1"/>
    </w:pPr>
    <w:rPr>
      <w:rFonts w:ascii="Cambria" w:hAnsi="Cambria"/>
    </w:rPr>
  </w:style>
  <w:style w:type="character" w:customStyle="1" w:styleId="SubttuloCar">
    <w:name w:val="Subtítulo Car"/>
    <w:link w:val="Subttulo"/>
    <w:rsid w:val="004E180E"/>
    <w:rPr>
      <w:rFonts w:ascii="Cambria" w:eastAsia="Times New Roman" w:hAnsi="Cambria"/>
      <w:sz w:val="24"/>
      <w:szCs w:val="24"/>
    </w:rPr>
  </w:style>
  <w:style w:type="paragraph" w:customStyle="1" w:styleId="1Einrckung">
    <w:name w:val="1. Einrückung"/>
    <w:basedOn w:val="Normal"/>
    <w:rsid w:val="00280ABB"/>
    <w:pPr>
      <w:tabs>
        <w:tab w:val="left" w:pos="510"/>
      </w:tabs>
      <w:ind w:left="510" w:hanging="510"/>
    </w:pPr>
    <w:rPr>
      <w:rFonts w:ascii="Univers (WN)" w:hAnsi="Univers (WN)"/>
      <w:sz w:val="22"/>
      <w:szCs w:val="20"/>
      <w:lang w:val="es-ES_tradnl"/>
    </w:rPr>
  </w:style>
  <w:style w:type="paragraph" w:customStyle="1" w:styleId="Outline">
    <w:name w:val="Outline"/>
    <w:basedOn w:val="Normal"/>
    <w:rsid w:val="008E48D0"/>
    <w:pPr>
      <w:spacing w:before="240"/>
    </w:pPr>
    <w:rPr>
      <w:kern w:val="28"/>
      <w:szCs w:val="20"/>
      <w:lang w:val="en-US" w:eastAsia="en-US"/>
    </w:rPr>
  </w:style>
  <w:style w:type="character" w:styleId="Hipervnculo">
    <w:name w:val="Hyperlink"/>
    <w:uiPriority w:val="99"/>
    <w:unhideWhenUsed/>
    <w:rsid w:val="00CC6886"/>
    <w:rPr>
      <w:color w:val="0000FF"/>
      <w:u w:val="single"/>
    </w:rPr>
  </w:style>
  <w:style w:type="paragraph" w:styleId="Textonotaalfinal">
    <w:name w:val="endnote text"/>
    <w:basedOn w:val="Normal"/>
    <w:link w:val="TextonotaalfinalCar"/>
    <w:uiPriority w:val="99"/>
    <w:semiHidden/>
    <w:unhideWhenUsed/>
    <w:rsid w:val="00471974"/>
    <w:rPr>
      <w:sz w:val="20"/>
      <w:szCs w:val="20"/>
    </w:rPr>
  </w:style>
  <w:style w:type="character" w:customStyle="1" w:styleId="TextonotaalfinalCar">
    <w:name w:val="Texto nota al final Car"/>
    <w:link w:val="Textonotaalfinal"/>
    <w:uiPriority w:val="99"/>
    <w:semiHidden/>
    <w:rsid w:val="00471974"/>
    <w:rPr>
      <w:rFonts w:ascii="Times New Roman" w:eastAsia="Times New Roman" w:hAnsi="Times New Roman"/>
      <w:lang w:val="es-ES" w:eastAsia="es-ES"/>
    </w:rPr>
  </w:style>
  <w:style w:type="character" w:styleId="Refdenotaalfinal">
    <w:name w:val="endnote reference"/>
    <w:uiPriority w:val="99"/>
    <w:semiHidden/>
    <w:unhideWhenUsed/>
    <w:rsid w:val="00471974"/>
    <w:rPr>
      <w:vertAlign w:val="superscript"/>
    </w:rPr>
  </w:style>
  <w:style w:type="character" w:styleId="Refdecomentario">
    <w:name w:val="annotation reference"/>
    <w:uiPriority w:val="99"/>
    <w:semiHidden/>
    <w:unhideWhenUsed/>
    <w:rsid w:val="00471974"/>
    <w:rPr>
      <w:sz w:val="16"/>
      <w:szCs w:val="16"/>
    </w:rPr>
  </w:style>
  <w:style w:type="paragraph" w:styleId="Textocomentario">
    <w:name w:val="annotation text"/>
    <w:basedOn w:val="Normal"/>
    <w:link w:val="TextocomentarioCar"/>
    <w:uiPriority w:val="99"/>
    <w:semiHidden/>
    <w:unhideWhenUsed/>
    <w:rsid w:val="00471974"/>
    <w:rPr>
      <w:sz w:val="20"/>
      <w:szCs w:val="20"/>
    </w:rPr>
  </w:style>
  <w:style w:type="character" w:customStyle="1" w:styleId="TextocomentarioCar">
    <w:name w:val="Texto comentario Car"/>
    <w:link w:val="Textocomentario"/>
    <w:uiPriority w:val="99"/>
    <w:semiHidden/>
    <w:rsid w:val="00471974"/>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471974"/>
    <w:rPr>
      <w:b/>
      <w:bCs/>
    </w:rPr>
  </w:style>
  <w:style w:type="character" w:customStyle="1" w:styleId="AsuntodelcomentarioCar">
    <w:name w:val="Asunto del comentario Car"/>
    <w:link w:val="Asuntodelcomentario"/>
    <w:uiPriority w:val="99"/>
    <w:semiHidden/>
    <w:rsid w:val="00471974"/>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471974"/>
    <w:rPr>
      <w:rFonts w:ascii="Tahoma" w:hAnsi="Tahoma"/>
      <w:sz w:val="16"/>
      <w:szCs w:val="16"/>
    </w:rPr>
  </w:style>
  <w:style w:type="character" w:customStyle="1" w:styleId="TextodegloboCar">
    <w:name w:val="Texto de globo Car"/>
    <w:link w:val="Textodeglobo"/>
    <w:uiPriority w:val="99"/>
    <w:semiHidden/>
    <w:rsid w:val="00471974"/>
    <w:rPr>
      <w:rFonts w:ascii="Tahoma" w:eastAsia="Times New Roman" w:hAnsi="Tahoma" w:cs="Tahoma"/>
      <w:sz w:val="16"/>
      <w:szCs w:val="16"/>
      <w:lang w:val="es-ES" w:eastAsia="es-ES"/>
    </w:rPr>
  </w:style>
  <w:style w:type="character" w:styleId="Hipervnculovisitado">
    <w:name w:val="FollowedHyperlink"/>
    <w:uiPriority w:val="99"/>
    <w:semiHidden/>
    <w:unhideWhenUsed/>
    <w:rsid w:val="00495863"/>
    <w:rPr>
      <w:color w:val="800080"/>
      <w:u w:val="single"/>
    </w:rPr>
  </w:style>
  <w:style w:type="table" w:customStyle="1" w:styleId="Listaclara1">
    <w:name w:val="Lista clara1"/>
    <w:basedOn w:val="Tablanormal"/>
    <w:uiPriority w:val="61"/>
    <w:rsid w:val="00635D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uadrculavistosa1">
    <w:name w:val="Cuadrícula vistosa1"/>
    <w:basedOn w:val="Tablanormal"/>
    <w:uiPriority w:val="73"/>
    <w:rsid w:val="000721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ombreadomedio11">
    <w:name w:val="Sombreado medio 11"/>
    <w:basedOn w:val="Tablanormal"/>
    <w:uiPriority w:val="63"/>
    <w:rsid w:val="00145A6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2-nfasis11">
    <w:name w:val="Sombreado medio 2 - Énfasis 11"/>
    <w:basedOn w:val="Tablanormal"/>
    <w:uiPriority w:val="64"/>
    <w:rsid w:val="003E18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1">
    <w:name w:val="Tabla de cuadrícula 1 clara - Énfasis 11"/>
    <w:basedOn w:val="Tablanormal"/>
    <w:uiPriority w:val="46"/>
    <w:rsid w:val="00EE7A2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ombreadomedio2-nfasis111">
    <w:name w:val="Sombreado medio 2 - Énfasis 111"/>
    <w:basedOn w:val="Tablanormal"/>
    <w:uiPriority w:val="64"/>
    <w:rsid w:val="00EE7A2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112">
    <w:name w:val="Sombreado medio 2 - Énfasis 112"/>
    <w:basedOn w:val="Tablanormal"/>
    <w:uiPriority w:val="64"/>
    <w:rsid w:val="00F435F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evisin">
    <w:name w:val="Revision"/>
    <w:hidden/>
    <w:uiPriority w:val="99"/>
    <w:semiHidden/>
    <w:rsid w:val="00030DD1"/>
    <w:rPr>
      <w:rFonts w:ascii="Times New Roman" w:eastAsia="Times New Roman" w:hAnsi="Times New Roman"/>
      <w:sz w:val="24"/>
      <w:szCs w:val="24"/>
    </w:rPr>
  </w:style>
  <w:style w:type="character" w:styleId="nfasissutil">
    <w:name w:val="Subtle Emphasis"/>
    <w:basedOn w:val="Fuentedeprrafopredeter"/>
    <w:uiPriority w:val="19"/>
    <w:qFormat/>
    <w:rsid w:val="001E1453"/>
    <w:rPr>
      <w:i/>
      <w:iCs/>
      <w:color w:val="404040" w:themeColor="text1" w:themeTint="BF"/>
    </w:rPr>
  </w:style>
  <w:style w:type="paragraph" w:styleId="Sinespaciado">
    <w:name w:val="No Spacing"/>
    <w:uiPriority w:val="1"/>
    <w:qFormat/>
    <w:rsid w:val="00045BF3"/>
    <w:rPr>
      <w:rFonts w:ascii="Times New Roman" w:eastAsia="Times New Roman" w:hAnsi="Times New Roman"/>
      <w:sz w:val="24"/>
      <w:szCs w:val="24"/>
    </w:rPr>
  </w:style>
  <w:style w:type="table" w:styleId="Tabladelista3-nfasis1">
    <w:name w:val="List Table 3 Accent 1"/>
    <w:basedOn w:val="Tablanormal"/>
    <w:uiPriority w:val="48"/>
    <w:rsid w:val="00C05B5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cuadrcula5oscura-nfasis5">
    <w:name w:val="Grid Table 5 Dark Accent 5"/>
    <w:basedOn w:val="Tablanormal"/>
    <w:uiPriority w:val="50"/>
    <w:rsid w:val="004D569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lista7concolores-nfasis5">
    <w:name w:val="List Table 7 Colorful Accent 5"/>
    <w:basedOn w:val="Tablanormal"/>
    <w:uiPriority w:val="52"/>
    <w:rsid w:val="004D5690"/>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5">
    <w:name w:val="List Table 3 Accent 5"/>
    <w:basedOn w:val="Tablanormal"/>
    <w:uiPriority w:val="48"/>
    <w:rsid w:val="004D5690"/>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00">
      <w:bodyDiv w:val="1"/>
      <w:marLeft w:val="0"/>
      <w:marRight w:val="0"/>
      <w:marTop w:val="0"/>
      <w:marBottom w:val="0"/>
      <w:divBdr>
        <w:top w:val="none" w:sz="0" w:space="0" w:color="auto"/>
        <w:left w:val="none" w:sz="0" w:space="0" w:color="auto"/>
        <w:bottom w:val="none" w:sz="0" w:space="0" w:color="auto"/>
        <w:right w:val="none" w:sz="0" w:space="0" w:color="auto"/>
      </w:divBdr>
    </w:div>
    <w:div w:id="53894683">
      <w:bodyDiv w:val="1"/>
      <w:marLeft w:val="0"/>
      <w:marRight w:val="0"/>
      <w:marTop w:val="0"/>
      <w:marBottom w:val="0"/>
      <w:divBdr>
        <w:top w:val="none" w:sz="0" w:space="0" w:color="auto"/>
        <w:left w:val="none" w:sz="0" w:space="0" w:color="auto"/>
        <w:bottom w:val="none" w:sz="0" w:space="0" w:color="auto"/>
        <w:right w:val="none" w:sz="0" w:space="0" w:color="auto"/>
      </w:divBdr>
    </w:div>
    <w:div w:id="207689296">
      <w:bodyDiv w:val="1"/>
      <w:marLeft w:val="0"/>
      <w:marRight w:val="0"/>
      <w:marTop w:val="0"/>
      <w:marBottom w:val="0"/>
      <w:divBdr>
        <w:top w:val="none" w:sz="0" w:space="0" w:color="auto"/>
        <w:left w:val="none" w:sz="0" w:space="0" w:color="auto"/>
        <w:bottom w:val="none" w:sz="0" w:space="0" w:color="auto"/>
        <w:right w:val="none" w:sz="0" w:space="0" w:color="auto"/>
      </w:divBdr>
    </w:div>
    <w:div w:id="246232451">
      <w:bodyDiv w:val="1"/>
      <w:marLeft w:val="0"/>
      <w:marRight w:val="0"/>
      <w:marTop w:val="0"/>
      <w:marBottom w:val="0"/>
      <w:divBdr>
        <w:top w:val="none" w:sz="0" w:space="0" w:color="auto"/>
        <w:left w:val="none" w:sz="0" w:space="0" w:color="auto"/>
        <w:bottom w:val="none" w:sz="0" w:space="0" w:color="auto"/>
        <w:right w:val="none" w:sz="0" w:space="0" w:color="auto"/>
      </w:divBdr>
    </w:div>
    <w:div w:id="256404954">
      <w:bodyDiv w:val="1"/>
      <w:marLeft w:val="0"/>
      <w:marRight w:val="0"/>
      <w:marTop w:val="0"/>
      <w:marBottom w:val="0"/>
      <w:divBdr>
        <w:top w:val="none" w:sz="0" w:space="0" w:color="auto"/>
        <w:left w:val="none" w:sz="0" w:space="0" w:color="auto"/>
        <w:bottom w:val="none" w:sz="0" w:space="0" w:color="auto"/>
        <w:right w:val="none" w:sz="0" w:space="0" w:color="auto"/>
      </w:divBdr>
    </w:div>
    <w:div w:id="281115621">
      <w:bodyDiv w:val="1"/>
      <w:marLeft w:val="0"/>
      <w:marRight w:val="0"/>
      <w:marTop w:val="0"/>
      <w:marBottom w:val="0"/>
      <w:divBdr>
        <w:top w:val="none" w:sz="0" w:space="0" w:color="auto"/>
        <w:left w:val="none" w:sz="0" w:space="0" w:color="auto"/>
        <w:bottom w:val="none" w:sz="0" w:space="0" w:color="auto"/>
        <w:right w:val="none" w:sz="0" w:space="0" w:color="auto"/>
      </w:divBdr>
    </w:div>
    <w:div w:id="297347509">
      <w:bodyDiv w:val="1"/>
      <w:marLeft w:val="0"/>
      <w:marRight w:val="0"/>
      <w:marTop w:val="0"/>
      <w:marBottom w:val="0"/>
      <w:divBdr>
        <w:top w:val="none" w:sz="0" w:space="0" w:color="auto"/>
        <w:left w:val="none" w:sz="0" w:space="0" w:color="auto"/>
        <w:bottom w:val="none" w:sz="0" w:space="0" w:color="auto"/>
        <w:right w:val="none" w:sz="0" w:space="0" w:color="auto"/>
      </w:divBdr>
    </w:div>
    <w:div w:id="361370477">
      <w:bodyDiv w:val="1"/>
      <w:marLeft w:val="0"/>
      <w:marRight w:val="0"/>
      <w:marTop w:val="0"/>
      <w:marBottom w:val="0"/>
      <w:divBdr>
        <w:top w:val="none" w:sz="0" w:space="0" w:color="auto"/>
        <w:left w:val="none" w:sz="0" w:space="0" w:color="auto"/>
        <w:bottom w:val="none" w:sz="0" w:space="0" w:color="auto"/>
        <w:right w:val="none" w:sz="0" w:space="0" w:color="auto"/>
      </w:divBdr>
    </w:div>
    <w:div w:id="439029877">
      <w:bodyDiv w:val="1"/>
      <w:marLeft w:val="0"/>
      <w:marRight w:val="0"/>
      <w:marTop w:val="0"/>
      <w:marBottom w:val="0"/>
      <w:divBdr>
        <w:top w:val="none" w:sz="0" w:space="0" w:color="auto"/>
        <w:left w:val="none" w:sz="0" w:space="0" w:color="auto"/>
        <w:bottom w:val="none" w:sz="0" w:space="0" w:color="auto"/>
        <w:right w:val="none" w:sz="0" w:space="0" w:color="auto"/>
      </w:divBdr>
    </w:div>
    <w:div w:id="477915891">
      <w:bodyDiv w:val="1"/>
      <w:marLeft w:val="0"/>
      <w:marRight w:val="0"/>
      <w:marTop w:val="0"/>
      <w:marBottom w:val="0"/>
      <w:divBdr>
        <w:top w:val="none" w:sz="0" w:space="0" w:color="auto"/>
        <w:left w:val="none" w:sz="0" w:space="0" w:color="auto"/>
        <w:bottom w:val="none" w:sz="0" w:space="0" w:color="auto"/>
        <w:right w:val="none" w:sz="0" w:space="0" w:color="auto"/>
      </w:divBdr>
    </w:div>
    <w:div w:id="522283658">
      <w:bodyDiv w:val="1"/>
      <w:marLeft w:val="0"/>
      <w:marRight w:val="0"/>
      <w:marTop w:val="0"/>
      <w:marBottom w:val="0"/>
      <w:divBdr>
        <w:top w:val="none" w:sz="0" w:space="0" w:color="auto"/>
        <w:left w:val="none" w:sz="0" w:space="0" w:color="auto"/>
        <w:bottom w:val="none" w:sz="0" w:space="0" w:color="auto"/>
        <w:right w:val="none" w:sz="0" w:space="0" w:color="auto"/>
      </w:divBdr>
    </w:div>
    <w:div w:id="529807235">
      <w:bodyDiv w:val="1"/>
      <w:marLeft w:val="0"/>
      <w:marRight w:val="0"/>
      <w:marTop w:val="0"/>
      <w:marBottom w:val="0"/>
      <w:divBdr>
        <w:top w:val="none" w:sz="0" w:space="0" w:color="auto"/>
        <w:left w:val="none" w:sz="0" w:space="0" w:color="auto"/>
        <w:bottom w:val="none" w:sz="0" w:space="0" w:color="auto"/>
        <w:right w:val="none" w:sz="0" w:space="0" w:color="auto"/>
      </w:divBdr>
    </w:div>
    <w:div w:id="633608221">
      <w:bodyDiv w:val="1"/>
      <w:marLeft w:val="0"/>
      <w:marRight w:val="0"/>
      <w:marTop w:val="0"/>
      <w:marBottom w:val="0"/>
      <w:divBdr>
        <w:top w:val="none" w:sz="0" w:space="0" w:color="auto"/>
        <w:left w:val="none" w:sz="0" w:space="0" w:color="auto"/>
        <w:bottom w:val="none" w:sz="0" w:space="0" w:color="auto"/>
        <w:right w:val="none" w:sz="0" w:space="0" w:color="auto"/>
      </w:divBdr>
    </w:div>
    <w:div w:id="701517319">
      <w:bodyDiv w:val="1"/>
      <w:marLeft w:val="0"/>
      <w:marRight w:val="0"/>
      <w:marTop w:val="0"/>
      <w:marBottom w:val="0"/>
      <w:divBdr>
        <w:top w:val="none" w:sz="0" w:space="0" w:color="auto"/>
        <w:left w:val="none" w:sz="0" w:space="0" w:color="auto"/>
        <w:bottom w:val="none" w:sz="0" w:space="0" w:color="auto"/>
        <w:right w:val="none" w:sz="0" w:space="0" w:color="auto"/>
      </w:divBdr>
    </w:div>
    <w:div w:id="724107800">
      <w:bodyDiv w:val="1"/>
      <w:marLeft w:val="0"/>
      <w:marRight w:val="0"/>
      <w:marTop w:val="0"/>
      <w:marBottom w:val="0"/>
      <w:divBdr>
        <w:top w:val="none" w:sz="0" w:space="0" w:color="auto"/>
        <w:left w:val="none" w:sz="0" w:space="0" w:color="auto"/>
        <w:bottom w:val="none" w:sz="0" w:space="0" w:color="auto"/>
        <w:right w:val="none" w:sz="0" w:space="0" w:color="auto"/>
      </w:divBdr>
    </w:div>
    <w:div w:id="770011386">
      <w:bodyDiv w:val="1"/>
      <w:marLeft w:val="0"/>
      <w:marRight w:val="0"/>
      <w:marTop w:val="0"/>
      <w:marBottom w:val="0"/>
      <w:divBdr>
        <w:top w:val="none" w:sz="0" w:space="0" w:color="auto"/>
        <w:left w:val="none" w:sz="0" w:space="0" w:color="auto"/>
        <w:bottom w:val="none" w:sz="0" w:space="0" w:color="auto"/>
        <w:right w:val="none" w:sz="0" w:space="0" w:color="auto"/>
      </w:divBdr>
    </w:div>
    <w:div w:id="834150716">
      <w:bodyDiv w:val="1"/>
      <w:marLeft w:val="0"/>
      <w:marRight w:val="0"/>
      <w:marTop w:val="0"/>
      <w:marBottom w:val="0"/>
      <w:divBdr>
        <w:top w:val="none" w:sz="0" w:space="0" w:color="auto"/>
        <w:left w:val="none" w:sz="0" w:space="0" w:color="auto"/>
        <w:bottom w:val="none" w:sz="0" w:space="0" w:color="auto"/>
        <w:right w:val="none" w:sz="0" w:space="0" w:color="auto"/>
      </w:divBdr>
    </w:div>
    <w:div w:id="902444618">
      <w:bodyDiv w:val="1"/>
      <w:marLeft w:val="0"/>
      <w:marRight w:val="0"/>
      <w:marTop w:val="0"/>
      <w:marBottom w:val="0"/>
      <w:divBdr>
        <w:top w:val="none" w:sz="0" w:space="0" w:color="auto"/>
        <w:left w:val="none" w:sz="0" w:space="0" w:color="auto"/>
        <w:bottom w:val="none" w:sz="0" w:space="0" w:color="auto"/>
        <w:right w:val="none" w:sz="0" w:space="0" w:color="auto"/>
      </w:divBdr>
    </w:div>
    <w:div w:id="944580573">
      <w:bodyDiv w:val="1"/>
      <w:marLeft w:val="0"/>
      <w:marRight w:val="0"/>
      <w:marTop w:val="0"/>
      <w:marBottom w:val="0"/>
      <w:divBdr>
        <w:top w:val="none" w:sz="0" w:space="0" w:color="auto"/>
        <w:left w:val="none" w:sz="0" w:space="0" w:color="auto"/>
        <w:bottom w:val="none" w:sz="0" w:space="0" w:color="auto"/>
        <w:right w:val="none" w:sz="0" w:space="0" w:color="auto"/>
      </w:divBdr>
    </w:div>
    <w:div w:id="963921163">
      <w:bodyDiv w:val="1"/>
      <w:marLeft w:val="0"/>
      <w:marRight w:val="0"/>
      <w:marTop w:val="0"/>
      <w:marBottom w:val="0"/>
      <w:divBdr>
        <w:top w:val="none" w:sz="0" w:space="0" w:color="auto"/>
        <w:left w:val="none" w:sz="0" w:space="0" w:color="auto"/>
        <w:bottom w:val="none" w:sz="0" w:space="0" w:color="auto"/>
        <w:right w:val="none" w:sz="0" w:space="0" w:color="auto"/>
      </w:divBdr>
    </w:div>
    <w:div w:id="999499270">
      <w:bodyDiv w:val="1"/>
      <w:marLeft w:val="0"/>
      <w:marRight w:val="0"/>
      <w:marTop w:val="0"/>
      <w:marBottom w:val="0"/>
      <w:divBdr>
        <w:top w:val="none" w:sz="0" w:space="0" w:color="auto"/>
        <w:left w:val="none" w:sz="0" w:space="0" w:color="auto"/>
        <w:bottom w:val="none" w:sz="0" w:space="0" w:color="auto"/>
        <w:right w:val="none" w:sz="0" w:space="0" w:color="auto"/>
      </w:divBdr>
    </w:div>
    <w:div w:id="1017074020">
      <w:bodyDiv w:val="1"/>
      <w:marLeft w:val="0"/>
      <w:marRight w:val="0"/>
      <w:marTop w:val="0"/>
      <w:marBottom w:val="0"/>
      <w:divBdr>
        <w:top w:val="none" w:sz="0" w:space="0" w:color="auto"/>
        <w:left w:val="none" w:sz="0" w:space="0" w:color="auto"/>
        <w:bottom w:val="none" w:sz="0" w:space="0" w:color="auto"/>
        <w:right w:val="none" w:sz="0" w:space="0" w:color="auto"/>
      </w:divBdr>
    </w:div>
    <w:div w:id="1054743875">
      <w:bodyDiv w:val="1"/>
      <w:marLeft w:val="0"/>
      <w:marRight w:val="0"/>
      <w:marTop w:val="0"/>
      <w:marBottom w:val="0"/>
      <w:divBdr>
        <w:top w:val="none" w:sz="0" w:space="0" w:color="auto"/>
        <w:left w:val="none" w:sz="0" w:space="0" w:color="auto"/>
        <w:bottom w:val="none" w:sz="0" w:space="0" w:color="auto"/>
        <w:right w:val="none" w:sz="0" w:space="0" w:color="auto"/>
      </w:divBdr>
    </w:div>
    <w:div w:id="1130781116">
      <w:bodyDiv w:val="1"/>
      <w:marLeft w:val="0"/>
      <w:marRight w:val="0"/>
      <w:marTop w:val="0"/>
      <w:marBottom w:val="0"/>
      <w:divBdr>
        <w:top w:val="none" w:sz="0" w:space="0" w:color="auto"/>
        <w:left w:val="none" w:sz="0" w:space="0" w:color="auto"/>
        <w:bottom w:val="none" w:sz="0" w:space="0" w:color="auto"/>
        <w:right w:val="none" w:sz="0" w:space="0" w:color="auto"/>
      </w:divBdr>
    </w:div>
    <w:div w:id="1181165356">
      <w:bodyDiv w:val="1"/>
      <w:marLeft w:val="0"/>
      <w:marRight w:val="0"/>
      <w:marTop w:val="0"/>
      <w:marBottom w:val="0"/>
      <w:divBdr>
        <w:top w:val="none" w:sz="0" w:space="0" w:color="auto"/>
        <w:left w:val="none" w:sz="0" w:space="0" w:color="auto"/>
        <w:bottom w:val="none" w:sz="0" w:space="0" w:color="auto"/>
        <w:right w:val="none" w:sz="0" w:space="0" w:color="auto"/>
      </w:divBdr>
    </w:div>
    <w:div w:id="1199008386">
      <w:bodyDiv w:val="1"/>
      <w:marLeft w:val="0"/>
      <w:marRight w:val="0"/>
      <w:marTop w:val="0"/>
      <w:marBottom w:val="0"/>
      <w:divBdr>
        <w:top w:val="none" w:sz="0" w:space="0" w:color="auto"/>
        <w:left w:val="none" w:sz="0" w:space="0" w:color="auto"/>
        <w:bottom w:val="none" w:sz="0" w:space="0" w:color="auto"/>
        <w:right w:val="none" w:sz="0" w:space="0" w:color="auto"/>
      </w:divBdr>
    </w:div>
    <w:div w:id="1358849711">
      <w:bodyDiv w:val="1"/>
      <w:marLeft w:val="0"/>
      <w:marRight w:val="0"/>
      <w:marTop w:val="0"/>
      <w:marBottom w:val="0"/>
      <w:divBdr>
        <w:top w:val="none" w:sz="0" w:space="0" w:color="auto"/>
        <w:left w:val="none" w:sz="0" w:space="0" w:color="auto"/>
        <w:bottom w:val="none" w:sz="0" w:space="0" w:color="auto"/>
        <w:right w:val="none" w:sz="0" w:space="0" w:color="auto"/>
      </w:divBdr>
    </w:div>
    <w:div w:id="1367943701">
      <w:bodyDiv w:val="1"/>
      <w:marLeft w:val="0"/>
      <w:marRight w:val="0"/>
      <w:marTop w:val="0"/>
      <w:marBottom w:val="0"/>
      <w:divBdr>
        <w:top w:val="none" w:sz="0" w:space="0" w:color="auto"/>
        <w:left w:val="none" w:sz="0" w:space="0" w:color="auto"/>
        <w:bottom w:val="none" w:sz="0" w:space="0" w:color="auto"/>
        <w:right w:val="none" w:sz="0" w:space="0" w:color="auto"/>
      </w:divBdr>
    </w:div>
    <w:div w:id="1391264425">
      <w:bodyDiv w:val="1"/>
      <w:marLeft w:val="0"/>
      <w:marRight w:val="0"/>
      <w:marTop w:val="0"/>
      <w:marBottom w:val="0"/>
      <w:divBdr>
        <w:top w:val="none" w:sz="0" w:space="0" w:color="auto"/>
        <w:left w:val="none" w:sz="0" w:space="0" w:color="auto"/>
        <w:bottom w:val="none" w:sz="0" w:space="0" w:color="auto"/>
        <w:right w:val="none" w:sz="0" w:space="0" w:color="auto"/>
      </w:divBdr>
    </w:div>
    <w:div w:id="1445230910">
      <w:bodyDiv w:val="1"/>
      <w:marLeft w:val="0"/>
      <w:marRight w:val="0"/>
      <w:marTop w:val="0"/>
      <w:marBottom w:val="0"/>
      <w:divBdr>
        <w:top w:val="none" w:sz="0" w:space="0" w:color="auto"/>
        <w:left w:val="none" w:sz="0" w:space="0" w:color="auto"/>
        <w:bottom w:val="none" w:sz="0" w:space="0" w:color="auto"/>
        <w:right w:val="none" w:sz="0" w:space="0" w:color="auto"/>
      </w:divBdr>
    </w:div>
    <w:div w:id="1451512014">
      <w:bodyDiv w:val="1"/>
      <w:marLeft w:val="0"/>
      <w:marRight w:val="0"/>
      <w:marTop w:val="0"/>
      <w:marBottom w:val="0"/>
      <w:divBdr>
        <w:top w:val="none" w:sz="0" w:space="0" w:color="auto"/>
        <w:left w:val="none" w:sz="0" w:space="0" w:color="auto"/>
        <w:bottom w:val="none" w:sz="0" w:space="0" w:color="auto"/>
        <w:right w:val="none" w:sz="0" w:space="0" w:color="auto"/>
      </w:divBdr>
    </w:div>
    <w:div w:id="1505895830">
      <w:bodyDiv w:val="1"/>
      <w:marLeft w:val="0"/>
      <w:marRight w:val="0"/>
      <w:marTop w:val="0"/>
      <w:marBottom w:val="0"/>
      <w:divBdr>
        <w:top w:val="none" w:sz="0" w:space="0" w:color="auto"/>
        <w:left w:val="none" w:sz="0" w:space="0" w:color="auto"/>
        <w:bottom w:val="none" w:sz="0" w:space="0" w:color="auto"/>
        <w:right w:val="none" w:sz="0" w:space="0" w:color="auto"/>
      </w:divBdr>
    </w:div>
    <w:div w:id="1519395390">
      <w:bodyDiv w:val="1"/>
      <w:marLeft w:val="0"/>
      <w:marRight w:val="0"/>
      <w:marTop w:val="0"/>
      <w:marBottom w:val="0"/>
      <w:divBdr>
        <w:top w:val="none" w:sz="0" w:space="0" w:color="auto"/>
        <w:left w:val="none" w:sz="0" w:space="0" w:color="auto"/>
        <w:bottom w:val="none" w:sz="0" w:space="0" w:color="auto"/>
        <w:right w:val="none" w:sz="0" w:space="0" w:color="auto"/>
      </w:divBdr>
    </w:div>
    <w:div w:id="1581526593">
      <w:bodyDiv w:val="1"/>
      <w:marLeft w:val="0"/>
      <w:marRight w:val="0"/>
      <w:marTop w:val="0"/>
      <w:marBottom w:val="0"/>
      <w:divBdr>
        <w:top w:val="none" w:sz="0" w:space="0" w:color="auto"/>
        <w:left w:val="none" w:sz="0" w:space="0" w:color="auto"/>
        <w:bottom w:val="none" w:sz="0" w:space="0" w:color="auto"/>
        <w:right w:val="none" w:sz="0" w:space="0" w:color="auto"/>
      </w:divBdr>
    </w:div>
    <w:div w:id="1686516165">
      <w:bodyDiv w:val="1"/>
      <w:marLeft w:val="0"/>
      <w:marRight w:val="0"/>
      <w:marTop w:val="0"/>
      <w:marBottom w:val="0"/>
      <w:divBdr>
        <w:top w:val="none" w:sz="0" w:space="0" w:color="auto"/>
        <w:left w:val="none" w:sz="0" w:space="0" w:color="auto"/>
        <w:bottom w:val="none" w:sz="0" w:space="0" w:color="auto"/>
        <w:right w:val="none" w:sz="0" w:space="0" w:color="auto"/>
      </w:divBdr>
    </w:div>
    <w:div w:id="1787040828">
      <w:bodyDiv w:val="1"/>
      <w:marLeft w:val="0"/>
      <w:marRight w:val="0"/>
      <w:marTop w:val="0"/>
      <w:marBottom w:val="0"/>
      <w:divBdr>
        <w:top w:val="none" w:sz="0" w:space="0" w:color="auto"/>
        <w:left w:val="none" w:sz="0" w:space="0" w:color="auto"/>
        <w:bottom w:val="none" w:sz="0" w:space="0" w:color="auto"/>
        <w:right w:val="none" w:sz="0" w:space="0" w:color="auto"/>
      </w:divBdr>
    </w:div>
    <w:div w:id="1808400975">
      <w:bodyDiv w:val="1"/>
      <w:marLeft w:val="0"/>
      <w:marRight w:val="0"/>
      <w:marTop w:val="0"/>
      <w:marBottom w:val="0"/>
      <w:divBdr>
        <w:top w:val="none" w:sz="0" w:space="0" w:color="auto"/>
        <w:left w:val="none" w:sz="0" w:space="0" w:color="auto"/>
        <w:bottom w:val="none" w:sz="0" w:space="0" w:color="auto"/>
        <w:right w:val="none" w:sz="0" w:space="0" w:color="auto"/>
      </w:divBdr>
    </w:div>
    <w:div w:id="1835955379">
      <w:bodyDiv w:val="1"/>
      <w:marLeft w:val="0"/>
      <w:marRight w:val="0"/>
      <w:marTop w:val="0"/>
      <w:marBottom w:val="0"/>
      <w:divBdr>
        <w:top w:val="none" w:sz="0" w:space="0" w:color="auto"/>
        <w:left w:val="none" w:sz="0" w:space="0" w:color="auto"/>
        <w:bottom w:val="none" w:sz="0" w:space="0" w:color="auto"/>
        <w:right w:val="none" w:sz="0" w:space="0" w:color="auto"/>
      </w:divBdr>
    </w:div>
    <w:div w:id="1844978904">
      <w:bodyDiv w:val="1"/>
      <w:marLeft w:val="0"/>
      <w:marRight w:val="0"/>
      <w:marTop w:val="0"/>
      <w:marBottom w:val="0"/>
      <w:divBdr>
        <w:top w:val="none" w:sz="0" w:space="0" w:color="auto"/>
        <w:left w:val="none" w:sz="0" w:space="0" w:color="auto"/>
        <w:bottom w:val="none" w:sz="0" w:space="0" w:color="auto"/>
        <w:right w:val="none" w:sz="0" w:space="0" w:color="auto"/>
      </w:divBdr>
    </w:div>
    <w:div w:id="1864515931">
      <w:bodyDiv w:val="1"/>
      <w:marLeft w:val="0"/>
      <w:marRight w:val="0"/>
      <w:marTop w:val="0"/>
      <w:marBottom w:val="0"/>
      <w:divBdr>
        <w:top w:val="none" w:sz="0" w:space="0" w:color="auto"/>
        <w:left w:val="none" w:sz="0" w:space="0" w:color="auto"/>
        <w:bottom w:val="none" w:sz="0" w:space="0" w:color="auto"/>
        <w:right w:val="none" w:sz="0" w:space="0" w:color="auto"/>
      </w:divBdr>
    </w:div>
    <w:div w:id="1871839506">
      <w:bodyDiv w:val="1"/>
      <w:marLeft w:val="0"/>
      <w:marRight w:val="0"/>
      <w:marTop w:val="0"/>
      <w:marBottom w:val="0"/>
      <w:divBdr>
        <w:top w:val="none" w:sz="0" w:space="0" w:color="auto"/>
        <w:left w:val="none" w:sz="0" w:space="0" w:color="auto"/>
        <w:bottom w:val="none" w:sz="0" w:space="0" w:color="auto"/>
        <w:right w:val="none" w:sz="0" w:space="0" w:color="auto"/>
      </w:divBdr>
    </w:div>
    <w:div w:id="1905022941">
      <w:bodyDiv w:val="1"/>
      <w:marLeft w:val="0"/>
      <w:marRight w:val="0"/>
      <w:marTop w:val="0"/>
      <w:marBottom w:val="0"/>
      <w:divBdr>
        <w:top w:val="none" w:sz="0" w:space="0" w:color="auto"/>
        <w:left w:val="none" w:sz="0" w:space="0" w:color="auto"/>
        <w:bottom w:val="none" w:sz="0" w:space="0" w:color="auto"/>
        <w:right w:val="none" w:sz="0" w:space="0" w:color="auto"/>
      </w:divBdr>
    </w:div>
    <w:div w:id="1909608365">
      <w:bodyDiv w:val="1"/>
      <w:marLeft w:val="0"/>
      <w:marRight w:val="0"/>
      <w:marTop w:val="0"/>
      <w:marBottom w:val="0"/>
      <w:divBdr>
        <w:top w:val="none" w:sz="0" w:space="0" w:color="auto"/>
        <w:left w:val="none" w:sz="0" w:space="0" w:color="auto"/>
        <w:bottom w:val="none" w:sz="0" w:space="0" w:color="auto"/>
        <w:right w:val="none" w:sz="0" w:space="0" w:color="auto"/>
      </w:divBdr>
    </w:div>
    <w:div w:id="1948583594">
      <w:bodyDiv w:val="1"/>
      <w:marLeft w:val="0"/>
      <w:marRight w:val="0"/>
      <w:marTop w:val="0"/>
      <w:marBottom w:val="0"/>
      <w:divBdr>
        <w:top w:val="none" w:sz="0" w:space="0" w:color="auto"/>
        <w:left w:val="none" w:sz="0" w:space="0" w:color="auto"/>
        <w:bottom w:val="none" w:sz="0" w:space="0" w:color="auto"/>
        <w:right w:val="none" w:sz="0" w:space="0" w:color="auto"/>
      </w:divBdr>
    </w:div>
    <w:div w:id="2021276111">
      <w:bodyDiv w:val="1"/>
      <w:marLeft w:val="0"/>
      <w:marRight w:val="0"/>
      <w:marTop w:val="0"/>
      <w:marBottom w:val="0"/>
      <w:divBdr>
        <w:top w:val="none" w:sz="0" w:space="0" w:color="auto"/>
        <w:left w:val="none" w:sz="0" w:space="0" w:color="auto"/>
        <w:bottom w:val="none" w:sz="0" w:space="0" w:color="auto"/>
        <w:right w:val="none" w:sz="0" w:space="0" w:color="auto"/>
      </w:divBdr>
    </w:div>
    <w:div w:id="2077388229">
      <w:bodyDiv w:val="1"/>
      <w:marLeft w:val="0"/>
      <w:marRight w:val="0"/>
      <w:marTop w:val="0"/>
      <w:marBottom w:val="0"/>
      <w:divBdr>
        <w:top w:val="none" w:sz="0" w:space="0" w:color="auto"/>
        <w:left w:val="none" w:sz="0" w:space="0" w:color="auto"/>
        <w:bottom w:val="none" w:sz="0" w:space="0" w:color="auto"/>
        <w:right w:val="none" w:sz="0" w:space="0" w:color="auto"/>
      </w:divBdr>
    </w:div>
    <w:div w:id="2083941704">
      <w:bodyDiv w:val="1"/>
      <w:marLeft w:val="0"/>
      <w:marRight w:val="0"/>
      <w:marTop w:val="0"/>
      <w:marBottom w:val="0"/>
      <w:divBdr>
        <w:top w:val="none" w:sz="0" w:space="0" w:color="auto"/>
        <w:left w:val="none" w:sz="0" w:space="0" w:color="auto"/>
        <w:bottom w:val="none" w:sz="0" w:space="0" w:color="auto"/>
        <w:right w:val="none" w:sz="0" w:space="0" w:color="auto"/>
      </w:divBdr>
    </w:div>
    <w:div w:id="21052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idrio esmeri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26C80-5A3E-40E0-A0DF-27C03E2B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2623</Words>
  <Characters>14431</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Amsa</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 Ponciano</dc:creator>
  <cp:lastModifiedBy>Mirza Maciel Mejia Callejas</cp:lastModifiedBy>
  <cp:revision>10</cp:revision>
  <cp:lastPrinted>2021-06-02T21:12:00Z</cp:lastPrinted>
  <dcterms:created xsi:type="dcterms:W3CDTF">2021-06-02T18:11:00Z</dcterms:created>
  <dcterms:modified xsi:type="dcterms:W3CDTF">2021-06-02T21:12:00Z</dcterms:modified>
</cp:coreProperties>
</file>