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453AF" w14:textId="77777777" w:rsidR="00745958" w:rsidRDefault="00745958" w:rsidP="00745958">
      <w:pPr>
        <w:pStyle w:val="TtuloTDC"/>
      </w:pPr>
    </w:p>
    <w:p w14:paraId="142B3AF1" w14:textId="77777777" w:rsidR="00745958" w:rsidRDefault="00745958" w:rsidP="00745958"/>
    <w:p w14:paraId="5980E546" w14:textId="77777777" w:rsidR="00574C7E" w:rsidRPr="000B5FBD" w:rsidRDefault="00574C7E" w:rsidP="00574C7E">
      <w:pPr>
        <w:pStyle w:val="Textoindependiente"/>
        <w:jc w:val="center"/>
        <w:rPr>
          <w:rFonts w:ascii="Arial" w:hAnsi="Arial" w:cs="Arial"/>
          <w:b/>
          <w:bCs/>
          <w:sz w:val="32"/>
          <w:szCs w:val="32"/>
        </w:rPr>
      </w:pPr>
      <w:r w:rsidRPr="000B5FBD">
        <w:rPr>
          <w:rFonts w:ascii="Arial" w:hAnsi="Arial" w:cs="Arial"/>
          <w:b/>
          <w:bCs/>
          <w:sz w:val="32"/>
          <w:szCs w:val="32"/>
        </w:rPr>
        <w:t>Autoridad para el Manejo Sustentable de la cuenca y del lago de Amatitlán</w:t>
      </w:r>
    </w:p>
    <w:p w14:paraId="40E89156" w14:textId="1E05B0C6" w:rsidR="00574C7E" w:rsidRDefault="00574C7E" w:rsidP="00574C7E">
      <w:pPr>
        <w:pStyle w:val="Textoindependiente"/>
        <w:jc w:val="center"/>
        <w:rPr>
          <w:rFonts w:ascii="Arial" w:hAnsi="Arial" w:cs="Arial"/>
          <w:b/>
          <w:bCs/>
          <w:sz w:val="32"/>
          <w:szCs w:val="32"/>
        </w:rPr>
      </w:pPr>
      <w:r w:rsidRPr="000B5FBD">
        <w:rPr>
          <w:rFonts w:ascii="Arial" w:hAnsi="Arial" w:cs="Arial"/>
          <w:b/>
          <w:bCs/>
          <w:sz w:val="32"/>
          <w:szCs w:val="32"/>
        </w:rPr>
        <w:t>-AMSA-</w:t>
      </w:r>
    </w:p>
    <w:p w14:paraId="5B5B52A0" w14:textId="3B539993" w:rsidR="00015430" w:rsidRPr="000B5FBD" w:rsidRDefault="00015430" w:rsidP="00574C7E">
      <w:pPr>
        <w:pStyle w:val="Textoindependiente"/>
        <w:jc w:val="center"/>
        <w:rPr>
          <w:rFonts w:ascii="Arial" w:hAnsi="Arial" w:cs="Arial"/>
          <w:b/>
          <w:bCs/>
          <w:sz w:val="32"/>
          <w:szCs w:val="32"/>
        </w:rPr>
      </w:pPr>
      <w:r>
        <w:rPr>
          <w:rFonts w:ascii="Arial" w:hAnsi="Arial" w:cs="Arial"/>
          <w:b/>
          <w:bCs/>
          <w:sz w:val="32"/>
          <w:szCs w:val="32"/>
        </w:rPr>
        <w:t>Artículo 10 númeral 29</w:t>
      </w:r>
    </w:p>
    <w:p w14:paraId="351C6117" w14:textId="77777777" w:rsidR="00574C7E" w:rsidRPr="000B5FBD" w:rsidRDefault="00574C7E" w:rsidP="00574C7E">
      <w:pPr>
        <w:jc w:val="center"/>
        <w:rPr>
          <w:rFonts w:ascii="Arial" w:hAnsi="Arial" w:cs="Arial"/>
          <w:szCs w:val="20"/>
        </w:rPr>
      </w:pPr>
    </w:p>
    <w:p w14:paraId="1CC588D3" w14:textId="77777777" w:rsidR="00574C7E" w:rsidRPr="000B5FBD" w:rsidRDefault="00574C7E" w:rsidP="00574C7E">
      <w:pPr>
        <w:jc w:val="center"/>
        <w:rPr>
          <w:rFonts w:ascii="Arial" w:hAnsi="Arial" w:cs="Arial"/>
          <w:szCs w:val="20"/>
        </w:rPr>
      </w:pPr>
    </w:p>
    <w:p w14:paraId="611EB57B" w14:textId="77777777" w:rsidR="00574C7E" w:rsidRPr="000B5FBD" w:rsidRDefault="00574C7E" w:rsidP="00574C7E">
      <w:pPr>
        <w:jc w:val="center"/>
        <w:rPr>
          <w:rFonts w:ascii="Arial" w:hAnsi="Arial" w:cs="Arial"/>
          <w:szCs w:val="20"/>
        </w:rPr>
      </w:pPr>
    </w:p>
    <w:p w14:paraId="72251DAD" w14:textId="77777777" w:rsidR="00574C7E" w:rsidRPr="000B5FBD" w:rsidRDefault="00574C7E" w:rsidP="00574C7E">
      <w:pPr>
        <w:jc w:val="center"/>
        <w:rPr>
          <w:rFonts w:ascii="Arial" w:hAnsi="Arial" w:cs="Arial"/>
          <w:szCs w:val="20"/>
        </w:rPr>
      </w:pPr>
    </w:p>
    <w:p w14:paraId="14F06891" w14:textId="77777777" w:rsidR="00574C7E" w:rsidRDefault="00574C7E" w:rsidP="00574C7E">
      <w:pPr>
        <w:rPr>
          <w:rFonts w:ascii="Arial" w:hAnsi="Arial" w:cs="Arial"/>
          <w:szCs w:val="20"/>
        </w:rPr>
      </w:pPr>
    </w:p>
    <w:p w14:paraId="65E839BF" w14:textId="77777777" w:rsidR="00574C7E" w:rsidRPr="000B5FBD" w:rsidRDefault="00574C7E" w:rsidP="00574C7E">
      <w:pPr>
        <w:rPr>
          <w:rFonts w:ascii="Arial" w:hAnsi="Arial" w:cs="Arial"/>
          <w:szCs w:val="20"/>
        </w:rPr>
      </w:pPr>
    </w:p>
    <w:p w14:paraId="18FC41A3" w14:textId="77777777" w:rsidR="00574C7E" w:rsidRPr="000B5FBD" w:rsidRDefault="00574C7E" w:rsidP="00574C7E">
      <w:pPr>
        <w:jc w:val="center"/>
        <w:rPr>
          <w:rFonts w:ascii="Arial" w:hAnsi="Arial" w:cs="Arial"/>
          <w:szCs w:val="20"/>
        </w:rPr>
      </w:pPr>
    </w:p>
    <w:p w14:paraId="206EB740" w14:textId="77777777" w:rsidR="00574C7E" w:rsidRPr="000B5FBD" w:rsidRDefault="00574C7E" w:rsidP="00574C7E">
      <w:pPr>
        <w:jc w:val="center"/>
        <w:rPr>
          <w:rFonts w:ascii="Arial" w:hAnsi="Arial" w:cs="Arial"/>
          <w:szCs w:val="20"/>
        </w:rPr>
      </w:pPr>
    </w:p>
    <w:p w14:paraId="5278CC18" w14:textId="77777777" w:rsidR="00574C7E" w:rsidRPr="000B5FBD" w:rsidRDefault="00574C7E" w:rsidP="00574C7E">
      <w:pPr>
        <w:pStyle w:val="Ttulo"/>
        <w:jc w:val="center"/>
        <w:rPr>
          <w:rFonts w:ascii="Arial" w:hAnsi="Arial" w:cs="Arial"/>
        </w:rPr>
      </w:pPr>
      <w:r w:rsidRPr="000B5FBD">
        <w:rPr>
          <w:rFonts w:ascii="Arial" w:hAnsi="Arial" w:cs="Arial"/>
        </w:rPr>
        <w:t>INFORME MENSUAL</w:t>
      </w:r>
    </w:p>
    <w:p w14:paraId="7F3A973F" w14:textId="77777777" w:rsidR="00A515D4" w:rsidRDefault="00574C7E" w:rsidP="00A515D4">
      <w:pPr>
        <w:pStyle w:val="Subttulo"/>
        <w:jc w:val="center"/>
        <w:rPr>
          <w:rFonts w:ascii="Arial" w:hAnsi="Arial" w:cs="Arial"/>
        </w:rPr>
      </w:pPr>
      <w:r w:rsidRPr="000B5FBD">
        <w:rPr>
          <w:rFonts w:ascii="Arial" w:hAnsi="Arial" w:cs="Arial"/>
        </w:rPr>
        <w:t>UNIDAD DE EJECUCIÓN DE PROYECTO</w:t>
      </w:r>
      <w:r w:rsidR="00A515D4">
        <w:rPr>
          <w:rFonts w:ascii="Arial" w:hAnsi="Arial" w:cs="Arial"/>
        </w:rPr>
        <w:t>S</w:t>
      </w:r>
    </w:p>
    <w:p w14:paraId="05C946A0" w14:textId="77777777" w:rsidR="00A515D4" w:rsidRPr="00A515D4" w:rsidRDefault="00A515D4" w:rsidP="00A515D4">
      <w:pPr>
        <w:jc w:val="center"/>
        <w:rPr>
          <w:rFonts w:ascii="Arial" w:hAnsi="Arial" w:cs="Arial"/>
          <w:b/>
          <w:bCs/>
          <w:sz w:val="32"/>
          <w:szCs w:val="32"/>
        </w:rPr>
      </w:pPr>
      <w:r w:rsidRPr="00A515D4">
        <w:rPr>
          <w:rFonts w:ascii="Arial" w:hAnsi="Arial" w:cs="Arial"/>
          <w:b/>
          <w:bCs/>
          <w:sz w:val="32"/>
          <w:szCs w:val="32"/>
        </w:rPr>
        <w:t>ENERO 2022</w:t>
      </w:r>
    </w:p>
    <w:p w14:paraId="15A7099F" w14:textId="77777777" w:rsidR="00574C7E" w:rsidRPr="000B5FBD" w:rsidRDefault="00574C7E" w:rsidP="002F540B">
      <w:pPr>
        <w:rPr>
          <w:rFonts w:ascii="Arial" w:hAnsi="Arial" w:cs="Arial"/>
          <w:szCs w:val="20"/>
        </w:rPr>
      </w:pPr>
    </w:p>
    <w:p w14:paraId="4428D3A8" w14:textId="77777777" w:rsidR="00574C7E" w:rsidRPr="000B5FBD" w:rsidRDefault="00574C7E" w:rsidP="00574C7E">
      <w:pPr>
        <w:jc w:val="center"/>
        <w:rPr>
          <w:rFonts w:ascii="Arial" w:hAnsi="Arial" w:cs="Arial"/>
          <w:szCs w:val="20"/>
        </w:rPr>
      </w:pPr>
    </w:p>
    <w:p w14:paraId="6D4CA507" w14:textId="77777777" w:rsidR="00574C7E" w:rsidRPr="000B5FBD" w:rsidRDefault="00574C7E" w:rsidP="00574C7E">
      <w:pPr>
        <w:jc w:val="center"/>
        <w:rPr>
          <w:rFonts w:ascii="Arial" w:hAnsi="Arial" w:cs="Arial"/>
          <w:szCs w:val="20"/>
        </w:rPr>
      </w:pPr>
    </w:p>
    <w:p w14:paraId="3063E4F2" w14:textId="77777777" w:rsidR="00574C7E" w:rsidRPr="000B5FBD" w:rsidRDefault="00574C7E" w:rsidP="00574C7E">
      <w:pPr>
        <w:jc w:val="center"/>
        <w:rPr>
          <w:rFonts w:ascii="Arial" w:hAnsi="Arial" w:cs="Arial"/>
          <w:szCs w:val="20"/>
        </w:rPr>
      </w:pPr>
    </w:p>
    <w:p w14:paraId="0352E4DF" w14:textId="77777777" w:rsidR="00574C7E" w:rsidRPr="000B5FBD" w:rsidRDefault="00574C7E" w:rsidP="00574C7E">
      <w:pPr>
        <w:jc w:val="center"/>
        <w:rPr>
          <w:rFonts w:ascii="Arial" w:hAnsi="Arial" w:cs="Arial"/>
          <w:szCs w:val="20"/>
        </w:rPr>
      </w:pPr>
    </w:p>
    <w:p w14:paraId="1E22E108" w14:textId="77777777" w:rsidR="00574C7E" w:rsidRDefault="00574C7E" w:rsidP="00574C7E">
      <w:pPr>
        <w:jc w:val="center"/>
        <w:rPr>
          <w:rFonts w:ascii="Arial" w:hAnsi="Arial" w:cs="Arial"/>
          <w:szCs w:val="20"/>
        </w:rPr>
      </w:pPr>
    </w:p>
    <w:p w14:paraId="3B1FB538" w14:textId="77777777" w:rsidR="00574C7E" w:rsidRPr="000B5FBD" w:rsidRDefault="00574C7E" w:rsidP="00574C7E">
      <w:pPr>
        <w:jc w:val="center"/>
        <w:rPr>
          <w:rFonts w:ascii="Arial" w:hAnsi="Arial" w:cs="Arial"/>
          <w:szCs w:val="20"/>
        </w:rPr>
      </w:pPr>
    </w:p>
    <w:p w14:paraId="4A77F07F" w14:textId="77777777" w:rsidR="00574C7E" w:rsidRPr="000B5FBD" w:rsidRDefault="00574C7E" w:rsidP="00574C7E">
      <w:pPr>
        <w:jc w:val="center"/>
        <w:rPr>
          <w:rFonts w:ascii="Arial" w:hAnsi="Arial" w:cs="Arial"/>
          <w:szCs w:val="20"/>
        </w:rPr>
      </w:pPr>
    </w:p>
    <w:p w14:paraId="76521917" w14:textId="77777777" w:rsidR="00574C7E" w:rsidRPr="000B5FBD" w:rsidRDefault="00574C7E" w:rsidP="00574C7E">
      <w:pPr>
        <w:jc w:val="center"/>
        <w:rPr>
          <w:rFonts w:ascii="Arial" w:hAnsi="Arial" w:cs="Arial"/>
          <w:szCs w:val="20"/>
        </w:rPr>
      </w:pPr>
    </w:p>
    <w:p w14:paraId="46998935" w14:textId="77777777" w:rsidR="00574C7E" w:rsidRPr="000B5FBD" w:rsidRDefault="00574C7E" w:rsidP="00574C7E">
      <w:pPr>
        <w:rPr>
          <w:rFonts w:ascii="Arial" w:hAnsi="Arial" w:cs="Arial"/>
          <w:szCs w:val="20"/>
        </w:rPr>
      </w:pPr>
    </w:p>
    <w:p w14:paraId="0B3187DB" w14:textId="77777777" w:rsidR="00574C7E" w:rsidRPr="000B5FBD" w:rsidRDefault="00574C7E" w:rsidP="00574C7E">
      <w:pPr>
        <w:jc w:val="center"/>
        <w:rPr>
          <w:rFonts w:ascii="Arial" w:hAnsi="Arial" w:cs="Arial"/>
          <w:b/>
          <w:bCs/>
          <w:sz w:val="32"/>
          <w:szCs w:val="32"/>
        </w:rPr>
      </w:pPr>
      <w:r>
        <w:rPr>
          <w:rFonts w:ascii="Arial" w:hAnsi="Arial" w:cs="Arial"/>
          <w:b/>
          <w:bCs/>
          <w:sz w:val="32"/>
          <w:szCs w:val="32"/>
        </w:rPr>
        <w:t xml:space="preserve">GUATEMALA, </w:t>
      </w:r>
      <w:r w:rsidR="00A515D4">
        <w:rPr>
          <w:rFonts w:ascii="Arial" w:hAnsi="Arial" w:cs="Arial"/>
          <w:b/>
          <w:bCs/>
          <w:sz w:val="32"/>
          <w:szCs w:val="32"/>
        </w:rPr>
        <w:t>27 DE ENERO 2022.</w:t>
      </w:r>
    </w:p>
    <w:p w14:paraId="0635889F" w14:textId="77777777" w:rsidR="00574C7E" w:rsidRPr="000B5FBD" w:rsidRDefault="00574C7E" w:rsidP="00574C7E">
      <w:pPr>
        <w:jc w:val="center"/>
        <w:rPr>
          <w:rFonts w:ascii="Arial" w:hAnsi="Arial" w:cs="Arial"/>
          <w:szCs w:val="20"/>
        </w:rPr>
      </w:pPr>
    </w:p>
    <w:p w14:paraId="4EC6E7BE" w14:textId="77777777" w:rsidR="00745958" w:rsidRDefault="00745958" w:rsidP="00745958">
      <w:pPr>
        <w:rPr>
          <w:b/>
          <w:bCs/>
          <w:lang w:val="es-ES"/>
        </w:rPr>
      </w:pPr>
    </w:p>
    <w:p w14:paraId="3FB555C4" w14:textId="77777777" w:rsidR="00745958" w:rsidRDefault="00745958" w:rsidP="00745958"/>
    <w:p w14:paraId="2AA80FB4" w14:textId="77777777" w:rsidR="00C804A5" w:rsidRPr="00C67942" w:rsidRDefault="00E36F13" w:rsidP="00FF2866">
      <w:pPr>
        <w:pStyle w:val="Ttulo1"/>
        <w:rPr>
          <w:rFonts w:ascii="Arial" w:hAnsi="Arial" w:cs="Arial"/>
          <w:color w:val="000000" w:themeColor="text1"/>
        </w:rPr>
      </w:pPr>
      <w:bookmarkStart w:id="0" w:name="_Toc94622743"/>
      <w:r w:rsidRPr="00C67942">
        <w:rPr>
          <w:rFonts w:ascii="Arial" w:hAnsi="Arial" w:cs="Arial"/>
          <w:color w:val="000000" w:themeColor="text1"/>
        </w:rPr>
        <w:t>TRABAJO DE GABINETE</w:t>
      </w:r>
      <w:bookmarkEnd w:id="0"/>
    </w:p>
    <w:p w14:paraId="0C6F3B85" w14:textId="77777777" w:rsidR="00454B22" w:rsidRDefault="00454B22" w:rsidP="00CC0787">
      <w:pPr>
        <w:pStyle w:val="Ttulo2"/>
        <w:rPr>
          <w:rFonts w:ascii="Arial" w:hAnsi="Arial" w:cs="Arial"/>
        </w:rPr>
      </w:pPr>
      <w:bookmarkStart w:id="1" w:name="_Toc94622744"/>
    </w:p>
    <w:p w14:paraId="224B099A" w14:textId="77777777" w:rsidR="00454B22" w:rsidRPr="00C67942" w:rsidRDefault="00454B22" w:rsidP="00CC0787">
      <w:pPr>
        <w:pStyle w:val="Ttulo2"/>
        <w:rPr>
          <w:rFonts w:ascii="Arial" w:hAnsi="Arial" w:cs="Arial"/>
          <w:b/>
          <w:color w:val="5B9BD5" w:themeColor="accent1"/>
        </w:rPr>
      </w:pPr>
      <w:r w:rsidRPr="00C67942">
        <w:rPr>
          <w:rFonts w:ascii="Arial" w:hAnsi="Arial" w:cs="Arial"/>
          <w:b/>
          <w:color w:val="5B9BD5" w:themeColor="accent1"/>
        </w:rPr>
        <w:t xml:space="preserve">Proyecto: </w:t>
      </w:r>
    </w:p>
    <w:p w14:paraId="33BC19D6" w14:textId="77777777" w:rsidR="00CC0787" w:rsidRPr="00C67942" w:rsidRDefault="00CC0787" w:rsidP="00CC0787">
      <w:pPr>
        <w:pStyle w:val="Ttulo2"/>
        <w:rPr>
          <w:rFonts w:ascii="Arial" w:hAnsi="Arial" w:cs="Arial"/>
          <w:b/>
          <w:color w:val="5B9BD5" w:themeColor="accent1"/>
        </w:rPr>
      </w:pPr>
      <w:r w:rsidRPr="00C67942">
        <w:rPr>
          <w:rFonts w:ascii="Arial" w:hAnsi="Arial" w:cs="Arial"/>
          <w:b/>
          <w:color w:val="5B9BD5" w:themeColor="accent1"/>
        </w:rPr>
        <w:t>Lagunas de Retención de Sólidos, Desembocadura Río Villalobos en Lago de Amatitlán, San Miguel Petapa y Villa Canales</w:t>
      </w:r>
      <w:r w:rsidR="00277FA3" w:rsidRPr="00C67942">
        <w:rPr>
          <w:rFonts w:ascii="Arial" w:hAnsi="Arial" w:cs="Arial"/>
          <w:b/>
          <w:color w:val="5B9BD5" w:themeColor="accent1"/>
        </w:rPr>
        <w:t>.</w:t>
      </w:r>
      <w:bookmarkEnd w:id="1"/>
    </w:p>
    <w:p w14:paraId="5237E5C2" w14:textId="77777777" w:rsidR="00454B22" w:rsidRPr="00454B22" w:rsidRDefault="00454B22" w:rsidP="00454B22">
      <w:pPr>
        <w:rPr>
          <w:rFonts w:ascii="Arial" w:hAnsi="Arial" w:cs="Arial"/>
        </w:rPr>
      </w:pPr>
    </w:p>
    <w:p w14:paraId="45761419" w14:textId="77777777" w:rsidR="00454B22" w:rsidRPr="00454B22" w:rsidRDefault="00454B22" w:rsidP="00454B22">
      <w:pPr>
        <w:pStyle w:val="Prrafodelista"/>
        <w:numPr>
          <w:ilvl w:val="0"/>
          <w:numId w:val="3"/>
        </w:numPr>
        <w:rPr>
          <w:rFonts w:ascii="Arial" w:hAnsi="Arial" w:cs="Arial"/>
          <w:sz w:val="24"/>
          <w:szCs w:val="24"/>
        </w:rPr>
      </w:pPr>
      <w:r w:rsidRPr="00454B22">
        <w:rPr>
          <w:rFonts w:ascii="Arial" w:hAnsi="Arial" w:cs="Arial"/>
          <w:sz w:val="24"/>
          <w:szCs w:val="24"/>
        </w:rPr>
        <w:t>P</w:t>
      </w:r>
      <w:r>
        <w:rPr>
          <w:rFonts w:ascii="Arial" w:hAnsi="Arial" w:cs="Arial"/>
          <w:sz w:val="24"/>
          <w:szCs w:val="24"/>
        </w:rPr>
        <w:t xml:space="preserve">lanos Arquitectónicos </w:t>
      </w:r>
    </w:p>
    <w:p w14:paraId="5DEDEE01" w14:textId="77777777" w:rsidR="00CC0787" w:rsidRPr="00CA137F" w:rsidRDefault="006D5D1B" w:rsidP="00CA137F">
      <w:pPr>
        <w:jc w:val="both"/>
        <w:rPr>
          <w:rFonts w:ascii="Arial" w:hAnsi="Arial" w:cs="Arial"/>
          <w:sz w:val="24"/>
          <w:szCs w:val="24"/>
        </w:rPr>
      </w:pPr>
      <w:r w:rsidRPr="00CA137F">
        <w:rPr>
          <w:rFonts w:ascii="Arial" w:hAnsi="Arial" w:cs="Arial"/>
          <w:sz w:val="24"/>
          <w:szCs w:val="24"/>
        </w:rPr>
        <w:t xml:space="preserve">Se </w:t>
      </w:r>
      <w:r w:rsidR="000951AF">
        <w:rPr>
          <w:rFonts w:ascii="Arial" w:hAnsi="Arial" w:cs="Arial"/>
          <w:sz w:val="24"/>
          <w:szCs w:val="24"/>
        </w:rPr>
        <w:t xml:space="preserve">realizaron </w:t>
      </w:r>
      <w:r w:rsidR="00454B22">
        <w:rPr>
          <w:rFonts w:ascii="Arial" w:hAnsi="Arial" w:cs="Arial"/>
          <w:sz w:val="24"/>
          <w:szCs w:val="24"/>
        </w:rPr>
        <w:t>planos arquitectónicos d</w:t>
      </w:r>
      <w:r w:rsidRPr="00CA137F">
        <w:rPr>
          <w:rFonts w:ascii="Arial" w:hAnsi="Arial" w:cs="Arial"/>
          <w:sz w:val="24"/>
          <w:szCs w:val="24"/>
        </w:rPr>
        <w:t xml:space="preserve">el diseño de lagunas de retención de sólidos, </w:t>
      </w:r>
      <w:r w:rsidR="00454B22">
        <w:rPr>
          <w:rFonts w:ascii="Arial" w:hAnsi="Arial" w:cs="Arial"/>
          <w:sz w:val="24"/>
          <w:szCs w:val="24"/>
        </w:rPr>
        <w:t>compuestas por</w:t>
      </w:r>
      <w:r w:rsidRPr="00CA137F">
        <w:rPr>
          <w:rFonts w:ascii="Arial" w:hAnsi="Arial" w:cs="Arial"/>
          <w:sz w:val="24"/>
          <w:szCs w:val="24"/>
        </w:rPr>
        <w:t xml:space="preserve"> vertederos, efluentes, bordas y diques de nivelación</w:t>
      </w:r>
      <w:r w:rsidR="00454B22">
        <w:rPr>
          <w:rFonts w:ascii="Arial" w:hAnsi="Arial" w:cs="Arial"/>
          <w:sz w:val="24"/>
          <w:szCs w:val="24"/>
        </w:rPr>
        <w:t xml:space="preserve">. </w:t>
      </w:r>
    </w:p>
    <w:p w14:paraId="0BD07DEC" w14:textId="77777777" w:rsidR="00CC0787" w:rsidRPr="00CA137F" w:rsidRDefault="00CC0787" w:rsidP="00CA137F">
      <w:pPr>
        <w:spacing w:after="0"/>
        <w:rPr>
          <w:rFonts w:ascii="Arial" w:hAnsi="Arial" w:cs="Arial"/>
          <w:sz w:val="24"/>
          <w:szCs w:val="24"/>
        </w:rPr>
      </w:pPr>
      <w:r w:rsidRPr="00CA137F">
        <w:rPr>
          <w:rFonts w:ascii="Arial" w:hAnsi="Arial" w:cs="Arial"/>
          <w:sz w:val="24"/>
          <w:szCs w:val="24"/>
        </w:rPr>
        <w:t>-</w:t>
      </w:r>
      <w:r w:rsidRPr="00CA137F">
        <w:rPr>
          <w:rFonts w:ascii="Arial" w:hAnsi="Arial" w:cs="Arial"/>
          <w:sz w:val="24"/>
          <w:szCs w:val="24"/>
        </w:rPr>
        <w:tab/>
        <w:t xml:space="preserve">Plano arquitectónico </w:t>
      </w:r>
    </w:p>
    <w:p w14:paraId="587B8D3E" w14:textId="77777777" w:rsidR="00CC0787" w:rsidRPr="00CA137F" w:rsidRDefault="00CC0787" w:rsidP="00CA137F">
      <w:pPr>
        <w:spacing w:after="0"/>
        <w:rPr>
          <w:rFonts w:ascii="Arial" w:hAnsi="Arial" w:cs="Arial"/>
          <w:sz w:val="24"/>
          <w:szCs w:val="24"/>
        </w:rPr>
      </w:pPr>
      <w:r w:rsidRPr="00CA137F">
        <w:rPr>
          <w:rFonts w:ascii="Arial" w:hAnsi="Arial" w:cs="Arial"/>
          <w:sz w:val="24"/>
          <w:szCs w:val="24"/>
        </w:rPr>
        <w:t>-</w:t>
      </w:r>
      <w:r w:rsidRPr="00CA137F">
        <w:rPr>
          <w:rFonts w:ascii="Arial" w:hAnsi="Arial" w:cs="Arial"/>
          <w:sz w:val="24"/>
          <w:szCs w:val="24"/>
        </w:rPr>
        <w:tab/>
        <w:t xml:space="preserve">Plano de Cimentación </w:t>
      </w:r>
    </w:p>
    <w:p w14:paraId="16E65A71" w14:textId="77777777" w:rsidR="00CC0787" w:rsidRPr="00CA137F" w:rsidRDefault="00CC0787" w:rsidP="00CA137F">
      <w:pPr>
        <w:spacing w:after="0"/>
        <w:rPr>
          <w:rFonts w:ascii="Arial" w:hAnsi="Arial" w:cs="Arial"/>
          <w:sz w:val="24"/>
          <w:szCs w:val="24"/>
        </w:rPr>
      </w:pPr>
      <w:r w:rsidRPr="00CA137F">
        <w:rPr>
          <w:rFonts w:ascii="Arial" w:hAnsi="Arial" w:cs="Arial"/>
          <w:sz w:val="24"/>
          <w:szCs w:val="24"/>
        </w:rPr>
        <w:t>-</w:t>
      </w:r>
      <w:r w:rsidRPr="00CA137F">
        <w:rPr>
          <w:rFonts w:ascii="Arial" w:hAnsi="Arial" w:cs="Arial"/>
          <w:sz w:val="24"/>
          <w:szCs w:val="24"/>
        </w:rPr>
        <w:tab/>
        <w:t xml:space="preserve">Plano Hidráulico </w:t>
      </w:r>
    </w:p>
    <w:p w14:paraId="1E286F81" w14:textId="77777777" w:rsidR="006D5D1B" w:rsidRDefault="00CC0787" w:rsidP="00CA137F">
      <w:pPr>
        <w:spacing w:after="0"/>
        <w:rPr>
          <w:rFonts w:ascii="Arial" w:hAnsi="Arial" w:cs="Arial"/>
          <w:sz w:val="24"/>
          <w:szCs w:val="24"/>
        </w:rPr>
      </w:pPr>
      <w:r w:rsidRPr="00CA137F">
        <w:rPr>
          <w:rFonts w:ascii="Arial" w:hAnsi="Arial" w:cs="Arial"/>
          <w:sz w:val="24"/>
          <w:szCs w:val="24"/>
        </w:rPr>
        <w:t>-</w:t>
      </w:r>
      <w:r w:rsidRPr="00CA137F">
        <w:rPr>
          <w:rFonts w:ascii="Arial" w:hAnsi="Arial" w:cs="Arial"/>
          <w:sz w:val="24"/>
          <w:szCs w:val="24"/>
        </w:rPr>
        <w:tab/>
        <w:t>Plano de Macrófitos</w:t>
      </w:r>
    </w:p>
    <w:p w14:paraId="104A6229" w14:textId="77777777" w:rsidR="002259CC" w:rsidRDefault="002259CC" w:rsidP="00CA137F">
      <w:pPr>
        <w:spacing w:after="0"/>
        <w:rPr>
          <w:rFonts w:ascii="Arial" w:hAnsi="Arial" w:cs="Arial"/>
          <w:sz w:val="24"/>
          <w:szCs w:val="24"/>
        </w:rPr>
      </w:pPr>
    </w:p>
    <w:p w14:paraId="10A47E83" w14:textId="77777777" w:rsidR="002259CC" w:rsidRDefault="002259CC" w:rsidP="00CA137F">
      <w:pPr>
        <w:spacing w:after="0"/>
        <w:rPr>
          <w:rFonts w:ascii="Arial" w:hAnsi="Arial" w:cs="Arial"/>
          <w:sz w:val="24"/>
          <w:szCs w:val="24"/>
        </w:rPr>
      </w:pPr>
    </w:p>
    <w:p w14:paraId="1196233C" w14:textId="77777777" w:rsidR="002259CC" w:rsidRDefault="00D3599C" w:rsidP="00CA137F">
      <w:pPr>
        <w:spacing w:after="0"/>
        <w:rPr>
          <w:rFonts w:ascii="Arial" w:hAnsi="Arial" w:cs="Arial"/>
          <w:sz w:val="24"/>
          <w:szCs w:val="24"/>
        </w:rPr>
      </w:pPr>
      <w:r>
        <w:rPr>
          <w:noProof/>
          <w:lang w:eastAsia="es-GT"/>
        </w:rPr>
        <w:drawing>
          <wp:anchor distT="0" distB="0" distL="114300" distR="114300" simplePos="0" relativeHeight="251723776" behindDoc="0" locked="0" layoutInCell="1" allowOverlap="1" wp14:anchorId="27172865" wp14:editId="3E7560A4">
            <wp:simplePos x="0" y="0"/>
            <wp:positionH relativeFrom="margin">
              <wp:align>center</wp:align>
            </wp:positionH>
            <wp:positionV relativeFrom="paragraph">
              <wp:posOffset>298943</wp:posOffset>
            </wp:positionV>
            <wp:extent cx="3895725" cy="2756535"/>
            <wp:effectExtent l="19050" t="19050" r="28575" b="24765"/>
            <wp:wrapTopAndBottom/>
            <wp:docPr id="1" name="Imagen 1" descr="Interfaz de usuario gráfica,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Diagrama&#10;&#10;Descripción generada automáticamente"/>
                    <pic:cNvPicPr/>
                  </pic:nvPicPr>
                  <pic:blipFill rotWithShape="1">
                    <a:blip r:embed="rId8" cstate="print">
                      <a:extLst>
                        <a:ext uri="{28A0092B-C50C-407E-A947-70E740481C1C}">
                          <a14:useLocalDpi xmlns:a14="http://schemas.microsoft.com/office/drawing/2010/main" val="0"/>
                        </a:ext>
                      </a:extLst>
                    </a:blip>
                    <a:srcRect l="23083" t="12673" r="7501"/>
                    <a:stretch/>
                  </pic:blipFill>
                  <pic:spPr bwMode="auto">
                    <a:xfrm>
                      <a:off x="0" y="0"/>
                      <a:ext cx="3895725" cy="275653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D27EC0" w14:textId="77777777" w:rsidR="002259CC" w:rsidRPr="00CA137F" w:rsidRDefault="009F2FA7" w:rsidP="00CA137F">
      <w:pPr>
        <w:spacing w:after="0"/>
        <w:rPr>
          <w:rFonts w:ascii="Arial" w:hAnsi="Arial" w:cs="Arial"/>
          <w:sz w:val="24"/>
          <w:szCs w:val="24"/>
        </w:rPr>
      </w:pPr>
      <w:r>
        <w:rPr>
          <w:noProof/>
          <w:lang w:eastAsia="es-GT"/>
        </w:rPr>
        <mc:AlternateContent>
          <mc:Choice Requires="wps">
            <w:drawing>
              <wp:anchor distT="0" distB="0" distL="114300" distR="114300" simplePos="0" relativeHeight="251725824" behindDoc="0" locked="0" layoutInCell="1" allowOverlap="1" wp14:anchorId="38094507" wp14:editId="56A9E207">
                <wp:simplePos x="0" y="0"/>
                <wp:positionH relativeFrom="margin">
                  <wp:posOffset>781685</wp:posOffset>
                </wp:positionH>
                <wp:positionV relativeFrom="paragraph">
                  <wp:posOffset>2835436</wp:posOffset>
                </wp:positionV>
                <wp:extent cx="3819525" cy="2571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3819525" cy="257175"/>
                        </a:xfrm>
                        <a:prstGeom prst="rect">
                          <a:avLst/>
                        </a:prstGeom>
                        <a:noFill/>
                        <a:ln>
                          <a:noFill/>
                        </a:ln>
                      </wps:spPr>
                      <wps:txbx>
                        <w:txbxContent>
                          <w:p w14:paraId="3FD925FC" w14:textId="77777777" w:rsidR="00DF0508" w:rsidRPr="000F0FBB" w:rsidRDefault="00DF0508" w:rsidP="00DF0508">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Imagen 1, plano arquitectónico de Lagunas de retención de sólidos</w:t>
                            </w:r>
                            <w:r w:rsid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52A98E" id="_x0000_t202" coordsize="21600,21600" o:spt="202" path="m,l,21600r21600,l21600,xe">
                <v:stroke joinstyle="miter"/>
                <v:path gradientshapeok="t" o:connecttype="rect"/>
              </v:shapetype>
              <v:shape id="Cuadro de texto 4" o:spid="_x0000_s1026" type="#_x0000_t202" style="position:absolute;margin-left:61.55pt;margin-top:223.25pt;width:300.75pt;height:20.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" filled="f" stroked="f">
                <v:textbox>
                  <w:txbxContent>
                    <w:p w:rsidR="00DF0508" w:rsidRPr="000F0FBB" w:rsidRDefault="00DF0508" w:rsidP="00DF0508">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Imagen 1, plano arquitectónico de Lagunas de retención de sólidos</w:t>
                      </w:r>
                      <w:r w:rsid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shape>
            </w:pict>
          </mc:Fallback>
        </mc:AlternateContent>
      </w:r>
    </w:p>
    <w:p w14:paraId="7155704D" w14:textId="77777777" w:rsidR="001222C7" w:rsidRDefault="001222C7" w:rsidP="00277FA3">
      <w:pPr>
        <w:pStyle w:val="Ttulo2"/>
        <w:rPr>
          <w:rFonts w:ascii="Arial" w:hAnsi="Arial" w:cs="Arial"/>
        </w:rPr>
      </w:pPr>
    </w:p>
    <w:p w14:paraId="75C23108" w14:textId="77777777" w:rsidR="001222C7" w:rsidRDefault="001222C7" w:rsidP="001222C7">
      <w:pPr>
        <w:rPr>
          <w:rFonts w:ascii="Arial" w:hAnsi="Arial" w:cs="Arial"/>
        </w:rPr>
      </w:pPr>
    </w:p>
    <w:p w14:paraId="35DFF1E0" w14:textId="77777777" w:rsidR="001222C7" w:rsidRDefault="001222C7" w:rsidP="001222C7"/>
    <w:p w14:paraId="6B4EDC7D" w14:textId="77777777" w:rsidR="001222C7" w:rsidRDefault="001222C7" w:rsidP="001222C7"/>
    <w:p w14:paraId="4B6D9781" w14:textId="77777777" w:rsidR="009F2FA7" w:rsidRDefault="009F2FA7" w:rsidP="001222C7"/>
    <w:p w14:paraId="4659FF83" w14:textId="77777777" w:rsidR="009F2FA7" w:rsidRDefault="009F2FA7">
      <w:r>
        <w:rPr>
          <w:noProof/>
          <w:lang w:eastAsia="es-GT"/>
        </w:rPr>
        <mc:AlternateContent>
          <mc:Choice Requires="wps">
            <w:drawing>
              <wp:anchor distT="0" distB="0" distL="114300" distR="114300" simplePos="0" relativeHeight="251728896" behindDoc="0" locked="0" layoutInCell="1" allowOverlap="1" wp14:anchorId="4E510121" wp14:editId="14A53FFC">
                <wp:simplePos x="0" y="0"/>
                <wp:positionH relativeFrom="margin">
                  <wp:posOffset>625172</wp:posOffset>
                </wp:positionH>
                <wp:positionV relativeFrom="paragraph">
                  <wp:posOffset>3859700</wp:posOffset>
                </wp:positionV>
                <wp:extent cx="3819525" cy="257175"/>
                <wp:effectExtent l="0" t="0" r="0" b="9525"/>
                <wp:wrapNone/>
                <wp:docPr id="8" name="Cuadro de texto 8"/>
                <wp:cNvGraphicFramePr/>
                <a:graphic xmlns:a="http://schemas.openxmlformats.org/drawingml/2006/main">
                  <a:graphicData uri="http://schemas.microsoft.com/office/word/2010/wordprocessingShape">
                    <wps:wsp>
                      <wps:cNvSpPr txBox="1"/>
                      <wps:spPr>
                        <a:xfrm>
                          <a:off x="0" y="0"/>
                          <a:ext cx="3819525" cy="257175"/>
                        </a:xfrm>
                        <a:prstGeom prst="rect">
                          <a:avLst/>
                        </a:prstGeom>
                        <a:noFill/>
                        <a:ln>
                          <a:noFill/>
                        </a:ln>
                      </wps:spPr>
                      <wps:txbx>
                        <w:txbxContent>
                          <w:p w14:paraId="0B820A50" w14:textId="77777777" w:rsidR="001222C7" w:rsidRPr="000F0FBB" w:rsidRDefault="001222C7" w:rsidP="001222C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plano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cimentación</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Lagunas de retención de sólidos</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6D26652" w14:textId="77777777" w:rsidR="002259CC" w:rsidRDefault="00DF0508" w:rsidP="001222C7">
                            <w:r>
                              <w:t>f</w:t>
                            </w:r>
                            <w:r w:rsidR="002259CC">
                              <w:t>uj</w:t>
                            </w:r>
                          </w:p>
                          <w:p w14:paraId="20AC27AA" w14:textId="77777777" w:rsidR="00DF6941" w:rsidRDefault="002259CC" w:rsidP="001222C7">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06DD1" id="Cuadro de texto 8" o:spid="_x0000_s1027" type="#_x0000_t202" style="position:absolute;margin-left:49.25pt;margin-top:303.9pt;width:300.75pt;height:20.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" filled="f" stroked="f">
                <v:textbox>
                  <w:txbxContent>
                    <w:p w:rsidR="001222C7" w:rsidRPr="000F0FBB" w:rsidRDefault="001222C7" w:rsidP="001222C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plano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cimentación</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Lagunas de retención de sólidos</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259CC" w:rsidRDefault="00DF0508" w:rsidP="001222C7">
                      <w:r>
                        <w:t>f</w:t>
                      </w:r>
                      <w:r w:rsidR="002259CC">
                        <w:t>uj</w:t>
                      </w:r>
                    </w:p>
                    <w:p w:rsidR="00DF6941" w:rsidRDefault="002259CC" w:rsidP="001222C7">
                      <w:r>
                        <w:t>g5454P</w:t>
                      </w:r>
                    </w:p>
                  </w:txbxContent>
                </v:textbox>
                <w10:wrap anchorx="margin"/>
              </v:shape>
            </w:pict>
          </mc:Fallback>
        </mc:AlternateContent>
      </w:r>
      <w:r>
        <w:rPr>
          <w:noProof/>
          <w:lang w:eastAsia="es-GT"/>
        </w:rPr>
        <mc:AlternateContent>
          <mc:Choice Requires="wps">
            <w:drawing>
              <wp:anchor distT="0" distB="0" distL="114300" distR="114300" simplePos="0" relativeHeight="251731968" behindDoc="0" locked="0" layoutInCell="1" allowOverlap="1" wp14:anchorId="229456BA" wp14:editId="2FCFEF8B">
                <wp:simplePos x="0" y="0"/>
                <wp:positionH relativeFrom="margin">
                  <wp:posOffset>651813</wp:posOffset>
                </wp:positionH>
                <wp:positionV relativeFrom="paragraph">
                  <wp:posOffset>7656773</wp:posOffset>
                </wp:positionV>
                <wp:extent cx="3819525" cy="257175"/>
                <wp:effectExtent l="0" t="0" r="0" b="9525"/>
                <wp:wrapNone/>
                <wp:docPr id="35" name="Cuadro de texto 35"/>
                <wp:cNvGraphicFramePr/>
                <a:graphic xmlns:a="http://schemas.openxmlformats.org/drawingml/2006/main">
                  <a:graphicData uri="http://schemas.microsoft.com/office/word/2010/wordprocessingShape">
                    <wps:wsp>
                      <wps:cNvSpPr txBox="1"/>
                      <wps:spPr>
                        <a:xfrm>
                          <a:off x="0" y="0"/>
                          <a:ext cx="3819525" cy="257175"/>
                        </a:xfrm>
                        <a:prstGeom prst="rect">
                          <a:avLst/>
                        </a:prstGeom>
                        <a:noFill/>
                        <a:ln>
                          <a:noFill/>
                        </a:ln>
                      </wps:spPr>
                      <wps:txbx>
                        <w:txbxContent>
                          <w:p w14:paraId="7F355DD2" w14:textId="77777777" w:rsidR="009F2FA7" w:rsidRPr="000F0FBB" w:rsidRDefault="009F2FA7" w:rsidP="009F2FA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plano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hidráulico</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Lagunas de retención de sólidos</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D5D50C7" w14:textId="77777777" w:rsidR="009F2FA7" w:rsidRDefault="009F2FA7" w:rsidP="009F2FA7">
                            <w:r>
                              <w:t>fuj</w:t>
                            </w:r>
                          </w:p>
                          <w:p w14:paraId="3FF0B623" w14:textId="77777777" w:rsidR="009F2FA7" w:rsidRDefault="009F2FA7" w:rsidP="009F2FA7">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D4C54" id="Cuadro de texto 35" o:spid="_x0000_s1028" type="#_x0000_t202" style="position:absolute;margin-left:51.3pt;margin-top:602.9pt;width:300.75pt;height:20.2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" filled="f" stroked="f">
                <v:textbox>
                  <w:txbxContent>
                    <w:p w:rsidR="009F2FA7" w:rsidRPr="000F0FBB" w:rsidRDefault="009F2FA7" w:rsidP="009F2FA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plano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hidráulico</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Lagunas de retención de sólidos</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F2FA7" w:rsidRDefault="009F2FA7" w:rsidP="009F2FA7">
                      <w:r>
                        <w:t>fuj</w:t>
                      </w:r>
                    </w:p>
                    <w:p w:rsidR="009F2FA7" w:rsidRDefault="009F2FA7" w:rsidP="009F2FA7">
                      <w:r>
                        <w:t>g5454P</w:t>
                      </w:r>
                    </w:p>
                  </w:txbxContent>
                </v:textbox>
                <w10:wrap anchorx="margin"/>
              </v:shape>
            </w:pict>
          </mc:Fallback>
        </mc:AlternateContent>
      </w:r>
      <w:r>
        <w:rPr>
          <w:noProof/>
          <w:lang w:eastAsia="es-GT"/>
        </w:rPr>
        <w:drawing>
          <wp:anchor distT="0" distB="0" distL="114300" distR="114300" simplePos="0" relativeHeight="251726848" behindDoc="0" locked="0" layoutInCell="1" allowOverlap="1" wp14:anchorId="57257665" wp14:editId="533BE4CB">
            <wp:simplePos x="0" y="0"/>
            <wp:positionH relativeFrom="margin">
              <wp:align>center</wp:align>
            </wp:positionH>
            <wp:positionV relativeFrom="paragraph">
              <wp:posOffset>858103</wp:posOffset>
            </wp:positionV>
            <wp:extent cx="4171950" cy="2975610"/>
            <wp:effectExtent l="19050" t="19050" r="19050" b="15240"/>
            <wp:wrapTopAndBottom/>
            <wp:docPr id="7" name="Imagen 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agrama&#10;&#10;Descripción generada automáticamente"/>
                    <pic:cNvPicPr/>
                  </pic:nvPicPr>
                  <pic:blipFill rotWithShape="1">
                    <a:blip r:embed="rId9" cstate="print">
                      <a:extLst>
                        <a:ext uri="{28A0092B-C50C-407E-A947-70E740481C1C}">
                          <a14:useLocalDpi xmlns:a14="http://schemas.microsoft.com/office/drawing/2010/main" val="0"/>
                        </a:ext>
                      </a:extLst>
                    </a:blip>
                    <a:srcRect l="22573" t="11768" r="7841"/>
                    <a:stretch/>
                  </pic:blipFill>
                  <pic:spPr bwMode="auto">
                    <a:xfrm>
                      <a:off x="0" y="0"/>
                      <a:ext cx="4171950" cy="29756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GT"/>
        </w:rPr>
        <w:drawing>
          <wp:anchor distT="0" distB="0" distL="114300" distR="114300" simplePos="0" relativeHeight="251729920" behindDoc="0" locked="0" layoutInCell="1" allowOverlap="1" wp14:anchorId="3BC5335C" wp14:editId="175034AE">
            <wp:simplePos x="0" y="0"/>
            <wp:positionH relativeFrom="margin">
              <wp:posOffset>768654</wp:posOffset>
            </wp:positionH>
            <wp:positionV relativeFrom="paragraph">
              <wp:posOffset>4662331</wp:posOffset>
            </wp:positionV>
            <wp:extent cx="4206875" cy="2933700"/>
            <wp:effectExtent l="19050" t="19050" r="22225" b="19050"/>
            <wp:wrapTopAndBottom/>
            <wp:docPr id="11" name="Imagen 1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Diagrama&#10;&#10;Descripción generada automáticamente"/>
                    <pic:cNvPicPr/>
                  </pic:nvPicPr>
                  <pic:blipFill rotWithShape="1">
                    <a:blip r:embed="rId10" cstate="print">
                      <a:extLst>
                        <a:ext uri="{28A0092B-C50C-407E-A947-70E740481C1C}">
                          <a14:useLocalDpi xmlns:a14="http://schemas.microsoft.com/office/drawing/2010/main" val="0"/>
                        </a:ext>
                      </a:extLst>
                    </a:blip>
                    <a:srcRect l="22234" t="12371" r="7671" b="724"/>
                    <a:stretch/>
                  </pic:blipFill>
                  <pic:spPr bwMode="auto">
                    <a:xfrm>
                      <a:off x="0" y="0"/>
                      <a:ext cx="4206875" cy="29337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05AC21A8" w14:textId="77777777" w:rsidR="009F2FA7" w:rsidRDefault="009F2FA7" w:rsidP="001222C7"/>
    <w:p w14:paraId="3793CE13" w14:textId="77777777" w:rsidR="0011403F" w:rsidRDefault="0011403F" w:rsidP="0011403F">
      <w:r>
        <w:rPr>
          <w:noProof/>
          <w:lang w:eastAsia="es-GT"/>
        </w:rPr>
        <w:drawing>
          <wp:anchor distT="0" distB="0" distL="114300" distR="114300" simplePos="0" relativeHeight="251732992" behindDoc="0" locked="0" layoutInCell="1" allowOverlap="1" wp14:anchorId="7B01AC08" wp14:editId="0A31B149">
            <wp:simplePos x="0" y="0"/>
            <wp:positionH relativeFrom="margin">
              <wp:align>center</wp:align>
            </wp:positionH>
            <wp:positionV relativeFrom="paragraph">
              <wp:posOffset>281482</wp:posOffset>
            </wp:positionV>
            <wp:extent cx="3843655" cy="2735580"/>
            <wp:effectExtent l="19050" t="19050" r="23495" b="26670"/>
            <wp:wrapTopAndBottom/>
            <wp:docPr id="36" name="Imagen 3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Diagrama&#10;&#10;Descripción generada automáticamente"/>
                    <pic:cNvPicPr/>
                  </pic:nvPicPr>
                  <pic:blipFill rotWithShape="1">
                    <a:blip r:embed="rId11" cstate="print">
                      <a:extLst>
                        <a:ext uri="{28A0092B-C50C-407E-A947-70E740481C1C}">
                          <a14:useLocalDpi xmlns:a14="http://schemas.microsoft.com/office/drawing/2010/main" val="0"/>
                        </a:ext>
                      </a:extLst>
                    </a:blip>
                    <a:srcRect l="22374" t="11675" r="7834"/>
                    <a:stretch/>
                  </pic:blipFill>
                  <pic:spPr bwMode="auto">
                    <a:xfrm>
                      <a:off x="0" y="0"/>
                      <a:ext cx="3843655" cy="273558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55708A" w14:textId="77777777" w:rsidR="00454B22" w:rsidRPr="009A2109" w:rsidRDefault="00454B22" w:rsidP="0011403F">
      <w:pPr>
        <w:rPr>
          <w:rFonts w:ascii="Arial" w:hAnsi="Arial" w:cs="Arial"/>
          <w:sz w:val="24"/>
          <w:szCs w:val="24"/>
        </w:rPr>
      </w:pPr>
    </w:p>
    <w:p w14:paraId="34CB3C78" w14:textId="77777777" w:rsidR="00454B22" w:rsidRDefault="009A2109" w:rsidP="00454B22">
      <w:pPr>
        <w:pStyle w:val="Prrafodelista"/>
        <w:numPr>
          <w:ilvl w:val="0"/>
          <w:numId w:val="3"/>
        </w:numPr>
        <w:rPr>
          <w:rFonts w:ascii="Arial" w:hAnsi="Arial" w:cs="Arial"/>
          <w:sz w:val="24"/>
          <w:szCs w:val="24"/>
        </w:rPr>
      </w:pPr>
      <w:r w:rsidRPr="009A2109">
        <w:rPr>
          <w:rFonts w:ascii="Arial" w:hAnsi="Arial" w:cs="Arial"/>
          <w:sz w:val="24"/>
          <w:szCs w:val="24"/>
        </w:rPr>
        <w:t>Reactivación Laguna de retención</w:t>
      </w:r>
    </w:p>
    <w:p w14:paraId="73DB955E" w14:textId="77777777" w:rsidR="009A2109" w:rsidRPr="009A2109" w:rsidRDefault="009A2109" w:rsidP="00AB2B5F">
      <w:pPr>
        <w:ind w:left="360"/>
        <w:jc w:val="both"/>
        <w:rPr>
          <w:rFonts w:ascii="Arial" w:hAnsi="Arial" w:cs="Arial"/>
          <w:sz w:val="24"/>
          <w:szCs w:val="24"/>
        </w:rPr>
      </w:pPr>
      <w:r>
        <w:rPr>
          <w:rFonts w:ascii="Arial" w:hAnsi="Arial" w:cs="Arial"/>
          <w:sz w:val="24"/>
          <w:szCs w:val="24"/>
        </w:rPr>
        <w:t>Elaboración de</w:t>
      </w:r>
      <w:r w:rsidRPr="009A2109">
        <w:rPr>
          <w:rFonts w:ascii="Arial" w:hAnsi="Arial" w:cs="Arial"/>
          <w:sz w:val="24"/>
          <w:szCs w:val="24"/>
        </w:rPr>
        <w:t xml:space="preserve"> propuesta para la activación de la Laguna de Retención de Sólidos en la desembocadura del Rio Villa Lobos, </w:t>
      </w:r>
      <w:r w:rsidR="00AB2B5F">
        <w:rPr>
          <w:rFonts w:ascii="Arial" w:hAnsi="Arial" w:cs="Arial"/>
          <w:sz w:val="24"/>
          <w:szCs w:val="24"/>
        </w:rPr>
        <w:t>con el propósito de drenar, previo al ingreso del caudal del Rio Villa Lobos, para lo cual será necesario la creación del talud de roca formando una borda entre el río y la laguna. El área actualmente se encuentra cubierta de maleza y arena la cual ha formado una playa, la cual deberá ser retirada para definir la ruta del caudal por rebote y la definición del perímetro de la laguna con la conformación del talud.</w:t>
      </w:r>
    </w:p>
    <w:p w14:paraId="49FE25D1" w14:textId="77777777" w:rsidR="009A2109" w:rsidRPr="009A2109" w:rsidRDefault="009A2109" w:rsidP="00454B22">
      <w:pPr>
        <w:pStyle w:val="Prrafodelista"/>
        <w:numPr>
          <w:ilvl w:val="0"/>
          <w:numId w:val="3"/>
        </w:numPr>
        <w:rPr>
          <w:rFonts w:ascii="Arial" w:hAnsi="Arial" w:cs="Arial"/>
          <w:sz w:val="24"/>
          <w:szCs w:val="24"/>
        </w:rPr>
      </w:pPr>
      <w:r>
        <w:rPr>
          <w:rFonts w:ascii="Arial" w:hAnsi="Arial" w:cs="Arial"/>
          <w:sz w:val="24"/>
          <w:szCs w:val="24"/>
        </w:rPr>
        <w:t xml:space="preserve">Elaboración de perfil </w:t>
      </w:r>
    </w:p>
    <w:p w14:paraId="35FDA7B5" w14:textId="77777777" w:rsidR="00AB2B5F" w:rsidRDefault="00AB2B5F" w:rsidP="00AB2B5F">
      <w:pPr>
        <w:spacing w:after="0" w:line="276" w:lineRule="auto"/>
        <w:ind w:left="360"/>
        <w:jc w:val="both"/>
        <w:rPr>
          <w:rFonts w:ascii="Arial" w:hAnsi="Arial" w:cs="Arial"/>
          <w:color w:val="000000" w:themeColor="text1"/>
          <w:sz w:val="24"/>
          <w:szCs w:val="24"/>
        </w:rPr>
      </w:pPr>
      <w:r>
        <w:rPr>
          <w:rFonts w:ascii="Arial" w:hAnsi="Arial" w:cs="Arial"/>
          <w:color w:val="000000" w:themeColor="text1"/>
          <w:sz w:val="24"/>
          <w:szCs w:val="24"/>
        </w:rPr>
        <w:t>Dentro de las actividades realizadas por la Unidad de Ejecución de Proyectos, se encuentra la elaboración del perfil del Proyecto de</w:t>
      </w:r>
      <w:r w:rsidR="009D40EC">
        <w:rPr>
          <w:rFonts w:ascii="Arial" w:hAnsi="Arial" w:cs="Arial"/>
          <w:color w:val="000000" w:themeColor="text1"/>
          <w:sz w:val="24"/>
          <w:szCs w:val="24"/>
        </w:rPr>
        <w:t xml:space="preserve"> </w:t>
      </w:r>
      <w:r w:rsidR="009D40EC" w:rsidRPr="009D40EC">
        <w:rPr>
          <w:rFonts w:ascii="Arial" w:hAnsi="Arial" w:cs="Arial"/>
          <w:b/>
          <w:color w:val="000000"/>
          <w:sz w:val="24"/>
          <w:szCs w:val="24"/>
        </w:rPr>
        <w:t>Construcción y operación de la Lagunas de Retención de Sólidos en la des</w:t>
      </w:r>
      <w:r w:rsidR="009D40EC">
        <w:rPr>
          <w:rFonts w:ascii="Arial" w:hAnsi="Arial" w:cs="Arial"/>
          <w:b/>
          <w:color w:val="000000"/>
          <w:sz w:val="24"/>
          <w:szCs w:val="24"/>
        </w:rPr>
        <w:t xml:space="preserve">embocadura del </w:t>
      </w:r>
      <w:r w:rsidR="00C67942">
        <w:rPr>
          <w:rFonts w:ascii="Arial" w:hAnsi="Arial" w:cs="Arial"/>
          <w:b/>
          <w:color w:val="000000"/>
          <w:sz w:val="24"/>
          <w:szCs w:val="24"/>
        </w:rPr>
        <w:t>rí</w:t>
      </w:r>
      <w:r w:rsidR="00C67942" w:rsidRPr="009D40EC">
        <w:rPr>
          <w:rFonts w:ascii="Arial" w:hAnsi="Arial" w:cs="Arial"/>
          <w:b/>
          <w:color w:val="000000"/>
          <w:sz w:val="24"/>
          <w:szCs w:val="24"/>
        </w:rPr>
        <w:t>o</w:t>
      </w:r>
      <w:r w:rsidR="009D40EC" w:rsidRPr="009D40EC">
        <w:rPr>
          <w:rFonts w:ascii="Arial" w:hAnsi="Arial" w:cs="Arial"/>
          <w:b/>
          <w:color w:val="000000"/>
          <w:sz w:val="24"/>
          <w:szCs w:val="24"/>
        </w:rPr>
        <w:t xml:space="preserve"> Villalobos y Lago de Amatitlán, en los municipios de San Miguel Petapa y Villa Canales, del departamento de Guatemala</w:t>
      </w:r>
      <w:r>
        <w:rPr>
          <w:rFonts w:ascii="Arial" w:hAnsi="Arial" w:cs="Arial"/>
          <w:color w:val="000000" w:themeColor="text1"/>
          <w:sz w:val="24"/>
          <w:szCs w:val="24"/>
        </w:rPr>
        <w:t>, desarrollando dentro del mismo, la estructura establecida por la Secretaria de Planificación y Programación de la Presidencia (SEGEPLAN).</w:t>
      </w:r>
    </w:p>
    <w:p w14:paraId="5F1789FE" w14:textId="77777777" w:rsidR="009D40EC" w:rsidRDefault="009D40EC" w:rsidP="00AB2B5F">
      <w:pPr>
        <w:spacing w:after="0" w:line="276" w:lineRule="auto"/>
        <w:ind w:left="360"/>
        <w:jc w:val="both"/>
        <w:rPr>
          <w:rFonts w:ascii="Arial" w:hAnsi="Arial" w:cs="Arial"/>
          <w:color w:val="000000" w:themeColor="text1"/>
          <w:sz w:val="24"/>
          <w:szCs w:val="24"/>
        </w:rPr>
      </w:pPr>
    </w:p>
    <w:p w14:paraId="2515BACE" w14:textId="77777777" w:rsidR="009D40EC" w:rsidRPr="00AB2B5F" w:rsidRDefault="009D40EC" w:rsidP="00AB2B5F">
      <w:pPr>
        <w:spacing w:after="0" w:line="276" w:lineRule="auto"/>
        <w:ind w:left="360"/>
        <w:jc w:val="both"/>
        <w:rPr>
          <w:rFonts w:ascii="Arial" w:hAnsi="Arial" w:cs="Arial"/>
          <w:color w:val="000000" w:themeColor="text1"/>
          <w:sz w:val="24"/>
          <w:szCs w:val="24"/>
          <w:shd w:val="clear" w:color="auto" w:fill="FFFFFF"/>
        </w:rPr>
      </w:pPr>
    </w:p>
    <w:p w14:paraId="4DAC2908" w14:textId="77777777" w:rsidR="0011403F" w:rsidRDefault="00B92C92" w:rsidP="0011403F">
      <w:r>
        <w:rPr>
          <w:noProof/>
          <w:lang w:eastAsia="es-GT"/>
        </w:rPr>
        <mc:AlternateContent>
          <mc:Choice Requires="wps">
            <w:drawing>
              <wp:anchor distT="0" distB="0" distL="114300" distR="114300" simplePos="0" relativeHeight="251735040" behindDoc="0" locked="0" layoutInCell="1" allowOverlap="1" wp14:anchorId="2F6AF318" wp14:editId="34FCB4B0">
                <wp:simplePos x="0" y="0"/>
                <wp:positionH relativeFrom="margin">
                  <wp:posOffset>817688</wp:posOffset>
                </wp:positionH>
                <wp:positionV relativeFrom="paragraph">
                  <wp:posOffset>2774965</wp:posOffset>
                </wp:positionV>
                <wp:extent cx="3819525" cy="257175"/>
                <wp:effectExtent l="0" t="0" r="0" b="9525"/>
                <wp:wrapNone/>
                <wp:docPr id="38" name="Cuadro de texto 38"/>
                <wp:cNvGraphicFramePr/>
                <a:graphic xmlns:a="http://schemas.openxmlformats.org/drawingml/2006/main">
                  <a:graphicData uri="http://schemas.microsoft.com/office/word/2010/wordprocessingShape">
                    <wps:wsp>
                      <wps:cNvSpPr txBox="1"/>
                      <wps:spPr>
                        <a:xfrm>
                          <a:off x="0" y="0"/>
                          <a:ext cx="3819525" cy="257175"/>
                        </a:xfrm>
                        <a:prstGeom prst="rect">
                          <a:avLst/>
                        </a:prstGeom>
                        <a:noFill/>
                        <a:ln>
                          <a:noFill/>
                        </a:ln>
                      </wps:spPr>
                      <wps:txbx>
                        <w:txbxContent>
                          <w:p w14:paraId="561A4651" w14:textId="77777777" w:rsidR="009F2FA7" w:rsidRPr="000F0FBB" w:rsidRDefault="009F2FA7" w:rsidP="009F2FA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sidR="00E17AB4">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7AB4">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plano de macrófitos</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Lagunas de retención de sólidos</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908680B" w14:textId="77777777" w:rsidR="009F2FA7" w:rsidRDefault="009F2FA7" w:rsidP="009F2FA7">
                            <w:r>
                              <w:t>fuj</w:t>
                            </w:r>
                          </w:p>
                          <w:p w14:paraId="628C46EF" w14:textId="77777777" w:rsidR="009F2FA7" w:rsidRDefault="009F2FA7" w:rsidP="009F2FA7">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7033F" id="Cuadro de texto 38" o:spid="_x0000_s1029" type="#_x0000_t202" style="position:absolute;margin-left:64.4pt;margin-top:218.5pt;width:300.75pt;height:20.2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" filled="f" stroked="f">
                <v:textbox>
                  <w:txbxContent>
                    <w:p w:rsidR="009F2FA7" w:rsidRPr="000F0FBB" w:rsidRDefault="009F2FA7" w:rsidP="009F2FA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sidR="00E17AB4">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7AB4">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plano de macrófitos</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Lagunas de retención de sólidos</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F2FA7" w:rsidRDefault="009F2FA7" w:rsidP="009F2FA7">
                      <w:r>
                        <w:t>fuj</w:t>
                      </w:r>
                    </w:p>
                    <w:p w:rsidR="009F2FA7" w:rsidRDefault="009F2FA7" w:rsidP="009F2FA7">
                      <w:r>
                        <w:t>g5454P</w:t>
                      </w:r>
                    </w:p>
                  </w:txbxContent>
                </v:textbox>
                <w10:wrap anchorx="margin"/>
              </v:shape>
            </w:pict>
          </mc:Fallback>
        </mc:AlternateContent>
      </w:r>
    </w:p>
    <w:p w14:paraId="60AEFA96" w14:textId="77777777" w:rsidR="009D40EC" w:rsidRDefault="009D40EC" w:rsidP="0011403F">
      <w:pPr>
        <w:pStyle w:val="Ttulo2"/>
        <w:rPr>
          <w:rFonts w:ascii="Arial" w:hAnsi="Arial" w:cs="Arial"/>
        </w:rPr>
      </w:pPr>
      <w:bookmarkStart w:id="2" w:name="_Toc94622745"/>
    </w:p>
    <w:p w14:paraId="33D02ECD" w14:textId="77777777" w:rsidR="009D40EC" w:rsidRDefault="009D40EC" w:rsidP="0011403F">
      <w:pPr>
        <w:pStyle w:val="Ttulo2"/>
        <w:rPr>
          <w:rFonts w:ascii="Arial" w:hAnsi="Arial" w:cs="Arial"/>
        </w:rPr>
      </w:pPr>
    </w:p>
    <w:p w14:paraId="54A02DF0" w14:textId="77777777" w:rsidR="00454B22" w:rsidRPr="00C67942" w:rsidRDefault="00454B22" w:rsidP="0011403F">
      <w:pPr>
        <w:pStyle w:val="Ttulo2"/>
        <w:rPr>
          <w:rFonts w:ascii="Arial" w:hAnsi="Arial" w:cs="Arial"/>
          <w:b/>
          <w:color w:val="5B9BD5" w:themeColor="accent1"/>
        </w:rPr>
      </w:pPr>
      <w:r w:rsidRPr="00C67942">
        <w:rPr>
          <w:rFonts w:ascii="Arial" w:hAnsi="Arial" w:cs="Arial"/>
          <w:b/>
          <w:color w:val="5B9BD5" w:themeColor="accent1"/>
        </w:rPr>
        <w:t>Proyecto:</w:t>
      </w:r>
    </w:p>
    <w:p w14:paraId="200F2442" w14:textId="77777777" w:rsidR="00A255CC" w:rsidRPr="00C67942" w:rsidRDefault="00A255CC" w:rsidP="00A255CC">
      <w:pPr>
        <w:pStyle w:val="Sinespaciado"/>
        <w:ind w:left="0"/>
        <w:rPr>
          <w:rFonts w:ascii="Arial" w:hAnsi="Arial" w:cs="Arial"/>
          <w:b/>
          <w:color w:val="5B9BD5" w:themeColor="accent1"/>
          <w:sz w:val="28"/>
          <w:szCs w:val="28"/>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7942">
        <w:rPr>
          <w:rFonts w:ascii="Arial" w:hAnsi="Arial" w:cs="Arial"/>
          <w:b/>
          <w:color w:val="5B9BD5" w:themeColor="accent1"/>
          <w:szCs w:val="24"/>
          <w:lang w:val="es-G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Instalación de una Planta de Separación de desechos sólidos, compostaje y Biodigestor</w:t>
      </w:r>
    </w:p>
    <w:p w14:paraId="7FEECA2B" w14:textId="77777777" w:rsidR="00A255CC" w:rsidRDefault="00A255CC" w:rsidP="00A255CC">
      <w:pPr>
        <w:pStyle w:val="Ttulo2"/>
        <w:rPr>
          <w:rFonts w:ascii="Arial" w:hAnsi="Arial" w:cs="Arial"/>
        </w:rPr>
      </w:pPr>
    </w:p>
    <w:bookmarkEnd w:id="2"/>
    <w:p w14:paraId="06CEDDCB" w14:textId="77777777" w:rsidR="009D40EC" w:rsidRDefault="00A255CC" w:rsidP="009D40EC">
      <w:pPr>
        <w:rPr>
          <w:rFonts w:ascii="Arial" w:hAnsi="Arial" w:cs="Arial"/>
          <w:sz w:val="24"/>
          <w:szCs w:val="24"/>
        </w:rPr>
      </w:pPr>
      <w:r w:rsidRPr="00A255CC">
        <w:rPr>
          <w:rFonts w:ascii="Arial" w:hAnsi="Arial" w:cs="Arial"/>
          <w:sz w:val="24"/>
          <w:szCs w:val="24"/>
        </w:rPr>
        <w:t>Proyecto realizado por AMSA con el fin de mitigar los daños al medio ambiente</w:t>
      </w:r>
      <w:r>
        <w:rPr>
          <w:rFonts w:ascii="Arial" w:hAnsi="Arial" w:cs="Arial"/>
          <w:sz w:val="24"/>
          <w:szCs w:val="24"/>
        </w:rPr>
        <w:t>, en el cual se avanzó durante el mes de enero en lo siguiente:</w:t>
      </w:r>
    </w:p>
    <w:p w14:paraId="491F6620" w14:textId="77777777" w:rsidR="00A255CC" w:rsidRPr="00A255CC" w:rsidRDefault="00A255CC" w:rsidP="00A255CC">
      <w:pPr>
        <w:pStyle w:val="Prrafodelista"/>
        <w:numPr>
          <w:ilvl w:val="0"/>
          <w:numId w:val="4"/>
        </w:numPr>
        <w:rPr>
          <w:rFonts w:ascii="Arial" w:hAnsi="Arial" w:cs="Arial"/>
          <w:sz w:val="24"/>
          <w:szCs w:val="24"/>
        </w:rPr>
      </w:pPr>
      <w:r>
        <w:rPr>
          <w:rFonts w:ascii="Arial" w:hAnsi="Arial" w:cs="Arial"/>
          <w:sz w:val="24"/>
          <w:szCs w:val="24"/>
        </w:rPr>
        <w:t>Planos</w:t>
      </w:r>
    </w:p>
    <w:p w14:paraId="549DA800" w14:textId="77777777" w:rsidR="00CA137F" w:rsidRDefault="00CA137F" w:rsidP="00CA137F">
      <w:pPr>
        <w:jc w:val="both"/>
        <w:rPr>
          <w:rFonts w:ascii="Arial" w:hAnsi="Arial" w:cs="Arial"/>
          <w:sz w:val="24"/>
          <w:szCs w:val="24"/>
        </w:rPr>
      </w:pPr>
      <w:r w:rsidRPr="00CA137F">
        <w:rPr>
          <w:rFonts w:ascii="Arial" w:hAnsi="Arial" w:cs="Arial"/>
          <w:sz w:val="24"/>
          <w:szCs w:val="24"/>
        </w:rPr>
        <w:t>Se</w:t>
      </w:r>
      <w:r w:rsidR="000951AF">
        <w:rPr>
          <w:rFonts w:ascii="Arial" w:hAnsi="Arial" w:cs="Arial"/>
          <w:sz w:val="24"/>
          <w:szCs w:val="24"/>
        </w:rPr>
        <w:t xml:space="preserve"> realizaron planos </w:t>
      </w:r>
      <w:r w:rsidRPr="00CA137F">
        <w:rPr>
          <w:rFonts w:ascii="Arial" w:hAnsi="Arial" w:cs="Arial"/>
          <w:sz w:val="24"/>
          <w:szCs w:val="24"/>
        </w:rPr>
        <w:t>arquitectónico</w:t>
      </w:r>
      <w:r w:rsidR="000951AF">
        <w:rPr>
          <w:rFonts w:ascii="Arial" w:hAnsi="Arial" w:cs="Arial"/>
          <w:sz w:val="24"/>
          <w:szCs w:val="24"/>
        </w:rPr>
        <w:t>s</w:t>
      </w:r>
      <w:r w:rsidRPr="00CA137F">
        <w:rPr>
          <w:rFonts w:ascii="Arial" w:hAnsi="Arial" w:cs="Arial"/>
          <w:sz w:val="24"/>
          <w:szCs w:val="24"/>
        </w:rPr>
        <w:t xml:space="preserve"> de la planta de retención de sólidos, el diseño se puede observar una zona de recepción de ingresos de materiales sólidos</w:t>
      </w:r>
      <w:r w:rsidR="00B92C92">
        <w:rPr>
          <w:rFonts w:ascii="Arial" w:hAnsi="Arial" w:cs="Arial"/>
          <w:sz w:val="24"/>
          <w:szCs w:val="24"/>
        </w:rPr>
        <w:t>.</w:t>
      </w:r>
    </w:p>
    <w:p w14:paraId="3F42E1B1" w14:textId="77777777" w:rsidR="00277FA3" w:rsidRPr="00277FA3" w:rsidRDefault="00277FA3" w:rsidP="00277FA3">
      <w:pPr>
        <w:spacing w:after="0"/>
        <w:jc w:val="both"/>
        <w:rPr>
          <w:rFonts w:ascii="Arial" w:hAnsi="Arial" w:cs="Arial"/>
          <w:sz w:val="24"/>
          <w:szCs w:val="24"/>
        </w:rPr>
      </w:pPr>
      <w:r w:rsidRPr="00277FA3">
        <w:rPr>
          <w:rFonts w:ascii="Arial" w:hAnsi="Arial" w:cs="Arial"/>
          <w:sz w:val="24"/>
          <w:szCs w:val="24"/>
        </w:rPr>
        <w:t>-</w:t>
      </w:r>
      <w:r w:rsidRPr="00277FA3">
        <w:rPr>
          <w:rFonts w:ascii="Arial" w:hAnsi="Arial" w:cs="Arial"/>
          <w:sz w:val="24"/>
          <w:szCs w:val="24"/>
        </w:rPr>
        <w:tab/>
        <w:t>Plano topográfico</w:t>
      </w:r>
    </w:p>
    <w:p w14:paraId="03D9070A" w14:textId="77777777" w:rsidR="00277FA3" w:rsidRDefault="00B92C92" w:rsidP="00277FA3">
      <w:pPr>
        <w:spacing w:after="0"/>
        <w:jc w:val="both"/>
        <w:rPr>
          <w:rFonts w:ascii="Arial" w:hAnsi="Arial" w:cs="Arial"/>
          <w:sz w:val="24"/>
          <w:szCs w:val="24"/>
        </w:rPr>
      </w:pPr>
      <w:r>
        <w:rPr>
          <w:noProof/>
          <w:lang w:eastAsia="es-GT"/>
        </w:rPr>
        <w:drawing>
          <wp:anchor distT="0" distB="0" distL="114300" distR="114300" simplePos="0" relativeHeight="251736064" behindDoc="0" locked="0" layoutInCell="1" allowOverlap="1" wp14:anchorId="5DAC9D07" wp14:editId="4210EE42">
            <wp:simplePos x="0" y="0"/>
            <wp:positionH relativeFrom="margin">
              <wp:align>center</wp:align>
            </wp:positionH>
            <wp:positionV relativeFrom="paragraph">
              <wp:posOffset>325120</wp:posOffset>
            </wp:positionV>
            <wp:extent cx="3889375" cy="2774315"/>
            <wp:effectExtent l="19050" t="19050" r="15875" b="26035"/>
            <wp:wrapTopAndBottom/>
            <wp:docPr id="39" name="Imagen 3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Diagrama&#10;&#10;Descripción generada automáticamente"/>
                    <pic:cNvPicPr/>
                  </pic:nvPicPr>
                  <pic:blipFill rotWithShape="1">
                    <a:blip r:embed="rId12" cstate="print">
                      <a:extLst>
                        <a:ext uri="{28A0092B-C50C-407E-A947-70E740481C1C}">
                          <a14:useLocalDpi xmlns:a14="http://schemas.microsoft.com/office/drawing/2010/main" val="0"/>
                        </a:ext>
                      </a:extLst>
                    </a:blip>
                    <a:srcRect l="22617" t="12106" r="8076"/>
                    <a:stretch/>
                  </pic:blipFill>
                  <pic:spPr bwMode="auto">
                    <a:xfrm>
                      <a:off x="0" y="0"/>
                      <a:ext cx="3889375" cy="2774315"/>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277FA3" w:rsidRPr="00277FA3">
        <w:rPr>
          <w:rFonts w:ascii="Arial" w:hAnsi="Arial" w:cs="Arial"/>
          <w:sz w:val="24"/>
          <w:szCs w:val="24"/>
        </w:rPr>
        <w:t>-</w:t>
      </w:r>
      <w:r w:rsidR="00277FA3" w:rsidRPr="00277FA3">
        <w:rPr>
          <w:rFonts w:ascii="Arial" w:hAnsi="Arial" w:cs="Arial"/>
          <w:sz w:val="24"/>
          <w:szCs w:val="24"/>
        </w:rPr>
        <w:tab/>
        <w:t>Plano arquitectónico de planta clasificadora</w:t>
      </w:r>
    </w:p>
    <w:p w14:paraId="37EFC5E7" w14:textId="77777777" w:rsidR="00D3599C" w:rsidRDefault="00B92C92" w:rsidP="00277FA3">
      <w:pPr>
        <w:spacing w:after="0"/>
        <w:jc w:val="both"/>
        <w:rPr>
          <w:rFonts w:ascii="Arial" w:hAnsi="Arial" w:cs="Arial"/>
          <w:sz w:val="24"/>
          <w:szCs w:val="24"/>
        </w:rPr>
      </w:pPr>
      <w:r>
        <w:rPr>
          <w:noProof/>
          <w:lang w:eastAsia="es-GT"/>
        </w:rPr>
        <mc:AlternateContent>
          <mc:Choice Requires="wps">
            <w:drawing>
              <wp:anchor distT="0" distB="0" distL="114300" distR="114300" simplePos="0" relativeHeight="251738112" behindDoc="0" locked="0" layoutInCell="1" allowOverlap="1" wp14:anchorId="1E913637" wp14:editId="43D9A676">
                <wp:simplePos x="0" y="0"/>
                <wp:positionH relativeFrom="margin">
                  <wp:posOffset>780311</wp:posOffset>
                </wp:positionH>
                <wp:positionV relativeFrom="paragraph">
                  <wp:posOffset>2941468</wp:posOffset>
                </wp:positionV>
                <wp:extent cx="3819525" cy="257175"/>
                <wp:effectExtent l="0" t="0" r="0" b="9525"/>
                <wp:wrapNone/>
                <wp:docPr id="40" name="Cuadro de texto 40"/>
                <wp:cNvGraphicFramePr/>
                <a:graphic xmlns:a="http://schemas.openxmlformats.org/drawingml/2006/main">
                  <a:graphicData uri="http://schemas.microsoft.com/office/word/2010/wordprocessingShape">
                    <wps:wsp>
                      <wps:cNvSpPr txBox="1"/>
                      <wps:spPr>
                        <a:xfrm>
                          <a:off x="0" y="0"/>
                          <a:ext cx="3819525" cy="257175"/>
                        </a:xfrm>
                        <a:prstGeom prst="rect">
                          <a:avLst/>
                        </a:prstGeom>
                        <a:noFill/>
                        <a:ln>
                          <a:noFill/>
                        </a:ln>
                      </wps:spPr>
                      <wps:txbx>
                        <w:txbxContent>
                          <w:p w14:paraId="625EFB35" w14:textId="77777777" w:rsidR="00B92C92" w:rsidRPr="000F0FBB" w:rsidRDefault="00B92C92" w:rsidP="00B92C92">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arquitectónico de planta clasificadora </w:t>
                            </w:r>
                          </w:p>
                          <w:p w14:paraId="70D81058" w14:textId="77777777" w:rsidR="00B92C92" w:rsidRDefault="00B92C92" w:rsidP="00B92C92">
                            <w:r>
                              <w:t>fuj</w:t>
                            </w:r>
                          </w:p>
                          <w:p w14:paraId="2BF7F5FB" w14:textId="77777777" w:rsidR="00B92C92" w:rsidRDefault="00B92C92" w:rsidP="00B92C92">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0303D" id="Cuadro de texto 40" o:spid="_x0000_s1030" type="#_x0000_t202" style="position:absolute;left:0;text-align:left;margin-left:61.45pt;margin-top:231.6pt;width:300.75pt;height:20.2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" filled="f" stroked="f">
                <v:textbox>
                  <w:txbxContent>
                    <w:p w:rsidR="00B92C92" w:rsidRPr="000F0FBB" w:rsidRDefault="00B92C92" w:rsidP="00B92C92">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arquitectónico de planta clasificadora </w:t>
                      </w:r>
                    </w:p>
                    <w:p w:rsidR="00B92C92" w:rsidRDefault="00B92C92" w:rsidP="00B92C92">
                      <w:r>
                        <w:t>fuj</w:t>
                      </w:r>
                    </w:p>
                    <w:p w:rsidR="00B92C92" w:rsidRDefault="00B92C92" w:rsidP="00B92C92">
                      <w:r>
                        <w:t>g5454P</w:t>
                      </w:r>
                    </w:p>
                  </w:txbxContent>
                </v:textbox>
                <w10:wrap anchorx="margin"/>
              </v:shape>
            </w:pict>
          </mc:Fallback>
        </mc:AlternateContent>
      </w:r>
    </w:p>
    <w:p w14:paraId="0487FC66" w14:textId="77777777" w:rsidR="00D3599C" w:rsidRDefault="00D3599C" w:rsidP="00277FA3">
      <w:pPr>
        <w:spacing w:after="0"/>
        <w:jc w:val="both"/>
        <w:rPr>
          <w:rFonts w:ascii="Arial" w:hAnsi="Arial" w:cs="Arial"/>
          <w:sz w:val="24"/>
          <w:szCs w:val="24"/>
        </w:rPr>
      </w:pPr>
    </w:p>
    <w:p w14:paraId="6FEA817C" w14:textId="77777777" w:rsidR="00DE5CE7" w:rsidRDefault="00DE5CE7" w:rsidP="00277FA3">
      <w:pPr>
        <w:spacing w:after="0"/>
        <w:jc w:val="both"/>
        <w:rPr>
          <w:rFonts w:ascii="Arial" w:hAnsi="Arial" w:cs="Arial"/>
          <w:sz w:val="24"/>
          <w:szCs w:val="24"/>
        </w:rPr>
      </w:pPr>
    </w:p>
    <w:p w14:paraId="1276673D" w14:textId="77777777" w:rsidR="00A255CC" w:rsidRDefault="00A255CC" w:rsidP="00A255CC">
      <w:pPr>
        <w:pStyle w:val="Prrafodelista"/>
        <w:numPr>
          <w:ilvl w:val="0"/>
          <w:numId w:val="4"/>
        </w:numPr>
        <w:spacing w:after="0"/>
        <w:jc w:val="both"/>
        <w:rPr>
          <w:rFonts w:ascii="Arial" w:hAnsi="Arial" w:cs="Arial"/>
          <w:sz w:val="24"/>
          <w:szCs w:val="24"/>
        </w:rPr>
      </w:pPr>
      <w:r>
        <w:rPr>
          <w:rFonts w:ascii="Arial" w:hAnsi="Arial" w:cs="Arial"/>
          <w:sz w:val="24"/>
          <w:szCs w:val="24"/>
        </w:rPr>
        <w:t>Perfil del proyecto</w:t>
      </w:r>
    </w:p>
    <w:p w14:paraId="636345EE" w14:textId="77777777" w:rsidR="00A255CC" w:rsidRDefault="00A255CC" w:rsidP="00A255CC">
      <w:pPr>
        <w:spacing w:after="0"/>
        <w:jc w:val="both"/>
        <w:rPr>
          <w:rFonts w:ascii="Arial" w:hAnsi="Arial" w:cs="Arial"/>
          <w:sz w:val="24"/>
          <w:szCs w:val="24"/>
        </w:rPr>
      </w:pPr>
    </w:p>
    <w:p w14:paraId="727EB332" w14:textId="77777777" w:rsidR="00C67942" w:rsidRDefault="00A255CC" w:rsidP="00A255CC">
      <w:pPr>
        <w:rPr>
          <w:rFonts w:ascii="Arial" w:hAnsi="Arial" w:cs="Arial"/>
          <w:color w:val="202124"/>
          <w:sz w:val="24"/>
          <w:szCs w:val="24"/>
          <w:shd w:val="clear" w:color="auto" w:fill="FFFFFF"/>
        </w:rPr>
      </w:pPr>
      <w:r w:rsidRPr="00A255CC">
        <w:rPr>
          <w:rFonts w:ascii="Arial" w:hAnsi="Arial" w:cs="Arial"/>
          <w:color w:val="202124"/>
          <w:sz w:val="24"/>
          <w:szCs w:val="24"/>
          <w:shd w:val="clear" w:color="auto" w:fill="FFFFFF"/>
        </w:rPr>
        <w:t>Siendo el objetivo del proyecto colaborar con la preservación del medio ambiente, a través de la minimización de los entes contaminantes, se plantea la separación de los desechos sólidos provenientes de los hogares de los catorce municipios de la cuenca y municipios aledaños que actualmente utilizan el relleno sanitario del kilómetro 22 como sitio de disposición final. En la actualidad los desechos sólidos simbolizan una pérdida de recursos, económicos y energéticos, la separación de los desechos sólidos contribuirá al aprovechamiento de los mismos.</w:t>
      </w:r>
      <w:r>
        <w:rPr>
          <w:rFonts w:ascii="Arial" w:hAnsi="Arial" w:cs="Arial"/>
          <w:color w:val="202124"/>
          <w:sz w:val="24"/>
          <w:szCs w:val="24"/>
          <w:shd w:val="clear" w:color="auto" w:fill="FFFFFF"/>
        </w:rPr>
        <w:t xml:space="preserve"> Se inicia a </w:t>
      </w:r>
    </w:p>
    <w:p w14:paraId="01AD690C" w14:textId="77777777" w:rsidR="00A255CC" w:rsidRPr="00A255CC" w:rsidRDefault="00A255CC" w:rsidP="00A255CC">
      <w:pPr>
        <w:rPr>
          <w:rFonts w:ascii="Arial" w:hAnsi="Arial" w:cs="Arial"/>
          <w:color w:val="202124"/>
          <w:sz w:val="24"/>
          <w:szCs w:val="24"/>
          <w:shd w:val="clear" w:color="auto" w:fill="FFFFFF"/>
        </w:rPr>
      </w:pPr>
      <w:r>
        <w:rPr>
          <w:rFonts w:ascii="Arial" w:hAnsi="Arial" w:cs="Arial"/>
          <w:color w:val="202124"/>
          <w:sz w:val="24"/>
          <w:szCs w:val="24"/>
          <w:shd w:val="clear" w:color="auto" w:fill="FFFFFF"/>
        </w:rPr>
        <w:lastRenderedPageBreak/>
        <w:t>través de la Unidad de Ejecución de Proyectos la elaboraci</w:t>
      </w:r>
      <w:r w:rsidR="00AE3CEA">
        <w:rPr>
          <w:rFonts w:ascii="Arial" w:hAnsi="Arial" w:cs="Arial"/>
          <w:color w:val="202124"/>
          <w:sz w:val="24"/>
          <w:szCs w:val="24"/>
          <w:shd w:val="clear" w:color="auto" w:fill="FFFFFF"/>
        </w:rPr>
        <w:t>ón del perfil del proyecto, en donde se desarrolla el funcionamiento de la Planta de Separación de Desechos sólidos, el compost y biodigestor.</w:t>
      </w:r>
    </w:p>
    <w:p w14:paraId="74A3A9C7" w14:textId="77777777" w:rsidR="00A255CC" w:rsidRPr="00A255CC" w:rsidRDefault="00A255CC" w:rsidP="00A255CC">
      <w:pPr>
        <w:spacing w:after="0"/>
        <w:jc w:val="both"/>
        <w:rPr>
          <w:rFonts w:ascii="Arial" w:hAnsi="Arial" w:cs="Arial"/>
          <w:sz w:val="24"/>
          <w:szCs w:val="24"/>
        </w:rPr>
      </w:pPr>
    </w:p>
    <w:p w14:paraId="45B52EE1" w14:textId="77777777" w:rsidR="00AE3CEA" w:rsidRPr="00C67942" w:rsidRDefault="00AE3CEA" w:rsidP="00AE3CEA">
      <w:pPr>
        <w:spacing w:after="0"/>
        <w:jc w:val="both"/>
        <w:rPr>
          <w:rFonts w:ascii="Arial" w:hAnsi="Arial" w:cs="Arial"/>
          <w:b/>
          <w:color w:val="5B9BD5" w:themeColor="accent1"/>
          <w:sz w:val="24"/>
          <w:szCs w:val="24"/>
        </w:rPr>
      </w:pPr>
      <w:r w:rsidRPr="00C67942">
        <w:rPr>
          <w:rFonts w:ascii="Arial" w:hAnsi="Arial" w:cs="Arial"/>
          <w:b/>
          <w:color w:val="5B9BD5" w:themeColor="accent1"/>
          <w:sz w:val="24"/>
          <w:szCs w:val="24"/>
        </w:rPr>
        <w:t>Proyecto</w:t>
      </w:r>
      <w:r w:rsidR="00C67942" w:rsidRPr="00C67942">
        <w:rPr>
          <w:rFonts w:ascii="Arial" w:hAnsi="Arial" w:cs="Arial"/>
          <w:b/>
          <w:color w:val="5B9BD5" w:themeColor="accent1"/>
          <w:sz w:val="24"/>
          <w:szCs w:val="24"/>
        </w:rPr>
        <w:t>:</w:t>
      </w:r>
    </w:p>
    <w:p w14:paraId="52D45AC2" w14:textId="77777777" w:rsidR="00AE3CEA" w:rsidRPr="00C67942" w:rsidRDefault="00C67942" w:rsidP="00AE3CEA">
      <w:pPr>
        <w:spacing w:after="0"/>
        <w:jc w:val="both"/>
        <w:rPr>
          <w:rFonts w:ascii="Arial" w:hAnsi="Arial" w:cs="Arial"/>
          <w:b/>
          <w:color w:val="5B9BD5" w:themeColor="accent1"/>
          <w:sz w:val="24"/>
          <w:szCs w:val="24"/>
        </w:rPr>
      </w:pPr>
      <w:r w:rsidRPr="00C67942">
        <w:rPr>
          <w:rFonts w:ascii="Arial" w:hAnsi="Arial" w:cs="Arial"/>
          <w:b/>
          <w:color w:val="5B9BD5" w:themeColor="accent1"/>
          <w:sz w:val="24"/>
          <w:szCs w:val="24"/>
        </w:rPr>
        <w:t>Resarcimiento PGN</w:t>
      </w:r>
    </w:p>
    <w:p w14:paraId="37AAA955" w14:textId="77777777" w:rsidR="00C67942" w:rsidRDefault="00C67942" w:rsidP="00AE3CEA">
      <w:pPr>
        <w:spacing w:after="0"/>
        <w:jc w:val="both"/>
        <w:rPr>
          <w:rFonts w:ascii="Arial" w:hAnsi="Arial" w:cs="Arial"/>
          <w:b/>
          <w:color w:val="000000" w:themeColor="text1"/>
          <w:sz w:val="24"/>
          <w:szCs w:val="24"/>
        </w:rPr>
      </w:pPr>
    </w:p>
    <w:p w14:paraId="292EE817" w14:textId="77777777" w:rsidR="00C67942" w:rsidRDefault="00C67942" w:rsidP="00C67942">
      <w:pPr>
        <w:jc w:val="both"/>
        <w:rPr>
          <w:rFonts w:ascii="Arial" w:hAnsi="Arial" w:cs="Arial"/>
          <w:sz w:val="24"/>
          <w:szCs w:val="24"/>
        </w:rPr>
      </w:pPr>
      <w:r>
        <w:rPr>
          <w:rFonts w:ascii="Arial" w:hAnsi="Arial" w:cs="Arial"/>
          <w:sz w:val="24"/>
          <w:szCs w:val="24"/>
        </w:rPr>
        <w:t>De acuerdo a lo solicitado por la fiscalía de Delitos contra el ambiente, se presentaron los proyectos de naturaleza ambiental, a modo de resarcimiento “</w:t>
      </w:r>
      <w:r w:rsidRPr="00ED28DE">
        <w:rPr>
          <w:rFonts w:ascii="Arial" w:hAnsi="Arial" w:cs="Arial"/>
          <w:sz w:val="24"/>
          <w:szCs w:val="24"/>
        </w:rPr>
        <w:t>rehabilitación de laguna de retención de sólidos en la desembocadura de</w:t>
      </w:r>
      <w:r>
        <w:rPr>
          <w:rFonts w:ascii="Arial" w:hAnsi="Arial" w:cs="Arial"/>
          <w:sz w:val="24"/>
          <w:szCs w:val="24"/>
        </w:rPr>
        <w:t>l</w:t>
      </w:r>
      <w:r w:rsidRPr="00ED28DE">
        <w:rPr>
          <w:rFonts w:ascii="Arial" w:hAnsi="Arial" w:cs="Arial"/>
          <w:sz w:val="24"/>
          <w:szCs w:val="24"/>
        </w:rPr>
        <w:t xml:space="preserve"> rio Villalobos y </w:t>
      </w:r>
      <w:r>
        <w:rPr>
          <w:rFonts w:ascii="Arial" w:hAnsi="Arial" w:cs="Arial"/>
          <w:sz w:val="24"/>
          <w:szCs w:val="24"/>
        </w:rPr>
        <w:t>L</w:t>
      </w:r>
      <w:r w:rsidRPr="00ED28DE">
        <w:rPr>
          <w:rFonts w:ascii="Arial" w:hAnsi="Arial" w:cs="Arial"/>
          <w:sz w:val="24"/>
          <w:szCs w:val="24"/>
        </w:rPr>
        <w:t>ago de Amatitlán</w:t>
      </w:r>
      <w:r>
        <w:rPr>
          <w:rFonts w:ascii="Arial" w:hAnsi="Arial" w:cs="Arial"/>
          <w:sz w:val="24"/>
          <w:szCs w:val="24"/>
        </w:rPr>
        <w:t>”</w:t>
      </w:r>
      <w:r w:rsidRPr="00ED28DE">
        <w:rPr>
          <w:rFonts w:ascii="Arial" w:hAnsi="Arial" w:cs="Arial"/>
          <w:sz w:val="24"/>
          <w:szCs w:val="24"/>
        </w:rPr>
        <w:t xml:space="preserve"> y </w:t>
      </w:r>
      <w:r>
        <w:rPr>
          <w:rFonts w:ascii="Arial" w:hAnsi="Arial" w:cs="Arial"/>
          <w:sz w:val="24"/>
          <w:szCs w:val="24"/>
        </w:rPr>
        <w:t>“</w:t>
      </w:r>
      <w:r w:rsidRPr="00ED28DE">
        <w:rPr>
          <w:rFonts w:ascii="Arial" w:hAnsi="Arial" w:cs="Arial"/>
          <w:sz w:val="24"/>
          <w:szCs w:val="24"/>
        </w:rPr>
        <w:t>compra de roca para rehabilitación de laguna de retención de sólidos en la desembocadura de rio Villalobos y lago de Amatitlán</w:t>
      </w:r>
      <w:r>
        <w:rPr>
          <w:rFonts w:ascii="Arial" w:hAnsi="Arial" w:cs="Arial"/>
          <w:sz w:val="24"/>
          <w:szCs w:val="24"/>
        </w:rPr>
        <w:t xml:space="preserve">”. </w:t>
      </w:r>
    </w:p>
    <w:p w14:paraId="078A7567" w14:textId="77777777" w:rsidR="00DE5CE7" w:rsidRDefault="00DE5CE7" w:rsidP="00277FA3">
      <w:pPr>
        <w:spacing w:after="0"/>
        <w:jc w:val="both"/>
        <w:rPr>
          <w:rFonts w:ascii="Arial" w:hAnsi="Arial" w:cs="Arial"/>
          <w:sz w:val="24"/>
          <w:szCs w:val="24"/>
        </w:rPr>
      </w:pPr>
    </w:p>
    <w:p w14:paraId="65C6A8FD" w14:textId="77777777" w:rsidR="00277FA3" w:rsidRPr="00C67942" w:rsidRDefault="00277FA3" w:rsidP="00277FA3">
      <w:pPr>
        <w:pStyle w:val="Ttulo2"/>
        <w:rPr>
          <w:rFonts w:ascii="Arial" w:hAnsi="Arial" w:cs="Arial"/>
          <w:color w:val="5B9BD5" w:themeColor="accent1"/>
        </w:rPr>
      </w:pPr>
      <w:bookmarkStart w:id="3" w:name="_Toc94622746"/>
      <w:r w:rsidRPr="00C67942">
        <w:rPr>
          <w:rFonts w:ascii="Arial" w:hAnsi="Arial" w:cs="Arial"/>
          <w:color w:val="5B9BD5" w:themeColor="accent1"/>
        </w:rPr>
        <w:t>Relleno Sanitario Km 22, Villa Nueva</w:t>
      </w:r>
      <w:bookmarkEnd w:id="3"/>
      <w:r w:rsidRPr="00C67942">
        <w:rPr>
          <w:rFonts w:ascii="Arial" w:hAnsi="Arial" w:cs="Arial"/>
          <w:color w:val="5B9BD5" w:themeColor="accent1"/>
        </w:rPr>
        <w:t xml:space="preserve"> </w:t>
      </w:r>
    </w:p>
    <w:p w14:paraId="114DD112" w14:textId="77777777" w:rsidR="00277FA3" w:rsidRDefault="000951AF" w:rsidP="00277FA3">
      <w:pPr>
        <w:jc w:val="both"/>
        <w:rPr>
          <w:rFonts w:ascii="Arial" w:hAnsi="Arial" w:cs="Arial"/>
          <w:sz w:val="24"/>
          <w:szCs w:val="24"/>
        </w:rPr>
      </w:pPr>
      <w:r>
        <w:rPr>
          <w:rFonts w:ascii="Arial" w:hAnsi="Arial" w:cs="Arial"/>
          <w:sz w:val="24"/>
          <w:szCs w:val="24"/>
        </w:rPr>
        <w:t>E</w:t>
      </w:r>
      <w:r w:rsidR="00277FA3" w:rsidRPr="00277FA3">
        <w:rPr>
          <w:rFonts w:ascii="Arial" w:hAnsi="Arial" w:cs="Arial"/>
          <w:sz w:val="24"/>
          <w:szCs w:val="24"/>
        </w:rPr>
        <w:t>laboración de planos topográfico</w:t>
      </w:r>
      <w:r>
        <w:rPr>
          <w:rFonts w:ascii="Arial" w:hAnsi="Arial" w:cs="Arial"/>
          <w:sz w:val="24"/>
          <w:szCs w:val="24"/>
        </w:rPr>
        <w:t>s</w:t>
      </w:r>
      <w:r w:rsidR="00277FA3" w:rsidRPr="00277FA3">
        <w:rPr>
          <w:rFonts w:ascii="Arial" w:hAnsi="Arial" w:cs="Arial"/>
          <w:sz w:val="24"/>
          <w:szCs w:val="24"/>
        </w:rPr>
        <w:t xml:space="preserve"> en niveles de relleno para definir cotas final</w:t>
      </w:r>
      <w:r>
        <w:rPr>
          <w:rFonts w:ascii="Arial" w:hAnsi="Arial" w:cs="Arial"/>
          <w:sz w:val="24"/>
          <w:szCs w:val="24"/>
        </w:rPr>
        <w:t xml:space="preserve">es </w:t>
      </w:r>
      <w:r w:rsidR="00277FA3" w:rsidRPr="00277FA3">
        <w:rPr>
          <w:rFonts w:ascii="Arial" w:hAnsi="Arial" w:cs="Arial"/>
          <w:sz w:val="24"/>
          <w:szCs w:val="24"/>
        </w:rPr>
        <w:t>de plataformas en el vertedero controlado del km. 22</w:t>
      </w:r>
      <w:r>
        <w:rPr>
          <w:rFonts w:ascii="Arial" w:hAnsi="Arial" w:cs="Arial"/>
          <w:sz w:val="24"/>
          <w:szCs w:val="24"/>
        </w:rPr>
        <w:t xml:space="preserve"> para el cálculo de volumen compactado mensualmente. </w:t>
      </w:r>
    </w:p>
    <w:p w14:paraId="715A6D3D" w14:textId="77777777" w:rsidR="00C67942" w:rsidRDefault="00C67942" w:rsidP="00277FA3">
      <w:pPr>
        <w:jc w:val="both"/>
        <w:rPr>
          <w:rFonts w:ascii="Arial" w:hAnsi="Arial" w:cs="Arial"/>
          <w:sz w:val="24"/>
          <w:szCs w:val="24"/>
        </w:rPr>
      </w:pPr>
    </w:p>
    <w:p w14:paraId="351DA4DD" w14:textId="77777777" w:rsidR="008F28F4" w:rsidRDefault="008F28F4" w:rsidP="00431A39">
      <w:pPr>
        <w:pStyle w:val="Ttulo2"/>
        <w:rPr>
          <w:rFonts w:ascii="Arial" w:hAnsi="Arial" w:cs="Arial"/>
        </w:rPr>
      </w:pPr>
      <w:bookmarkStart w:id="4" w:name="_Toc94622747"/>
      <w:r w:rsidRPr="00431A39">
        <w:rPr>
          <w:rFonts w:ascii="Arial" w:hAnsi="Arial" w:cs="Arial"/>
        </w:rPr>
        <w:t xml:space="preserve">Cálculo de volumen extraído </w:t>
      </w:r>
      <w:r w:rsidR="00A43EA6">
        <w:rPr>
          <w:rFonts w:ascii="Arial" w:hAnsi="Arial" w:cs="Arial"/>
        </w:rPr>
        <w:t>en</w:t>
      </w:r>
      <w:r w:rsidRPr="00431A39">
        <w:rPr>
          <w:rFonts w:ascii="Arial" w:hAnsi="Arial" w:cs="Arial"/>
        </w:rPr>
        <w:t xml:space="preserve"> banco minero Zona 18</w:t>
      </w:r>
      <w:bookmarkEnd w:id="4"/>
    </w:p>
    <w:p w14:paraId="4D4A74BF" w14:textId="77777777" w:rsidR="00431A39" w:rsidRDefault="00A43EA6" w:rsidP="00A43EA6">
      <w:pPr>
        <w:jc w:val="both"/>
        <w:rPr>
          <w:rFonts w:ascii="Arial" w:hAnsi="Arial" w:cs="Arial"/>
          <w:sz w:val="24"/>
          <w:szCs w:val="24"/>
        </w:rPr>
      </w:pPr>
      <w:r>
        <w:rPr>
          <w:noProof/>
          <w:lang w:eastAsia="es-GT"/>
        </w:rPr>
        <w:drawing>
          <wp:anchor distT="0" distB="0" distL="114300" distR="114300" simplePos="0" relativeHeight="251739136" behindDoc="0" locked="0" layoutInCell="1" allowOverlap="1" wp14:anchorId="0FD3C57A" wp14:editId="4A4B8D2C">
            <wp:simplePos x="0" y="0"/>
            <wp:positionH relativeFrom="margin">
              <wp:align>center</wp:align>
            </wp:positionH>
            <wp:positionV relativeFrom="paragraph">
              <wp:posOffset>688340</wp:posOffset>
            </wp:positionV>
            <wp:extent cx="3890645" cy="2732405"/>
            <wp:effectExtent l="19050" t="19050" r="14605" b="10795"/>
            <wp:wrapTopAndBottom/>
            <wp:docPr id="41" name="Imagen 41"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Diagrama, Dibujo de ingeniería&#10;&#10;Descripción generada automáticamente"/>
                    <pic:cNvPicPr/>
                  </pic:nvPicPr>
                  <pic:blipFill rotWithShape="1">
                    <a:blip r:embed="rId13" cstate="print">
                      <a:extLst>
                        <a:ext uri="{28A0092B-C50C-407E-A947-70E740481C1C}">
                          <a14:useLocalDpi xmlns:a14="http://schemas.microsoft.com/office/drawing/2010/main" val="0"/>
                        </a:ext>
                      </a:extLst>
                    </a:blip>
                    <a:srcRect l="23117" t="12463" r="7545" b="960"/>
                    <a:stretch/>
                  </pic:blipFill>
                  <pic:spPr bwMode="auto">
                    <a:xfrm>
                      <a:off x="0" y="0"/>
                      <a:ext cx="3890645" cy="2732405"/>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FC1BAB" w:rsidRPr="00A43EA6">
        <w:rPr>
          <w:rFonts w:ascii="Arial" w:hAnsi="Arial" w:cs="Arial"/>
          <w:sz w:val="24"/>
          <w:szCs w:val="24"/>
        </w:rPr>
        <w:t xml:space="preserve">Se realizaron planos de cálculo de volumen </w:t>
      </w:r>
      <w:r w:rsidRPr="00A43EA6">
        <w:rPr>
          <w:rFonts w:ascii="Arial" w:hAnsi="Arial" w:cs="Arial"/>
          <w:sz w:val="24"/>
          <w:szCs w:val="24"/>
        </w:rPr>
        <w:t xml:space="preserve">en banco minero </w:t>
      </w:r>
      <w:r w:rsidR="00FC1BAB" w:rsidRPr="00A43EA6">
        <w:rPr>
          <w:rFonts w:ascii="Arial" w:hAnsi="Arial" w:cs="Arial"/>
          <w:sz w:val="24"/>
          <w:szCs w:val="24"/>
        </w:rPr>
        <w:t xml:space="preserve">solicitados por Subdirección Ejecutiva en </w:t>
      </w:r>
      <w:r w:rsidRPr="00A43EA6">
        <w:rPr>
          <w:rFonts w:ascii="Arial" w:hAnsi="Arial" w:cs="Arial"/>
          <w:sz w:val="24"/>
          <w:szCs w:val="24"/>
        </w:rPr>
        <w:t xml:space="preserve">Aldea El Purgatorio Lavarreda, Kilometro 15.5 zona 18 departamento de Guatemala, en apoyo al Ministerio Público. </w:t>
      </w:r>
    </w:p>
    <w:p w14:paraId="3C6DA1A6" w14:textId="77777777" w:rsidR="00C67942" w:rsidRDefault="00C67942" w:rsidP="00A43EA6">
      <w:pPr>
        <w:jc w:val="both"/>
        <w:rPr>
          <w:rFonts w:ascii="Arial" w:hAnsi="Arial" w:cs="Arial"/>
          <w:sz w:val="24"/>
          <w:szCs w:val="24"/>
        </w:rPr>
      </w:pPr>
    </w:p>
    <w:p w14:paraId="54DF241C" w14:textId="77777777" w:rsidR="00C67942" w:rsidRDefault="00C67942" w:rsidP="00A43EA6">
      <w:pPr>
        <w:jc w:val="both"/>
        <w:rPr>
          <w:rFonts w:ascii="Arial" w:hAnsi="Arial" w:cs="Arial"/>
          <w:sz w:val="24"/>
          <w:szCs w:val="24"/>
        </w:rPr>
      </w:pPr>
    </w:p>
    <w:p w14:paraId="0F7938F7" w14:textId="77777777" w:rsidR="00C67942" w:rsidRDefault="00C67942" w:rsidP="00A43EA6">
      <w:pPr>
        <w:jc w:val="both"/>
        <w:rPr>
          <w:rFonts w:ascii="Arial" w:hAnsi="Arial" w:cs="Arial"/>
          <w:sz w:val="24"/>
          <w:szCs w:val="24"/>
        </w:rPr>
      </w:pPr>
    </w:p>
    <w:p w14:paraId="388B19B2" w14:textId="77777777" w:rsidR="00C67942" w:rsidRDefault="00C67942" w:rsidP="00A43EA6">
      <w:pPr>
        <w:jc w:val="both"/>
        <w:rPr>
          <w:rFonts w:ascii="Arial" w:hAnsi="Arial" w:cs="Arial"/>
          <w:sz w:val="24"/>
          <w:szCs w:val="24"/>
        </w:rPr>
      </w:pPr>
    </w:p>
    <w:p w14:paraId="4B65A3D2" w14:textId="77777777" w:rsidR="00A43EA6" w:rsidRPr="00A43EA6" w:rsidRDefault="00A43EA6" w:rsidP="00A43EA6">
      <w:pPr>
        <w:jc w:val="both"/>
        <w:rPr>
          <w:rFonts w:ascii="Arial" w:hAnsi="Arial" w:cs="Arial"/>
          <w:sz w:val="24"/>
          <w:szCs w:val="24"/>
        </w:rPr>
      </w:pPr>
      <w:r>
        <w:rPr>
          <w:noProof/>
          <w:lang w:eastAsia="es-GT"/>
        </w:rPr>
        <mc:AlternateContent>
          <mc:Choice Requires="wps">
            <w:drawing>
              <wp:anchor distT="0" distB="0" distL="114300" distR="114300" simplePos="0" relativeHeight="251741184" behindDoc="0" locked="0" layoutInCell="1" allowOverlap="1" wp14:anchorId="4F739F22" wp14:editId="21ACC680">
                <wp:simplePos x="0" y="0"/>
                <wp:positionH relativeFrom="margin">
                  <wp:posOffset>765544</wp:posOffset>
                </wp:positionH>
                <wp:positionV relativeFrom="paragraph">
                  <wp:posOffset>2776633</wp:posOffset>
                </wp:positionV>
                <wp:extent cx="3819525" cy="257175"/>
                <wp:effectExtent l="0" t="0" r="0" b="9525"/>
                <wp:wrapNone/>
                <wp:docPr id="42" name="Cuadro de texto 42"/>
                <wp:cNvGraphicFramePr/>
                <a:graphic xmlns:a="http://schemas.openxmlformats.org/drawingml/2006/main">
                  <a:graphicData uri="http://schemas.microsoft.com/office/word/2010/wordprocessingShape">
                    <wps:wsp>
                      <wps:cNvSpPr txBox="1"/>
                      <wps:spPr>
                        <a:xfrm>
                          <a:off x="0" y="0"/>
                          <a:ext cx="3819525" cy="257175"/>
                        </a:xfrm>
                        <a:prstGeom prst="rect">
                          <a:avLst/>
                        </a:prstGeom>
                        <a:noFill/>
                        <a:ln>
                          <a:noFill/>
                        </a:ln>
                      </wps:spPr>
                      <wps:txbx>
                        <w:txbxContent>
                          <w:p w14:paraId="5B1BCA29" w14:textId="77777777" w:rsidR="00A43EA6" w:rsidRPr="000F0FBB" w:rsidRDefault="00A43EA6" w:rsidP="00A43EA6">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de cálculo de volumen en banco minero zona 18. </w:t>
                            </w:r>
                          </w:p>
                          <w:p w14:paraId="54276AC6" w14:textId="77777777" w:rsidR="00A43EA6" w:rsidRDefault="00A43EA6" w:rsidP="00A43EA6">
                            <w:r>
                              <w:t>fuj</w:t>
                            </w:r>
                          </w:p>
                          <w:p w14:paraId="07380CA5" w14:textId="77777777" w:rsidR="00A43EA6" w:rsidRDefault="00A43EA6" w:rsidP="00A43EA6">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193B8" id="Cuadro de texto 42" o:spid="_x0000_s1031" type="#_x0000_t202" style="position:absolute;left:0;text-align:left;margin-left:60.3pt;margin-top:218.65pt;width:300.75pt;height:20.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" filled="f" stroked="f">
                <v:textbox>
                  <w:txbxContent>
                    <w:p w:rsidR="00A43EA6" w:rsidRPr="000F0FBB" w:rsidRDefault="00A43EA6" w:rsidP="00A43EA6">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plano de cálculo de volumen en banco minero zona 18. </w:t>
                      </w:r>
                    </w:p>
                    <w:p w:rsidR="00A43EA6" w:rsidRDefault="00A43EA6" w:rsidP="00A43EA6">
                      <w:r>
                        <w:t>fuj</w:t>
                      </w:r>
                    </w:p>
                    <w:p w:rsidR="00A43EA6" w:rsidRDefault="00A43EA6" w:rsidP="00A43EA6">
                      <w:r>
                        <w:t>g5454P</w:t>
                      </w:r>
                    </w:p>
                  </w:txbxContent>
                </v:textbox>
                <w10:wrap anchorx="margin"/>
              </v:shape>
            </w:pict>
          </mc:Fallback>
        </mc:AlternateContent>
      </w:r>
    </w:p>
    <w:p w14:paraId="154A872F" w14:textId="77777777" w:rsidR="008F28F4" w:rsidRDefault="00DE5CE7" w:rsidP="005428BD">
      <w:pPr>
        <w:pStyle w:val="Ttulo2"/>
        <w:rPr>
          <w:rFonts w:ascii="Arial" w:hAnsi="Arial" w:cs="Arial"/>
        </w:rPr>
      </w:pPr>
      <w:bookmarkStart w:id="5" w:name="_Toc94622748"/>
      <w:r>
        <w:rPr>
          <w:rFonts w:ascii="Arial" w:hAnsi="Arial" w:cs="Arial"/>
        </w:rPr>
        <w:t xml:space="preserve">Cálculo </w:t>
      </w:r>
      <w:r w:rsidR="005428BD" w:rsidRPr="005428BD">
        <w:rPr>
          <w:rFonts w:ascii="Arial" w:hAnsi="Arial" w:cs="Arial"/>
        </w:rPr>
        <w:t>de caudal máximo de río Villalobos</w:t>
      </w:r>
      <w:bookmarkEnd w:id="5"/>
      <w:r w:rsidR="005428BD" w:rsidRPr="005428BD">
        <w:rPr>
          <w:rFonts w:ascii="Arial" w:hAnsi="Arial" w:cs="Arial"/>
        </w:rPr>
        <w:t xml:space="preserve"> </w:t>
      </w:r>
    </w:p>
    <w:p w14:paraId="6730CC05" w14:textId="77777777" w:rsidR="00A26344" w:rsidRPr="00A26344" w:rsidRDefault="00A26344" w:rsidP="00A26344">
      <w:pPr>
        <w:jc w:val="both"/>
        <w:rPr>
          <w:rFonts w:ascii="Arial" w:hAnsi="Arial" w:cs="Arial"/>
          <w:sz w:val="24"/>
          <w:szCs w:val="24"/>
        </w:rPr>
      </w:pPr>
      <w:r w:rsidRPr="00A26344">
        <w:rPr>
          <w:rFonts w:ascii="Arial" w:hAnsi="Arial" w:cs="Arial"/>
          <w:sz w:val="24"/>
          <w:szCs w:val="24"/>
        </w:rPr>
        <w:t xml:space="preserve">Se realizó </w:t>
      </w:r>
      <w:r w:rsidR="00DE5CE7">
        <w:rPr>
          <w:rFonts w:ascii="Arial" w:hAnsi="Arial" w:cs="Arial"/>
          <w:sz w:val="24"/>
          <w:szCs w:val="24"/>
        </w:rPr>
        <w:t xml:space="preserve">detalle </w:t>
      </w:r>
      <w:r>
        <w:rPr>
          <w:rFonts w:ascii="Arial" w:hAnsi="Arial" w:cs="Arial"/>
          <w:sz w:val="24"/>
          <w:szCs w:val="24"/>
        </w:rPr>
        <w:t>d</w:t>
      </w:r>
      <w:r w:rsidRPr="00A26344">
        <w:rPr>
          <w:rFonts w:ascii="Arial" w:hAnsi="Arial" w:cs="Arial"/>
          <w:sz w:val="24"/>
          <w:szCs w:val="24"/>
        </w:rPr>
        <w:t>el cálculo de caudal máximo con el índice de emergencia del río en la desembocadura Villalobos.</w:t>
      </w:r>
    </w:p>
    <w:p w14:paraId="560FD3A0" w14:textId="77777777" w:rsidR="00D06BA9" w:rsidRDefault="00DC6D15" w:rsidP="00D06BA9">
      <w:r>
        <w:rPr>
          <w:noProof/>
          <w:lang w:eastAsia="es-GT"/>
        </w:rPr>
        <w:drawing>
          <wp:anchor distT="0" distB="0" distL="114300" distR="114300" simplePos="0" relativeHeight="251742208" behindDoc="0" locked="0" layoutInCell="1" allowOverlap="1" wp14:anchorId="7C47EC98" wp14:editId="6E4C8A16">
            <wp:simplePos x="0" y="0"/>
            <wp:positionH relativeFrom="margin">
              <wp:align>center</wp:align>
            </wp:positionH>
            <wp:positionV relativeFrom="paragraph">
              <wp:posOffset>324749</wp:posOffset>
            </wp:positionV>
            <wp:extent cx="5574030" cy="1094740"/>
            <wp:effectExtent l="19050" t="19050" r="26670" b="10160"/>
            <wp:wrapTopAndBottom/>
            <wp:docPr id="43" name="Imagen 43"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Interfaz de usuario gráfica&#10;&#10;Descripción generada automáticamente con confianza media"/>
                    <pic:cNvPicPr/>
                  </pic:nvPicPr>
                  <pic:blipFill rotWithShape="1">
                    <a:blip r:embed="rId14" cstate="print">
                      <a:extLst>
                        <a:ext uri="{28A0092B-C50C-407E-A947-70E740481C1C}">
                          <a14:useLocalDpi xmlns:a14="http://schemas.microsoft.com/office/drawing/2010/main" val="0"/>
                        </a:ext>
                      </a:extLst>
                    </a:blip>
                    <a:srcRect l="3976" t="38738" r="12449" b="36659"/>
                    <a:stretch/>
                  </pic:blipFill>
                  <pic:spPr bwMode="auto">
                    <a:xfrm>
                      <a:off x="0" y="0"/>
                      <a:ext cx="5574030" cy="10947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368BF9" w14:textId="77777777" w:rsidR="00492866" w:rsidRDefault="00DC6D15" w:rsidP="00492866">
      <w:r>
        <w:rPr>
          <w:noProof/>
          <w:lang w:eastAsia="es-GT"/>
        </w:rPr>
        <mc:AlternateContent>
          <mc:Choice Requires="wps">
            <w:drawing>
              <wp:anchor distT="0" distB="0" distL="114300" distR="114300" simplePos="0" relativeHeight="251744256" behindDoc="0" locked="0" layoutInCell="1" allowOverlap="1" wp14:anchorId="095A6C66" wp14:editId="6CFD4903">
                <wp:simplePos x="0" y="0"/>
                <wp:positionH relativeFrom="margin">
                  <wp:align>center</wp:align>
                </wp:positionH>
                <wp:positionV relativeFrom="paragraph">
                  <wp:posOffset>1157605</wp:posOffset>
                </wp:positionV>
                <wp:extent cx="2660650" cy="257175"/>
                <wp:effectExtent l="0" t="0" r="0" b="9525"/>
                <wp:wrapNone/>
                <wp:docPr id="44" name="Cuadro de texto 44"/>
                <wp:cNvGraphicFramePr/>
                <a:graphic xmlns:a="http://schemas.openxmlformats.org/drawingml/2006/main">
                  <a:graphicData uri="http://schemas.microsoft.com/office/word/2010/wordprocessingShape">
                    <wps:wsp>
                      <wps:cNvSpPr txBox="1"/>
                      <wps:spPr>
                        <a:xfrm>
                          <a:off x="0" y="0"/>
                          <a:ext cx="2660650" cy="257175"/>
                        </a:xfrm>
                        <a:prstGeom prst="rect">
                          <a:avLst/>
                        </a:prstGeom>
                        <a:noFill/>
                        <a:ln>
                          <a:noFill/>
                        </a:ln>
                      </wps:spPr>
                      <wps:txbx>
                        <w:txbxContent>
                          <w:p w14:paraId="036AFA72" w14:textId="77777777" w:rsidR="00D06BA9" w:rsidRPr="000F0FBB" w:rsidRDefault="00D06BA9" w:rsidP="00D06BA9">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detalle de caudal máximo de río Villalobos </w:t>
                            </w:r>
                          </w:p>
                          <w:p w14:paraId="3A16A7A1" w14:textId="77777777" w:rsidR="00D06BA9" w:rsidRDefault="00D06BA9" w:rsidP="00D06BA9">
                            <w:r>
                              <w:t>fuj</w:t>
                            </w:r>
                          </w:p>
                          <w:p w14:paraId="12299885" w14:textId="77777777" w:rsidR="00D06BA9" w:rsidRDefault="00D06BA9" w:rsidP="00D06BA9">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30C6A" id="Cuadro de texto 44" o:spid="_x0000_s1032" type="#_x0000_t202" style="position:absolute;margin-left:0;margin-top:91.15pt;width:209.5pt;height:20.25pt;z-index:251744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" filled="f" stroked="f">
                <v:textbox>
                  <w:txbxContent>
                    <w:p w:rsidR="00D06BA9" w:rsidRPr="000F0FBB" w:rsidRDefault="00D06BA9" w:rsidP="00D06BA9">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detalle de caudal máximo de río Villalobos </w:t>
                      </w:r>
                    </w:p>
                    <w:p w:rsidR="00D06BA9" w:rsidRDefault="00D06BA9" w:rsidP="00D06BA9">
                      <w:r>
                        <w:t>fuj</w:t>
                      </w:r>
                    </w:p>
                    <w:p w:rsidR="00D06BA9" w:rsidRDefault="00D06BA9" w:rsidP="00D06BA9">
                      <w:r>
                        <w:t>g5454P</w:t>
                      </w:r>
                    </w:p>
                  </w:txbxContent>
                </v:textbox>
                <w10:wrap anchorx="margin"/>
              </v:shape>
            </w:pict>
          </mc:Fallback>
        </mc:AlternateContent>
      </w:r>
    </w:p>
    <w:p w14:paraId="1FA4AA0C" w14:textId="77777777" w:rsidR="00C67942" w:rsidRDefault="00C67942" w:rsidP="00492866"/>
    <w:p w14:paraId="0B1C58FE" w14:textId="77777777" w:rsidR="00C67942" w:rsidRDefault="00C67942" w:rsidP="00492866"/>
    <w:p w14:paraId="598EB873" w14:textId="77777777" w:rsidR="007564CA" w:rsidRPr="007564CA" w:rsidRDefault="007564CA" w:rsidP="007564CA">
      <w:pPr>
        <w:pStyle w:val="Ttulo2"/>
        <w:rPr>
          <w:rFonts w:ascii="Arial" w:hAnsi="Arial" w:cs="Arial"/>
        </w:rPr>
      </w:pPr>
      <w:bookmarkStart w:id="6" w:name="_Toc94622749"/>
      <w:r w:rsidRPr="007564CA">
        <w:rPr>
          <w:rFonts w:ascii="Arial" w:hAnsi="Arial" w:cs="Arial"/>
        </w:rPr>
        <w:t>Diseño, Instalación y Adaptación del Biodigestor en km 22.</w:t>
      </w:r>
      <w:bookmarkEnd w:id="6"/>
    </w:p>
    <w:p w14:paraId="53470C1C" w14:textId="77777777" w:rsidR="006A7C8B" w:rsidRPr="007564CA" w:rsidRDefault="007564CA" w:rsidP="007564CA">
      <w:pPr>
        <w:jc w:val="both"/>
        <w:rPr>
          <w:rFonts w:ascii="Arial" w:hAnsi="Arial" w:cs="Arial"/>
          <w:sz w:val="24"/>
          <w:szCs w:val="24"/>
        </w:rPr>
      </w:pPr>
      <w:r w:rsidRPr="007564CA">
        <w:rPr>
          <w:rFonts w:ascii="Arial" w:hAnsi="Arial" w:cs="Arial"/>
          <w:sz w:val="24"/>
          <w:szCs w:val="24"/>
        </w:rPr>
        <w:t>Se apoya en la elaboración del perfil para la implementación de un sistema de tratamiento de desechos orgánicos y las aguas residuales de las instalaciones administrativas y operativas, como resultado del proceso se generará hasta 30 kw de energía eléctrica, gas propano y las aguas tratadas para irrigar las áreas verdes.</w:t>
      </w:r>
    </w:p>
    <w:p w14:paraId="67A8836F" w14:textId="77777777" w:rsidR="00026BE4" w:rsidRDefault="00026BE4" w:rsidP="006C530B">
      <w:pPr>
        <w:jc w:val="both"/>
      </w:pPr>
    </w:p>
    <w:p w14:paraId="46C71D6E" w14:textId="77777777" w:rsidR="00D06BA9" w:rsidRDefault="00DC6D15" w:rsidP="00D06BA9">
      <w:r w:rsidRPr="00ED28DE">
        <w:br w:type="page"/>
      </w:r>
      <w:r w:rsidR="00434D0C">
        <w:lastRenderedPageBreak/>
        <w:t xml:space="preserve"> </w:t>
      </w:r>
    </w:p>
    <w:p w14:paraId="5FC0D236" w14:textId="77777777" w:rsidR="00D06BA9" w:rsidRPr="00D06BA9" w:rsidRDefault="005B5EC9" w:rsidP="00D06BA9">
      <w:pPr>
        <w:pStyle w:val="Ttulo1"/>
      </w:pPr>
      <w:bookmarkStart w:id="7" w:name="_Toc94622757"/>
      <w:r>
        <w:t>TRABAJO DE CAMPO</w:t>
      </w:r>
      <w:bookmarkEnd w:id="7"/>
    </w:p>
    <w:p w14:paraId="034D45E0" w14:textId="77777777" w:rsidR="008E66D1" w:rsidRDefault="00155BC5" w:rsidP="00155BC5">
      <w:pPr>
        <w:pStyle w:val="Ttulo2"/>
        <w:jc w:val="both"/>
        <w:rPr>
          <w:rFonts w:ascii="Arial" w:hAnsi="Arial" w:cs="Arial"/>
        </w:rPr>
      </w:pPr>
      <w:bookmarkStart w:id="8" w:name="_Toc94622758"/>
      <w:r w:rsidRPr="00155BC5">
        <w:rPr>
          <w:rFonts w:ascii="Arial" w:hAnsi="Arial" w:cs="Arial"/>
        </w:rPr>
        <w:t>Limpieza y chapeo en área de planta de separación y compostaje para el relleno sanitario transitorio del kilómetro 22, Municipio de Villa Nueva, departamento de Guatemala.</w:t>
      </w:r>
      <w:bookmarkEnd w:id="8"/>
      <w:r w:rsidRPr="00155BC5">
        <w:rPr>
          <w:rFonts w:ascii="Arial" w:hAnsi="Arial" w:cs="Arial"/>
        </w:rPr>
        <w:t xml:space="preserve"> </w:t>
      </w:r>
    </w:p>
    <w:p w14:paraId="467E5733" w14:textId="77777777" w:rsidR="00155BC5" w:rsidRDefault="00821087" w:rsidP="006A7534">
      <w:pPr>
        <w:jc w:val="both"/>
        <w:rPr>
          <w:rFonts w:ascii="Arial" w:hAnsi="Arial" w:cs="Arial"/>
          <w:sz w:val="24"/>
          <w:szCs w:val="24"/>
        </w:rPr>
      </w:pPr>
      <w:r>
        <w:rPr>
          <w:rFonts w:ascii="Arial" w:hAnsi="Arial" w:cs="Arial"/>
          <w:noProof/>
          <w:sz w:val="24"/>
          <w:szCs w:val="24"/>
          <w:lang w:eastAsia="es-GT"/>
        </w:rPr>
        <w:drawing>
          <wp:anchor distT="0" distB="0" distL="114300" distR="114300" simplePos="0" relativeHeight="251745280" behindDoc="0" locked="0" layoutInCell="1" allowOverlap="1" wp14:anchorId="4BE6EEA0" wp14:editId="755D57BF">
            <wp:simplePos x="0" y="0"/>
            <wp:positionH relativeFrom="column">
              <wp:posOffset>1027781</wp:posOffset>
            </wp:positionH>
            <wp:positionV relativeFrom="paragraph">
              <wp:posOffset>654410</wp:posOffset>
            </wp:positionV>
            <wp:extent cx="3377565" cy="2533015"/>
            <wp:effectExtent l="19050" t="19050" r="13335" b="1968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77565" cy="2533015"/>
                    </a:xfrm>
                    <a:prstGeom prst="rect">
                      <a:avLst/>
                    </a:prstGeom>
                    <a:noFill/>
                    <a:ln>
                      <a:solidFill>
                        <a:schemeClr val="tx1"/>
                      </a:solidFill>
                    </a:ln>
                  </pic:spPr>
                </pic:pic>
              </a:graphicData>
            </a:graphic>
          </wp:anchor>
        </w:drawing>
      </w:r>
      <w:r w:rsidR="00155BC5" w:rsidRPr="00155BC5">
        <w:rPr>
          <w:rFonts w:ascii="Arial" w:hAnsi="Arial" w:cs="Arial"/>
          <w:sz w:val="24"/>
          <w:szCs w:val="24"/>
        </w:rPr>
        <w:t>Se realizaron actividades de limpieza con el personal de campo para la planta de separación y compostaje.</w:t>
      </w:r>
    </w:p>
    <w:p w14:paraId="77E41B8A" w14:textId="77777777" w:rsidR="00821087" w:rsidRDefault="00821087" w:rsidP="006A7534">
      <w:pPr>
        <w:jc w:val="both"/>
        <w:rPr>
          <w:rFonts w:ascii="Arial" w:hAnsi="Arial" w:cs="Arial"/>
          <w:sz w:val="24"/>
          <w:szCs w:val="24"/>
        </w:rPr>
      </w:pPr>
      <w:r>
        <w:rPr>
          <w:noProof/>
          <w:lang w:eastAsia="es-GT"/>
        </w:rPr>
        <mc:AlternateContent>
          <mc:Choice Requires="wps">
            <w:drawing>
              <wp:anchor distT="0" distB="0" distL="114300" distR="114300" simplePos="0" relativeHeight="251750400" behindDoc="0" locked="0" layoutInCell="1" allowOverlap="1" wp14:anchorId="18FC429C" wp14:editId="209416D7">
                <wp:simplePos x="0" y="0"/>
                <wp:positionH relativeFrom="margin">
                  <wp:posOffset>1485900</wp:posOffset>
                </wp:positionH>
                <wp:positionV relativeFrom="paragraph">
                  <wp:posOffset>5770245</wp:posOffset>
                </wp:positionV>
                <wp:extent cx="2660650" cy="257175"/>
                <wp:effectExtent l="0" t="0" r="0" b="9525"/>
                <wp:wrapNone/>
                <wp:docPr id="13" name="Cuadro de texto 13"/>
                <wp:cNvGraphicFramePr/>
                <a:graphic xmlns:a="http://schemas.openxmlformats.org/drawingml/2006/main">
                  <a:graphicData uri="http://schemas.microsoft.com/office/word/2010/wordprocessingShape">
                    <wps:wsp>
                      <wps:cNvSpPr txBox="1"/>
                      <wps:spPr>
                        <a:xfrm>
                          <a:off x="0" y="0"/>
                          <a:ext cx="2660650" cy="257175"/>
                        </a:xfrm>
                        <a:prstGeom prst="rect">
                          <a:avLst/>
                        </a:prstGeom>
                        <a:noFill/>
                        <a:ln>
                          <a:noFill/>
                        </a:ln>
                      </wps:spPr>
                      <wps:txbx>
                        <w:txbxContent>
                          <w:p w14:paraId="2C39A486" w14:textId="77777777" w:rsidR="00821087" w:rsidRPr="000F0FBB" w:rsidRDefault="00821087" w:rsidP="0082108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chapeo por personal de campo</w:t>
                            </w:r>
                          </w:p>
                          <w:p w14:paraId="3A698392" w14:textId="77777777" w:rsidR="00821087" w:rsidRDefault="00821087" w:rsidP="00821087">
                            <w:r>
                              <w:t>fuj</w:t>
                            </w:r>
                          </w:p>
                          <w:p w14:paraId="7CE9382D" w14:textId="77777777" w:rsidR="00821087" w:rsidRDefault="00821087" w:rsidP="00821087">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5A5C5" id="Cuadro de texto 13" o:spid="_x0000_s1033" type="#_x0000_t202" style="position:absolute;left:0;text-align:left;margin-left:117pt;margin-top:454.35pt;width:209.5pt;height:20.2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" filled="f" stroked="f">
                <v:textbox>
                  <w:txbxContent>
                    <w:p w:rsidR="00821087" w:rsidRPr="000F0FBB" w:rsidRDefault="00821087" w:rsidP="0082108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chapeo por personal de campo</w:t>
                      </w:r>
                    </w:p>
                    <w:p w:rsidR="00821087" w:rsidRDefault="00821087" w:rsidP="00821087">
                      <w:r>
                        <w:t>fuj</w:t>
                      </w:r>
                    </w:p>
                    <w:p w:rsidR="00821087" w:rsidRDefault="00821087" w:rsidP="00821087">
                      <w:r>
                        <w:t>g5454P</w:t>
                      </w:r>
                    </w:p>
                  </w:txbxContent>
                </v:textbox>
                <w10:wrap anchorx="margin"/>
              </v:shape>
            </w:pict>
          </mc:Fallback>
        </mc:AlternateContent>
      </w:r>
      <w:r>
        <w:rPr>
          <w:noProof/>
          <w:lang w:eastAsia="es-GT"/>
        </w:rPr>
        <mc:AlternateContent>
          <mc:Choice Requires="wps">
            <w:drawing>
              <wp:anchor distT="0" distB="0" distL="114300" distR="114300" simplePos="0" relativeHeight="251748352" behindDoc="0" locked="0" layoutInCell="1" allowOverlap="1" wp14:anchorId="6C3D0A79" wp14:editId="7CC7B206">
                <wp:simplePos x="0" y="0"/>
                <wp:positionH relativeFrom="margin">
                  <wp:posOffset>1485900</wp:posOffset>
                </wp:positionH>
                <wp:positionV relativeFrom="paragraph">
                  <wp:posOffset>2771775</wp:posOffset>
                </wp:positionV>
                <wp:extent cx="2660650" cy="257175"/>
                <wp:effectExtent l="0" t="0" r="0" b="9525"/>
                <wp:wrapNone/>
                <wp:docPr id="12" name="Cuadro de texto 12"/>
                <wp:cNvGraphicFramePr/>
                <a:graphic xmlns:a="http://schemas.openxmlformats.org/drawingml/2006/main">
                  <a:graphicData uri="http://schemas.microsoft.com/office/word/2010/wordprocessingShape">
                    <wps:wsp>
                      <wps:cNvSpPr txBox="1"/>
                      <wps:spPr>
                        <a:xfrm>
                          <a:off x="0" y="0"/>
                          <a:ext cx="2660650" cy="257175"/>
                        </a:xfrm>
                        <a:prstGeom prst="rect">
                          <a:avLst/>
                        </a:prstGeom>
                        <a:noFill/>
                        <a:ln>
                          <a:noFill/>
                        </a:ln>
                      </wps:spPr>
                      <wps:txbx>
                        <w:txbxContent>
                          <w:p w14:paraId="6600131C" w14:textId="77777777" w:rsidR="00821087" w:rsidRPr="000F0FBB" w:rsidRDefault="00821087" w:rsidP="0082108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8, limpieza por personal de campo </w:t>
                            </w:r>
                          </w:p>
                          <w:p w14:paraId="2BEA0751" w14:textId="77777777" w:rsidR="00821087" w:rsidRDefault="00821087" w:rsidP="00821087">
                            <w:r>
                              <w:t>fuj</w:t>
                            </w:r>
                          </w:p>
                          <w:p w14:paraId="4C2788B7" w14:textId="77777777" w:rsidR="00821087" w:rsidRDefault="00821087" w:rsidP="00821087">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5A5EE" id="Cuadro de texto 12" o:spid="_x0000_s1034" type="#_x0000_t202" style="position:absolute;left:0;text-align:left;margin-left:117pt;margin-top:218.25pt;width:209.5pt;height:20.2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" filled="f" stroked="f">
                <v:textbox>
                  <w:txbxContent>
                    <w:p w:rsidR="00821087" w:rsidRPr="000F0FBB" w:rsidRDefault="00821087" w:rsidP="0082108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8, limpieza por personal de campo </w:t>
                      </w:r>
                    </w:p>
                    <w:p w:rsidR="00821087" w:rsidRDefault="00821087" w:rsidP="00821087">
                      <w:r>
                        <w:t>fuj</w:t>
                      </w:r>
                    </w:p>
                    <w:p w:rsidR="00821087" w:rsidRDefault="00821087" w:rsidP="00821087">
                      <w:r>
                        <w:t>g5454P</w:t>
                      </w:r>
                    </w:p>
                  </w:txbxContent>
                </v:textbox>
                <w10:wrap anchorx="margin"/>
              </v:shape>
            </w:pict>
          </mc:Fallback>
        </mc:AlternateContent>
      </w:r>
      <w:r>
        <w:rPr>
          <w:noProof/>
          <w:lang w:eastAsia="es-GT"/>
        </w:rPr>
        <mc:AlternateContent>
          <mc:Choice Requires="wps">
            <w:drawing>
              <wp:inline distT="0" distB="0" distL="0" distR="0" wp14:anchorId="140589F1" wp14:editId="33899C79">
                <wp:extent cx="302260" cy="302260"/>
                <wp:effectExtent l="0" t="0" r="0" b="0"/>
                <wp:docPr id="3" name="AutoShape 2" descr="blob:https://web.whatsapp.com/b9b65cc2-07aa-48e6-8c9c-c6900fafa69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3A05F9" id="AutoShape 2" o:spid="_x0000_s1026" alt="blob:https://web.whatsapp.com/b9b65cc2-07aa-48e6-8c9c-c6900fafa69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A0+EEC5AIAAAIGAAAOAAAAAAAAAAAAAAAA&#10;AC4CAABkcnMvZTJvRG9jLnhtbFBLAQItABQABgAIAAAAIQACnVV42QAAAAMBAAAPAAAAAAAAAAAA&#10;AAAAAD4FAABkcnMvZG93bnJldi54bWxQSwUGAAAAAAQABADzAAAARAYAAAAA&#10;" filled="f" stroked="f">
                <o:lock v:ext="edit" aspectratio="t"/>
                <w10:anchorlock/>
              </v:rect>
            </w:pict>
          </mc:Fallback>
        </mc:AlternateContent>
      </w:r>
      <w:r>
        <w:rPr>
          <w:noProof/>
          <w:lang w:eastAsia="es-GT"/>
        </w:rPr>
        <mc:AlternateContent>
          <mc:Choice Requires="wps">
            <w:drawing>
              <wp:inline distT="0" distB="0" distL="0" distR="0" wp14:anchorId="41449118" wp14:editId="7E7F15F7">
                <wp:extent cx="307340" cy="307340"/>
                <wp:effectExtent l="0" t="0" r="0" b="0"/>
                <wp:docPr id="2" name="AutoShape 4" descr="blob:https://web.whatsapp.com/9181f20c-ebe6-4893-8644-7cb0576743f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114F60" id="AutoShape 4" o:spid="_x0000_s1026" alt="blob:https://web.whatsapp.com/9181f20c-ebe6-4893-8644-7cb0576743f7"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" filled="f" stroked="f">
                <o:lock v:ext="edit" aspectratio="t"/>
                <w10:anchorlock/>
              </v:rect>
            </w:pict>
          </mc:Fallback>
        </mc:AlternateContent>
      </w:r>
    </w:p>
    <w:p w14:paraId="05017014" w14:textId="77777777" w:rsidR="00821087" w:rsidRDefault="00821087" w:rsidP="006A7534">
      <w:pPr>
        <w:jc w:val="both"/>
        <w:rPr>
          <w:rFonts w:ascii="Arial" w:hAnsi="Arial" w:cs="Arial"/>
          <w:sz w:val="24"/>
          <w:szCs w:val="24"/>
        </w:rPr>
      </w:pPr>
      <w:r>
        <w:rPr>
          <w:rFonts w:ascii="Arial" w:hAnsi="Arial" w:cs="Arial"/>
          <w:noProof/>
          <w:sz w:val="24"/>
          <w:szCs w:val="24"/>
          <w:lang w:eastAsia="es-GT"/>
        </w:rPr>
        <w:drawing>
          <wp:anchor distT="0" distB="0" distL="114300" distR="114300" simplePos="0" relativeHeight="251746304" behindDoc="0" locked="0" layoutInCell="1" allowOverlap="1" wp14:anchorId="6C7A932C" wp14:editId="356CF54C">
            <wp:simplePos x="0" y="0"/>
            <wp:positionH relativeFrom="column">
              <wp:posOffset>1082040</wp:posOffset>
            </wp:positionH>
            <wp:positionV relativeFrom="paragraph">
              <wp:posOffset>151765</wp:posOffset>
            </wp:positionV>
            <wp:extent cx="3377565" cy="2414905"/>
            <wp:effectExtent l="19050" t="19050" r="13335" b="23495"/>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77565" cy="241490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233554F5" w14:textId="77777777" w:rsidR="00821087" w:rsidRDefault="00821087" w:rsidP="006A7534">
      <w:pPr>
        <w:jc w:val="both"/>
        <w:rPr>
          <w:rFonts w:ascii="Arial" w:hAnsi="Arial" w:cs="Arial"/>
          <w:sz w:val="24"/>
          <w:szCs w:val="24"/>
        </w:rPr>
      </w:pPr>
    </w:p>
    <w:p w14:paraId="5008FC7E" w14:textId="77777777" w:rsidR="00821087" w:rsidRDefault="00821087" w:rsidP="006A7534">
      <w:pPr>
        <w:jc w:val="both"/>
        <w:rPr>
          <w:rFonts w:ascii="Arial" w:hAnsi="Arial" w:cs="Arial"/>
          <w:sz w:val="24"/>
          <w:szCs w:val="24"/>
        </w:rPr>
      </w:pPr>
    </w:p>
    <w:p w14:paraId="03CB3E2D" w14:textId="77777777" w:rsidR="00821087" w:rsidRPr="00155BC5" w:rsidRDefault="00821087" w:rsidP="006A7534">
      <w:pPr>
        <w:jc w:val="both"/>
        <w:rPr>
          <w:rFonts w:ascii="Arial" w:hAnsi="Arial" w:cs="Arial"/>
          <w:sz w:val="24"/>
          <w:szCs w:val="24"/>
        </w:rPr>
      </w:pPr>
    </w:p>
    <w:p w14:paraId="271CF401" w14:textId="77777777" w:rsidR="00155BC5" w:rsidRDefault="00155BC5" w:rsidP="00155BC5">
      <w:pPr>
        <w:pStyle w:val="Ttulo2"/>
        <w:rPr>
          <w:rFonts w:ascii="Arial" w:hAnsi="Arial" w:cs="Arial"/>
        </w:rPr>
      </w:pPr>
      <w:bookmarkStart w:id="9" w:name="_Toc94622759"/>
      <w:r w:rsidRPr="00155BC5">
        <w:rPr>
          <w:rFonts w:ascii="Arial" w:hAnsi="Arial" w:cs="Arial"/>
        </w:rPr>
        <w:t>Movimiento y extracción de lodos en fosas ubicadas en área de planta de separación y compostaje</w:t>
      </w:r>
      <w:r>
        <w:rPr>
          <w:rFonts w:ascii="Arial" w:hAnsi="Arial" w:cs="Arial"/>
        </w:rPr>
        <w:t>.</w:t>
      </w:r>
      <w:bookmarkEnd w:id="9"/>
    </w:p>
    <w:p w14:paraId="1CC991EC" w14:textId="77777777" w:rsidR="00155BC5" w:rsidRDefault="006A7534" w:rsidP="00982048">
      <w:pPr>
        <w:jc w:val="both"/>
        <w:rPr>
          <w:rFonts w:ascii="Arial" w:hAnsi="Arial" w:cs="Arial"/>
          <w:sz w:val="24"/>
          <w:szCs w:val="24"/>
        </w:rPr>
      </w:pPr>
      <w:r w:rsidRPr="006A7534">
        <w:rPr>
          <w:rFonts w:ascii="Arial" w:hAnsi="Arial" w:cs="Arial"/>
          <w:sz w:val="24"/>
          <w:szCs w:val="24"/>
        </w:rPr>
        <w:t xml:space="preserve">Se realizaron movimientos de lodos acumulados en fosas ubicadas en área de planta de separación por el personal de campo de la Unidad. </w:t>
      </w:r>
    </w:p>
    <w:p w14:paraId="7BEFD01D" w14:textId="77777777" w:rsidR="00821087" w:rsidRDefault="00821087" w:rsidP="00982048">
      <w:pPr>
        <w:jc w:val="both"/>
        <w:rPr>
          <w:rFonts w:ascii="Arial" w:hAnsi="Arial" w:cs="Arial"/>
          <w:sz w:val="24"/>
          <w:szCs w:val="24"/>
        </w:rPr>
      </w:pPr>
      <w:r>
        <w:rPr>
          <w:rFonts w:ascii="Arial" w:hAnsi="Arial" w:cs="Arial"/>
          <w:noProof/>
          <w:sz w:val="24"/>
          <w:szCs w:val="24"/>
          <w:lang w:eastAsia="es-GT"/>
        </w:rPr>
        <w:drawing>
          <wp:anchor distT="0" distB="0" distL="114300" distR="114300" simplePos="0" relativeHeight="251751424" behindDoc="0" locked="0" layoutInCell="1" allowOverlap="1" wp14:anchorId="300B3742" wp14:editId="39539FDD">
            <wp:simplePos x="0" y="0"/>
            <wp:positionH relativeFrom="column">
              <wp:posOffset>958215</wp:posOffset>
            </wp:positionH>
            <wp:positionV relativeFrom="paragraph">
              <wp:posOffset>343535</wp:posOffset>
            </wp:positionV>
            <wp:extent cx="3314700" cy="2486025"/>
            <wp:effectExtent l="19050" t="19050" r="19050" b="28575"/>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4700" cy="2486025"/>
                    </a:xfrm>
                    <a:prstGeom prst="rect">
                      <a:avLst/>
                    </a:prstGeom>
                    <a:noFill/>
                    <a:ln>
                      <a:solidFill>
                        <a:schemeClr val="tx1"/>
                      </a:solidFill>
                    </a:ln>
                  </pic:spPr>
                </pic:pic>
              </a:graphicData>
            </a:graphic>
          </wp:anchor>
        </w:drawing>
      </w:r>
    </w:p>
    <w:p w14:paraId="3A0FF061" w14:textId="77777777" w:rsidR="00821087" w:rsidRPr="00982048" w:rsidRDefault="00821087" w:rsidP="00982048">
      <w:pPr>
        <w:jc w:val="both"/>
        <w:rPr>
          <w:rFonts w:ascii="Arial" w:hAnsi="Arial" w:cs="Arial"/>
          <w:sz w:val="24"/>
          <w:szCs w:val="24"/>
        </w:rPr>
      </w:pPr>
      <w:r>
        <w:rPr>
          <w:noProof/>
          <w:lang w:eastAsia="es-GT"/>
        </w:rPr>
        <mc:AlternateContent>
          <mc:Choice Requires="wps">
            <w:drawing>
              <wp:anchor distT="0" distB="0" distL="114300" distR="114300" simplePos="0" relativeHeight="251753472" behindDoc="0" locked="0" layoutInCell="1" allowOverlap="1" wp14:anchorId="5828C6A9" wp14:editId="2F5A3862">
                <wp:simplePos x="0" y="0"/>
                <wp:positionH relativeFrom="margin">
                  <wp:posOffset>1524000</wp:posOffset>
                </wp:positionH>
                <wp:positionV relativeFrom="paragraph">
                  <wp:posOffset>2611120</wp:posOffset>
                </wp:positionV>
                <wp:extent cx="2660650" cy="257175"/>
                <wp:effectExtent l="0" t="0" r="0" b="9525"/>
                <wp:wrapNone/>
                <wp:docPr id="17" name="Cuadro de texto 17"/>
                <wp:cNvGraphicFramePr/>
                <a:graphic xmlns:a="http://schemas.openxmlformats.org/drawingml/2006/main">
                  <a:graphicData uri="http://schemas.microsoft.com/office/word/2010/wordprocessingShape">
                    <wps:wsp>
                      <wps:cNvSpPr txBox="1"/>
                      <wps:spPr>
                        <a:xfrm>
                          <a:off x="0" y="0"/>
                          <a:ext cx="2660650" cy="257175"/>
                        </a:xfrm>
                        <a:prstGeom prst="rect">
                          <a:avLst/>
                        </a:prstGeom>
                        <a:noFill/>
                        <a:ln>
                          <a:noFill/>
                        </a:ln>
                      </wps:spPr>
                      <wps:txbx>
                        <w:txbxContent>
                          <w:p w14:paraId="64DB399B" w14:textId="77777777" w:rsidR="00821087" w:rsidRPr="000F0FBB" w:rsidRDefault="00821087" w:rsidP="0082108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movimiento de lodos de fosas</w:t>
                            </w:r>
                          </w:p>
                          <w:p w14:paraId="493DE625" w14:textId="77777777" w:rsidR="00821087" w:rsidRDefault="00821087" w:rsidP="00821087">
                            <w:r>
                              <w:t>fuj</w:t>
                            </w:r>
                          </w:p>
                          <w:p w14:paraId="66B2F66D" w14:textId="77777777" w:rsidR="00821087" w:rsidRDefault="00821087" w:rsidP="00821087">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2D718" id="Cuadro de texto 17" o:spid="_x0000_s1035" type="#_x0000_t202" style="position:absolute;left:0;text-align:left;margin-left:120pt;margin-top:205.6pt;width:209.5pt;height:20.2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" filled="f" stroked="f">
                <v:textbox>
                  <w:txbxContent>
                    <w:p w:rsidR="00821087" w:rsidRPr="000F0FBB" w:rsidRDefault="00821087" w:rsidP="0082108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movimiento de lodos de fosas</w:t>
                      </w:r>
                    </w:p>
                    <w:p w:rsidR="00821087" w:rsidRDefault="00821087" w:rsidP="00821087">
                      <w:r>
                        <w:t>fuj</w:t>
                      </w:r>
                    </w:p>
                    <w:p w:rsidR="00821087" w:rsidRDefault="00821087" w:rsidP="00821087">
                      <w:r>
                        <w:t>g5454P</w:t>
                      </w:r>
                    </w:p>
                  </w:txbxContent>
                </v:textbox>
                <w10:wrap anchorx="margin"/>
              </v:shape>
            </w:pict>
          </mc:Fallback>
        </mc:AlternateContent>
      </w:r>
      <w:r>
        <w:rPr>
          <w:noProof/>
          <w:lang w:eastAsia="es-GT"/>
        </w:rPr>
        <mc:AlternateContent>
          <mc:Choice Requires="wps">
            <w:drawing>
              <wp:inline distT="0" distB="0" distL="0" distR="0" wp14:anchorId="3331CC29" wp14:editId="18722274">
                <wp:extent cx="304800" cy="304800"/>
                <wp:effectExtent l="0" t="0" r="0" b="0"/>
                <wp:docPr id="15" name="AutoShape 2" descr="blob:https://web.whatsapp.com/703c426b-7ead-46ee-818c-1507a302323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B4A248" id="AutoShape 2" o:spid="_x0000_s1026" alt="blob:https://web.whatsapp.com/703c426b-7ead-46ee-818c-1507a302323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9Gxx65QIAAAMGAAAOAAAAAAAAAAAAAAAA&#10;AC4CAABkcnMvZTJvRG9jLnhtbFBLAQItABQABgAIAAAAIQBMoOks2AAAAAMBAAAPAAAAAAAAAAAA&#10;AAAAAD8FAABkcnMvZG93bnJldi54bWxQSwUGAAAAAAQABADzAAAARAYAAAAA&#10;" filled="f" stroked="f">
                <o:lock v:ext="edit" aspectratio="t"/>
                <w10:anchorlock/>
              </v:rect>
            </w:pict>
          </mc:Fallback>
        </mc:AlternateContent>
      </w:r>
    </w:p>
    <w:p w14:paraId="10859F38" w14:textId="77777777" w:rsidR="001D61BD" w:rsidRPr="00DF7992" w:rsidRDefault="00DF7992" w:rsidP="00DF7992">
      <w:pPr>
        <w:pStyle w:val="Ttulo2"/>
        <w:rPr>
          <w:rFonts w:ascii="Arial" w:hAnsi="Arial" w:cs="Arial"/>
        </w:rPr>
      </w:pPr>
      <w:bookmarkStart w:id="10" w:name="_Toc94622760"/>
      <w:r w:rsidRPr="00DF7992">
        <w:rPr>
          <w:rFonts w:ascii="Arial" w:hAnsi="Arial" w:cs="Arial"/>
        </w:rPr>
        <w:t>Estudio de S</w:t>
      </w:r>
      <w:r w:rsidR="001D61BD" w:rsidRPr="00DF7992">
        <w:rPr>
          <w:rFonts w:ascii="Arial" w:hAnsi="Arial" w:cs="Arial"/>
        </w:rPr>
        <w:t>uelos</w:t>
      </w:r>
      <w:r w:rsidR="00982048">
        <w:rPr>
          <w:rFonts w:ascii="Arial" w:hAnsi="Arial" w:cs="Arial"/>
        </w:rPr>
        <w:t xml:space="preserve"> de material existente PTAR San Cristóbal.</w:t>
      </w:r>
      <w:bookmarkEnd w:id="10"/>
      <w:r w:rsidR="00982048">
        <w:rPr>
          <w:rFonts w:ascii="Arial" w:hAnsi="Arial" w:cs="Arial"/>
        </w:rPr>
        <w:t xml:space="preserve"> </w:t>
      </w:r>
    </w:p>
    <w:p w14:paraId="7139E2FC" w14:textId="77777777" w:rsidR="00B8303D" w:rsidRDefault="00821087" w:rsidP="00B8303D">
      <w:pPr>
        <w:jc w:val="both"/>
        <w:rPr>
          <w:rFonts w:ascii="Arial" w:hAnsi="Arial" w:cs="Arial"/>
          <w:sz w:val="24"/>
          <w:szCs w:val="24"/>
        </w:rPr>
      </w:pPr>
      <w:r>
        <w:rPr>
          <w:noProof/>
          <w:lang w:eastAsia="es-GT"/>
        </w:rPr>
        <mc:AlternateContent>
          <mc:Choice Requires="wps">
            <w:drawing>
              <wp:anchor distT="0" distB="0" distL="114300" distR="114300" simplePos="0" relativeHeight="251762688" behindDoc="0" locked="0" layoutInCell="1" allowOverlap="1" wp14:anchorId="6DA082A5" wp14:editId="41C0F139">
                <wp:simplePos x="0" y="0"/>
                <wp:positionH relativeFrom="margin">
                  <wp:posOffset>3138182</wp:posOffset>
                </wp:positionH>
                <wp:positionV relativeFrom="paragraph">
                  <wp:posOffset>1642925</wp:posOffset>
                </wp:positionV>
                <wp:extent cx="2660650" cy="405441"/>
                <wp:effectExtent l="0" t="0" r="0" b="0"/>
                <wp:wrapNone/>
                <wp:docPr id="28" name="Cuadro de texto 28"/>
                <wp:cNvGraphicFramePr/>
                <a:graphic xmlns:a="http://schemas.openxmlformats.org/drawingml/2006/main">
                  <a:graphicData uri="http://schemas.microsoft.com/office/word/2010/wordprocessingShape">
                    <wps:wsp>
                      <wps:cNvSpPr txBox="1"/>
                      <wps:spPr>
                        <a:xfrm>
                          <a:off x="0" y="0"/>
                          <a:ext cx="2660650" cy="405441"/>
                        </a:xfrm>
                        <a:prstGeom prst="rect">
                          <a:avLst/>
                        </a:prstGeom>
                        <a:noFill/>
                        <a:ln>
                          <a:noFill/>
                        </a:ln>
                      </wps:spPr>
                      <wps:txbx>
                        <w:txbxContent>
                          <w:p w14:paraId="183717D1" w14:textId="77777777" w:rsidR="00821087" w:rsidRPr="000F0FBB" w:rsidRDefault="00821087" w:rsidP="0082108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11, </w:t>
                            </w:r>
                            <w:r w:rsidR="0005037F">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Extracción de muestras para análisis en laboratorio.</w:t>
                            </w:r>
                          </w:p>
                          <w:p w14:paraId="1499649A" w14:textId="77777777" w:rsidR="00821087" w:rsidRDefault="00821087" w:rsidP="00821087">
                            <w:r>
                              <w:t>fuj</w:t>
                            </w:r>
                          </w:p>
                          <w:p w14:paraId="5BB519D9" w14:textId="77777777" w:rsidR="00821087" w:rsidRDefault="00821087" w:rsidP="00821087">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AC1E1" id="Cuadro de texto 28" o:spid="_x0000_s1036" type="#_x0000_t202" style="position:absolute;left:0;text-align:left;margin-left:247.1pt;margin-top:129.35pt;width:209.5pt;height:31.9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" filled="f" stroked="f">
                <v:textbox>
                  <w:txbxContent>
                    <w:p w:rsidR="00821087" w:rsidRPr="000F0FBB" w:rsidRDefault="00821087" w:rsidP="0082108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11, </w:t>
                      </w:r>
                      <w:r w:rsidR="0005037F">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Extracción de muestras para análisis en laboratorio.</w:t>
                      </w:r>
                    </w:p>
                    <w:p w:rsidR="00821087" w:rsidRDefault="00821087" w:rsidP="00821087">
                      <w:r>
                        <w:t>fuj</w:t>
                      </w:r>
                    </w:p>
                    <w:p w:rsidR="00821087" w:rsidRDefault="00821087" w:rsidP="00821087">
                      <w:r>
                        <w:t>g5454P</w:t>
                      </w:r>
                    </w:p>
                  </w:txbxContent>
                </v:textbox>
                <w10:wrap anchorx="margin"/>
              </v:shape>
            </w:pict>
          </mc:Fallback>
        </mc:AlternateContent>
      </w:r>
      <w:r>
        <w:rPr>
          <w:rFonts w:ascii="Arial" w:hAnsi="Arial" w:cs="Arial"/>
          <w:noProof/>
          <w:sz w:val="24"/>
          <w:szCs w:val="24"/>
          <w:lang w:eastAsia="es-GT"/>
        </w:rPr>
        <w:drawing>
          <wp:anchor distT="0" distB="0" distL="114300" distR="114300" simplePos="0" relativeHeight="251760640" behindDoc="0" locked="0" layoutInCell="1" allowOverlap="1" wp14:anchorId="21F2E629" wp14:editId="7E746D2F">
            <wp:simplePos x="0" y="0"/>
            <wp:positionH relativeFrom="column">
              <wp:posOffset>-1905</wp:posOffset>
            </wp:positionH>
            <wp:positionV relativeFrom="paragraph">
              <wp:posOffset>868680</wp:posOffset>
            </wp:positionV>
            <wp:extent cx="3001010" cy="2250440"/>
            <wp:effectExtent l="19050" t="19050" r="27940" b="16510"/>
            <wp:wrapTopAndBottom/>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01010" cy="225044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1D61BD">
        <w:rPr>
          <w:rFonts w:ascii="Arial" w:hAnsi="Arial" w:cs="Arial"/>
          <w:sz w:val="24"/>
          <w:szCs w:val="24"/>
        </w:rPr>
        <w:t>Los estudios de suelo permiten conocer las características físicas, químicas mecánicas</w:t>
      </w:r>
      <w:r w:rsidR="00982048">
        <w:rPr>
          <w:rFonts w:ascii="Arial" w:hAnsi="Arial" w:cs="Arial"/>
          <w:sz w:val="24"/>
          <w:szCs w:val="24"/>
        </w:rPr>
        <w:t xml:space="preserve">, se estableció mezcla de materiales con porcentaje de cemento y proporción de otros materiales para mejorar sus características con el fin de levantar un relleno estructural controlado. </w:t>
      </w:r>
    </w:p>
    <w:p w14:paraId="54C5CDDD" w14:textId="77777777" w:rsidR="00821087" w:rsidRPr="00B8303D" w:rsidRDefault="00821087" w:rsidP="00B8303D">
      <w:pPr>
        <w:jc w:val="both"/>
        <w:rPr>
          <w:rFonts w:ascii="Arial" w:hAnsi="Arial" w:cs="Arial"/>
          <w:sz w:val="24"/>
          <w:szCs w:val="24"/>
        </w:rPr>
      </w:pPr>
      <w:r>
        <w:rPr>
          <w:noProof/>
          <w:lang w:eastAsia="es-GT"/>
        </w:rPr>
        <mc:AlternateContent>
          <mc:Choice Requires="wps">
            <w:drawing>
              <wp:inline distT="0" distB="0" distL="0" distR="0" wp14:anchorId="538DB06A" wp14:editId="7DB5B496">
                <wp:extent cx="304800" cy="304800"/>
                <wp:effectExtent l="0" t="0" r="0" b="0"/>
                <wp:docPr id="26" name="AutoShape 3" descr="blob:https://web.whatsapp.com/fb19a080-097f-49b0-a818-ac503434e2a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213FF7" id="AutoShape 3" o:spid="_x0000_s1026" alt="blob:https://web.whatsapp.com/fb19a080-097f-49b0-a818-ac503434e2a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TAvOVOYCAAADBgAADgAAAAAAAAAAAAAA&#10;AAAuAgAAZHJzL2Uyb0RvYy54bWxQSwECLQAUAAYACAAAACEATKDpLNgAAAADAQAADwAAAAAAAAAA&#10;AAAAAABABQAAZHJzL2Rvd25yZXYueG1sUEsFBgAAAAAEAAQA8wAAAEUGAAAAAA==&#10;" filled="f" stroked="f">
                <o:lock v:ext="edit" aspectratio="t"/>
                <w10:anchorlock/>
              </v:rect>
            </w:pict>
          </mc:Fallback>
        </mc:AlternateContent>
      </w:r>
    </w:p>
    <w:p w14:paraId="43777BEA" w14:textId="77777777" w:rsidR="00AF4E68" w:rsidRPr="00C17E7F" w:rsidRDefault="00C17E7F" w:rsidP="00C17E7F">
      <w:pPr>
        <w:pStyle w:val="Ttulo2"/>
        <w:rPr>
          <w:rFonts w:ascii="Arial" w:hAnsi="Arial" w:cs="Arial"/>
        </w:rPr>
      </w:pPr>
      <w:bookmarkStart w:id="11" w:name="_Toc94622761"/>
      <w:r w:rsidRPr="00C17E7F">
        <w:rPr>
          <w:rFonts w:ascii="Arial" w:hAnsi="Arial" w:cs="Arial"/>
        </w:rPr>
        <w:lastRenderedPageBreak/>
        <w:t>Levantamiento topográfico zona 18.</w:t>
      </w:r>
      <w:bookmarkEnd w:id="11"/>
    </w:p>
    <w:p w14:paraId="59D997AC" w14:textId="77777777" w:rsidR="00C17E7F" w:rsidRDefault="00821087" w:rsidP="00AF4E68">
      <w:pPr>
        <w:jc w:val="both"/>
        <w:rPr>
          <w:rFonts w:ascii="Arial" w:hAnsi="Arial" w:cs="Arial"/>
          <w:sz w:val="24"/>
          <w:szCs w:val="24"/>
        </w:rPr>
      </w:pPr>
      <w:r>
        <w:rPr>
          <w:rFonts w:ascii="Arial" w:hAnsi="Arial" w:cs="Arial"/>
          <w:noProof/>
          <w:sz w:val="24"/>
          <w:szCs w:val="24"/>
          <w:lang w:eastAsia="es-GT"/>
        </w:rPr>
        <w:drawing>
          <wp:anchor distT="0" distB="0" distL="114300" distR="114300" simplePos="0" relativeHeight="251754496" behindDoc="0" locked="0" layoutInCell="1" allowOverlap="1" wp14:anchorId="3EDDD5C7" wp14:editId="5F5F13B9">
            <wp:simplePos x="0" y="0"/>
            <wp:positionH relativeFrom="column">
              <wp:posOffset>215265</wp:posOffset>
            </wp:positionH>
            <wp:positionV relativeFrom="paragraph">
              <wp:posOffset>771525</wp:posOffset>
            </wp:positionV>
            <wp:extent cx="2000250" cy="3081655"/>
            <wp:effectExtent l="19050" t="19050" r="19050" b="23495"/>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0250" cy="3081655"/>
                    </a:xfrm>
                    <a:prstGeom prst="rect">
                      <a:avLst/>
                    </a:prstGeom>
                    <a:noFill/>
                    <a:ln>
                      <a:solidFill>
                        <a:schemeClr val="tx1"/>
                      </a:solidFill>
                    </a:ln>
                  </pic:spPr>
                </pic:pic>
              </a:graphicData>
            </a:graphic>
            <wp14:sizeRelH relativeFrom="margin">
              <wp14:pctWidth>0</wp14:pctWidth>
            </wp14:sizeRelH>
          </wp:anchor>
        </w:drawing>
      </w:r>
      <w:r w:rsidR="00C17E7F">
        <w:rPr>
          <w:rFonts w:ascii="Arial" w:hAnsi="Arial" w:cs="Arial"/>
          <w:sz w:val="24"/>
          <w:szCs w:val="24"/>
        </w:rPr>
        <w:t xml:space="preserve">Se </w:t>
      </w:r>
      <w:r>
        <w:rPr>
          <w:rFonts w:ascii="Arial" w:hAnsi="Arial" w:cs="Arial"/>
          <w:sz w:val="24"/>
          <w:szCs w:val="24"/>
        </w:rPr>
        <w:t>realizó</w:t>
      </w:r>
      <w:r w:rsidR="00C17E7F">
        <w:rPr>
          <w:rFonts w:ascii="Arial" w:hAnsi="Arial" w:cs="Arial"/>
          <w:sz w:val="24"/>
          <w:szCs w:val="24"/>
        </w:rPr>
        <w:t xml:space="preserve"> un levantamiento topográfico de extracción en banco de material minero en la</w:t>
      </w:r>
      <w:r w:rsidR="00C17E7F" w:rsidRPr="00C17E7F">
        <w:rPr>
          <w:rFonts w:ascii="Arial" w:hAnsi="Arial" w:cs="Arial"/>
          <w:sz w:val="24"/>
          <w:szCs w:val="24"/>
        </w:rPr>
        <w:t xml:space="preserve"> </w:t>
      </w:r>
      <w:r w:rsidR="00C17E7F" w:rsidRPr="00A43EA6">
        <w:rPr>
          <w:rFonts w:ascii="Arial" w:hAnsi="Arial" w:cs="Arial"/>
          <w:sz w:val="24"/>
          <w:szCs w:val="24"/>
        </w:rPr>
        <w:t>Aldea El Purgatorio Lavarreda, Kilometro 15.5 zona 18 departamento de Guatemala, en apoyo al Ministerio Público</w:t>
      </w:r>
      <w:r w:rsidR="00C17E7F">
        <w:rPr>
          <w:rFonts w:ascii="Arial" w:hAnsi="Arial" w:cs="Arial"/>
          <w:sz w:val="24"/>
          <w:szCs w:val="24"/>
        </w:rPr>
        <w:t>.</w:t>
      </w:r>
      <w:r w:rsidRPr="00821087">
        <w:rPr>
          <w:noProof/>
          <w:lang w:eastAsia="es-GT"/>
        </w:rPr>
        <w:t xml:space="preserve"> </w:t>
      </w:r>
    </w:p>
    <w:p w14:paraId="0B9C8F42" w14:textId="77777777" w:rsidR="00AF4E68" w:rsidRDefault="00821087" w:rsidP="00AF4E68">
      <w:pPr>
        <w:jc w:val="both"/>
        <w:rPr>
          <w:rFonts w:ascii="Arial" w:hAnsi="Arial" w:cs="Arial"/>
          <w:sz w:val="24"/>
          <w:szCs w:val="24"/>
        </w:rPr>
      </w:pPr>
      <w:r>
        <w:rPr>
          <w:noProof/>
          <w:lang w:eastAsia="es-GT"/>
        </w:rPr>
        <mc:AlternateContent>
          <mc:Choice Requires="wps">
            <w:drawing>
              <wp:anchor distT="0" distB="0" distL="114300" distR="114300" simplePos="0" relativeHeight="251757568" behindDoc="0" locked="0" layoutInCell="1" allowOverlap="1" wp14:anchorId="5D8497A4" wp14:editId="42BA5CF3">
                <wp:simplePos x="0" y="0"/>
                <wp:positionH relativeFrom="margin">
                  <wp:posOffset>100964</wp:posOffset>
                </wp:positionH>
                <wp:positionV relativeFrom="paragraph">
                  <wp:posOffset>3245485</wp:posOffset>
                </wp:positionV>
                <wp:extent cx="3000375" cy="257175"/>
                <wp:effectExtent l="0" t="0" r="0" b="9525"/>
                <wp:wrapNone/>
                <wp:docPr id="24" name="Cuadro de texto 24"/>
                <wp:cNvGraphicFramePr/>
                <a:graphic xmlns:a="http://schemas.openxmlformats.org/drawingml/2006/main">
                  <a:graphicData uri="http://schemas.microsoft.com/office/word/2010/wordprocessingShape">
                    <wps:wsp>
                      <wps:cNvSpPr txBox="1"/>
                      <wps:spPr>
                        <a:xfrm>
                          <a:off x="0" y="0"/>
                          <a:ext cx="3000375" cy="257175"/>
                        </a:xfrm>
                        <a:prstGeom prst="rect">
                          <a:avLst/>
                        </a:prstGeom>
                        <a:noFill/>
                        <a:ln>
                          <a:noFill/>
                        </a:ln>
                      </wps:spPr>
                      <wps:txbx>
                        <w:txbxContent>
                          <w:p w14:paraId="121320F8" w14:textId="77777777" w:rsidR="00821087" w:rsidRPr="000F0FBB" w:rsidRDefault="00821087" w:rsidP="0082108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sidR="003B33F3">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levantamiento topográfico en zona de extracción</w:t>
                            </w:r>
                          </w:p>
                          <w:p w14:paraId="02E49075" w14:textId="77777777" w:rsidR="00821087" w:rsidRDefault="00821087" w:rsidP="00821087">
                            <w:r>
                              <w:t>fuj</w:t>
                            </w:r>
                          </w:p>
                          <w:p w14:paraId="15867B20" w14:textId="77777777" w:rsidR="00821087" w:rsidRDefault="00821087" w:rsidP="00821087">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E0630" id="Cuadro de texto 24" o:spid="_x0000_s1037" type="#_x0000_t202" style="position:absolute;left:0;text-align:left;margin-left:7.95pt;margin-top:255.55pt;width:236.25pt;height:20.2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" filled="f" stroked="f">
                <v:textbox>
                  <w:txbxContent>
                    <w:p w:rsidR="00821087" w:rsidRPr="000F0FBB" w:rsidRDefault="00821087" w:rsidP="0082108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sidR="003B33F3">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levantamiento topográfico en zona de extracción</w:t>
                      </w:r>
                    </w:p>
                    <w:p w:rsidR="00821087" w:rsidRDefault="00821087" w:rsidP="00821087">
                      <w:r>
                        <w:t>fuj</w:t>
                      </w:r>
                    </w:p>
                    <w:p w:rsidR="00821087" w:rsidRDefault="00821087" w:rsidP="00821087">
                      <w:r>
                        <w:t>g5454P</w:t>
                      </w:r>
                    </w:p>
                  </w:txbxContent>
                </v:textbox>
                <w10:wrap anchorx="margin"/>
              </v:shape>
            </w:pict>
          </mc:Fallback>
        </mc:AlternateContent>
      </w:r>
      <w:r>
        <w:rPr>
          <w:rFonts w:ascii="Arial" w:hAnsi="Arial" w:cs="Arial"/>
          <w:noProof/>
          <w:sz w:val="24"/>
          <w:szCs w:val="24"/>
          <w:lang w:eastAsia="es-GT"/>
        </w:rPr>
        <w:drawing>
          <wp:anchor distT="0" distB="0" distL="114300" distR="114300" simplePos="0" relativeHeight="251755520" behindDoc="0" locked="0" layoutInCell="1" allowOverlap="1" wp14:anchorId="028C9F1D" wp14:editId="67C0BDED">
            <wp:simplePos x="0" y="0"/>
            <wp:positionH relativeFrom="column">
              <wp:posOffset>1088390</wp:posOffset>
            </wp:positionH>
            <wp:positionV relativeFrom="paragraph">
              <wp:posOffset>3664585</wp:posOffset>
            </wp:positionV>
            <wp:extent cx="3623310" cy="2038350"/>
            <wp:effectExtent l="19050" t="19050" r="15240" b="1905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23310" cy="20383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10308E6D" w14:textId="77777777" w:rsidR="00AF4E68" w:rsidRDefault="00821087" w:rsidP="00AF4E68">
      <w:pPr>
        <w:jc w:val="both"/>
        <w:rPr>
          <w:rFonts w:ascii="Arial" w:hAnsi="Arial" w:cs="Arial"/>
          <w:sz w:val="24"/>
          <w:szCs w:val="24"/>
        </w:rPr>
      </w:pPr>
      <w:r>
        <w:rPr>
          <w:noProof/>
          <w:lang w:eastAsia="es-GT"/>
        </w:rPr>
        <mc:AlternateContent>
          <mc:Choice Requires="wps">
            <w:drawing>
              <wp:anchor distT="0" distB="0" distL="114300" distR="114300" simplePos="0" relativeHeight="251759616" behindDoc="0" locked="0" layoutInCell="1" allowOverlap="1" wp14:anchorId="68431540" wp14:editId="70931529">
                <wp:simplePos x="0" y="0"/>
                <wp:positionH relativeFrom="margin">
                  <wp:posOffset>1701165</wp:posOffset>
                </wp:positionH>
                <wp:positionV relativeFrom="paragraph">
                  <wp:posOffset>2261235</wp:posOffset>
                </wp:positionV>
                <wp:extent cx="2660650" cy="257175"/>
                <wp:effectExtent l="0" t="0" r="0" b="9525"/>
                <wp:wrapNone/>
                <wp:docPr id="25" name="Cuadro de texto 25"/>
                <wp:cNvGraphicFramePr/>
                <a:graphic xmlns:a="http://schemas.openxmlformats.org/drawingml/2006/main">
                  <a:graphicData uri="http://schemas.microsoft.com/office/word/2010/wordprocessingShape">
                    <wps:wsp>
                      <wps:cNvSpPr txBox="1"/>
                      <wps:spPr>
                        <a:xfrm>
                          <a:off x="0" y="0"/>
                          <a:ext cx="2660650" cy="257175"/>
                        </a:xfrm>
                        <a:prstGeom prst="rect">
                          <a:avLst/>
                        </a:prstGeom>
                        <a:noFill/>
                        <a:ln>
                          <a:noFill/>
                        </a:ln>
                      </wps:spPr>
                      <wps:txbx>
                        <w:txbxContent>
                          <w:p w14:paraId="7D32C98C" w14:textId="77777777" w:rsidR="00821087" w:rsidRPr="000F0FBB" w:rsidRDefault="00821087" w:rsidP="0082108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sidR="003B33F3">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acompañamiento de Ministerio Público </w:t>
                            </w:r>
                          </w:p>
                          <w:p w14:paraId="206B0A2E" w14:textId="77777777" w:rsidR="00821087" w:rsidRDefault="00821087" w:rsidP="00821087">
                            <w:r>
                              <w:t>fuj</w:t>
                            </w:r>
                          </w:p>
                          <w:p w14:paraId="4572462D" w14:textId="77777777" w:rsidR="00821087" w:rsidRDefault="00821087" w:rsidP="00821087">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736E3" id="Cuadro de texto 25" o:spid="_x0000_s1038" type="#_x0000_t202" style="position:absolute;left:0;text-align:left;margin-left:133.95pt;margin-top:178.05pt;width:209.5pt;height:20.2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" filled="f" stroked="f">
                <v:textbox>
                  <w:txbxContent>
                    <w:p w:rsidR="00821087" w:rsidRPr="000F0FBB" w:rsidRDefault="00821087" w:rsidP="00821087">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sidR="003B33F3">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acompañamiento de Ministerio Público </w:t>
                      </w:r>
                    </w:p>
                    <w:p w:rsidR="00821087" w:rsidRDefault="00821087" w:rsidP="00821087">
                      <w:r>
                        <w:t>fuj</w:t>
                      </w:r>
                    </w:p>
                    <w:p w:rsidR="00821087" w:rsidRDefault="00821087" w:rsidP="00821087">
                      <w:r>
                        <w:t>g5454P</w:t>
                      </w:r>
                    </w:p>
                  </w:txbxContent>
                </v:textbox>
                <w10:wrap anchorx="margin"/>
              </v:shape>
            </w:pict>
          </mc:Fallback>
        </mc:AlternateContent>
      </w:r>
      <w:r>
        <w:rPr>
          <w:noProof/>
          <w:lang w:eastAsia="es-GT"/>
        </w:rPr>
        <mc:AlternateContent>
          <mc:Choice Requires="wps">
            <w:drawing>
              <wp:inline distT="0" distB="0" distL="0" distR="0" wp14:anchorId="559FA8B9" wp14:editId="6918B186">
                <wp:extent cx="304800" cy="304800"/>
                <wp:effectExtent l="0" t="0" r="0" b="0"/>
                <wp:docPr id="18" name="AutoShape 1" descr="blob:https://web.whatsapp.com/36c8363a-bd3f-459b-8a8a-f767c57df9e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716F87" id="AutoShape 1" o:spid="_x0000_s1026" alt="blob:https://web.whatsapp.com/36c8363a-bd3f-459b-8a8a-f767c57df9e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zS2VUeYCAAADBgAADgAAAAAAAAAAAAAA&#10;AAAuAgAAZHJzL2Uyb0RvYy54bWxQSwECLQAUAAYACAAAACEATKDpLNgAAAADAQAADwAAAAAAAAAA&#10;AAAAAABABQAAZHJzL2Rvd25yZXYueG1sUEsFBgAAAAAEAAQA8wAAAEUGAAAAAA==&#10;" filled="f" stroked="f">
                <o:lock v:ext="edit" aspectratio="t"/>
                <w10:anchorlock/>
              </v:rect>
            </w:pict>
          </mc:Fallback>
        </mc:AlternateContent>
      </w:r>
      <w:r>
        <w:rPr>
          <w:noProof/>
          <w:lang w:eastAsia="es-GT"/>
        </w:rPr>
        <mc:AlternateContent>
          <mc:Choice Requires="wps">
            <w:drawing>
              <wp:inline distT="0" distB="0" distL="0" distR="0" wp14:anchorId="735F463B" wp14:editId="29163C7F">
                <wp:extent cx="304800" cy="304800"/>
                <wp:effectExtent l="0" t="0" r="0" b="0"/>
                <wp:docPr id="21" name="AutoShape 3" descr="blob:https://web.whatsapp.com/46bbf8c9-875a-4516-ba4f-d65fc81764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3AC123" id="AutoShape 3" o:spid="_x0000_s1026" alt="blob:https://web.whatsapp.com/46bbf8c9-875a-4516-ba4f-d65fc817646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9N0oeOYCAAADBgAADgAAAAAAAAAAAAAA&#10;AAAuAgAAZHJzL2Uyb0RvYy54bWxQSwECLQAUAAYACAAAACEATKDpLNgAAAADAQAADwAAAAAAAAAA&#10;AAAAAABABQAAZHJzL2Rvd25yZXYueG1sUEsFBgAAAAAEAAQA8wAAAEUGAAAAAA==&#10;" filled="f" stroked="f">
                <o:lock v:ext="edit" aspectratio="t"/>
                <w10:anchorlock/>
              </v:rect>
            </w:pict>
          </mc:Fallback>
        </mc:AlternateContent>
      </w:r>
    </w:p>
    <w:p w14:paraId="31D4AEF6" w14:textId="77777777" w:rsidR="00AF4E68" w:rsidRDefault="00AF4E68" w:rsidP="00AF4E68">
      <w:pPr>
        <w:jc w:val="both"/>
        <w:rPr>
          <w:rFonts w:ascii="Arial" w:hAnsi="Arial" w:cs="Arial"/>
          <w:sz w:val="24"/>
          <w:szCs w:val="24"/>
        </w:rPr>
      </w:pPr>
    </w:p>
    <w:p w14:paraId="4748D228" w14:textId="77777777" w:rsidR="00AF4E68" w:rsidRDefault="00AF4E68" w:rsidP="00AF4E68">
      <w:pPr>
        <w:jc w:val="both"/>
        <w:rPr>
          <w:rFonts w:ascii="Arial" w:hAnsi="Arial" w:cs="Arial"/>
          <w:sz w:val="24"/>
          <w:szCs w:val="24"/>
        </w:rPr>
      </w:pPr>
    </w:p>
    <w:p w14:paraId="4FB32A9D" w14:textId="77777777" w:rsidR="002464A8" w:rsidRDefault="002464A8" w:rsidP="00AF4E68">
      <w:pPr>
        <w:jc w:val="both"/>
        <w:rPr>
          <w:rFonts w:ascii="Arial" w:hAnsi="Arial" w:cs="Arial"/>
          <w:sz w:val="24"/>
          <w:szCs w:val="24"/>
        </w:rPr>
      </w:pPr>
    </w:p>
    <w:p w14:paraId="277699F6" w14:textId="77777777" w:rsidR="00B8303D" w:rsidRDefault="00B8303D" w:rsidP="00E22F9F">
      <w:pPr>
        <w:keepNext/>
        <w:keepLines/>
        <w:spacing w:before="40" w:after="0"/>
        <w:outlineLvl w:val="1"/>
        <w:rPr>
          <w:rFonts w:ascii="Arial" w:hAnsi="Arial" w:cs="Arial"/>
          <w:sz w:val="24"/>
          <w:szCs w:val="24"/>
        </w:rPr>
      </w:pPr>
    </w:p>
    <w:p w14:paraId="0BFD2C71" w14:textId="77777777" w:rsidR="00B8303D" w:rsidRDefault="00B8303D" w:rsidP="00E22F9F">
      <w:pPr>
        <w:keepNext/>
        <w:keepLines/>
        <w:spacing w:before="40" w:after="0"/>
        <w:outlineLvl w:val="1"/>
        <w:rPr>
          <w:rFonts w:ascii="Arial" w:eastAsiaTheme="majorEastAsia" w:hAnsi="Arial" w:cs="Arial"/>
          <w:color w:val="2E74B5" w:themeColor="accent1" w:themeShade="BF"/>
          <w:sz w:val="24"/>
          <w:szCs w:val="26"/>
        </w:rPr>
      </w:pPr>
    </w:p>
    <w:p w14:paraId="0A9E95C3" w14:textId="77777777" w:rsidR="00745958" w:rsidRDefault="00745958" w:rsidP="00745958">
      <w:pPr>
        <w:pStyle w:val="Ttulo2"/>
        <w:rPr>
          <w:rFonts w:ascii="Arial" w:hAnsi="Arial" w:cs="Arial"/>
        </w:rPr>
      </w:pPr>
      <w:bookmarkStart w:id="12" w:name="_Toc94622762"/>
      <w:r w:rsidRPr="00745958">
        <w:rPr>
          <w:rFonts w:ascii="Arial" w:hAnsi="Arial" w:cs="Arial"/>
        </w:rPr>
        <w:t>Plata de Tratamiento La Cerra, Limpieza de Biofiltros</w:t>
      </w:r>
      <w:bookmarkEnd w:id="12"/>
      <w:r w:rsidRPr="00745958">
        <w:rPr>
          <w:rFonts w:ascii="Arial" w:hAnsi="Arial" w:cs="Arial"/>
        </w:rPr>
        <w:t xml:space="preserve"> </w:t>
      </w:r>
    </w:p>
    <w:p w14:paraId="00E421DA" w14:textId="77777777" w:rsidR="00745958" w:rsidRPr="00745958" w:rsidRDefault="00745958" w:rsidP="00745958">
      <w:pPr>
        <w:spacing w:line="276" w:lineRule="auto"/>
        <w:jc w:val="both"/>
        <w:rPr>
          <w:rFonts w:ascii="Arial" w:hAnsi="Arial" w:cs="Arial"/>
          <w:color w:val="000000" w:themeColor="text1"/>
          <w:sz w:val="24"/>
          <w:szCs w:val="24"/>
          <w:shd w:val="clear" w:color="auto" w:fill="FFFFFF"/>
        </w:rPr>
      </w:pPr>
      <w:r w:rsidRPr="00745958">
        <w:rPr>
          <w:rFonts w:ascii="Arial" w:hAnsi="Arial" w:cs="Arial"/>
          <w:sz w:val="24"/>
          <w:szCs w:val="24"/>
        </w:rPr>
        <w:t xml:space="preserve">Se apoyó en la limpieza de los canales del tratamiento terciario de la Planta de Tratamiento La Cerra, </w:t>
      </w:r>
      <w:r w:rsidRPr="00745958">
        <w:rPr>
          <w:rFonts w:ascii="Arial" w:hAnsi="Arial" w:cs="Arial"/>
          <w:color w:val="000000" w:themeColor="text1"/>
          <w:sz w:val="24"/>
          <w:szCs w:val="24"/>
          <w:shd w:val="clear" w:color="auto" w:fill="FFFFFF"/>
        </w:rPr>
        <w:t>Los biofiltros son dispositivos utilizados para la</w:t>
      </w:r>
      <w:r w:rsidRPr="00745958">
        <w:rPr>
          <w:rFonts w:ascii="Arial" w:hAnsi="Arial" w:cs="Arial"/>
          <w:b/>
          <w:bCs/>
          <w:color w:val="000000" w:themeColor="text1"/>
          <w:sz w:val="24"/>
          <w:szCs w:val="24"/>
          <w:shd w:val="clear" w:color="auto" w:fill="FFFFFF"/>
        </w:rPr>
        <w:t> remoción de contaminantes en el agua</w:t>
      </w:r>
      <w:r w:rsidRPr="00745958">
        <w:rPr>
          <w:rFonts w:ascii="Arial" w:hAnsi="Arial" w:cs="Arial"/>
          <w:color w:val="000000" w:themeColor="text1"/>
          <w:sz w:val="24"/>
          <w:szCs w:val="24"/>
          <w:shd w:val="clear" w:color="auto" w:fill="FFFFFF"/>
        </w:rPr>
        <w:t>. Su uso contribuye a evitar la contaminación de cuerpos de agua superficiales y subterráneos, causada por verter directamente el agua residual. Estos por falta de mantenimiento fueron dañados por lo que fue necesario resanar las áreas dañas en talud y fondo de cada canal.</w:t>
      </w:r>
    </w:p>
    <w:p w14:paraId="4AF34AA9" w14:textId="77777777" w:rsidR="00745958" w:rsidRPr="00745958" w:rsidRDefault="00745958" w:rsidP="00745958">
      <w:pPr>
        <w:spacing w:line="276" w:lineRule="auto"/>
        <w:jc w:val="both"/>
        <w:rPr>
          <w:rFonts w:ascii="Arial" w:hAnsi="Arial" w:cs="Arial"/>
          <w:color w:val="000000" w:themeColor="text1"/>
          <w:sz w:val="24"/>
          <w:szCs w:val="24"/>
          <w:shd w:val="clear" w:color="auto" w:fill="FFFFFF"/>
        </w:rPr>
      </w:pPr>
      <w:r w:rsidRPr="00745958">
        <w:rPr>
          <w:rFonts w:ascii="Arial" w:hAnsi="Arial" w:cs="Arial"/>
          <w:color w:val="000000" w:themeColor="text1"/>
          <w:sz w:val="24"/>
          <w:szCs w:val="24"/>
          <w:shd w:val="clear" w:color="auto" w:fill="FFFFFF"/>
        </w:rPr>
        <w:t>El daño causado evidente en el talud de los canales en su mayoría es el desbordamiento de su forma establecida causando huecos hasta de 50 centímetros de profundidad y un ancho de 1 metro, el cual se ha tratado rellenando el área con tierra y sellando con cemento y tierra (lodocreto), esto permite estabilizar su forma y de soporte para la reparación de la geomembrana dañada.</w:t>
      </w:r>
    </w:p>
    <w:p w14:paraId="72842483" w14:textId="77777777" w:rsidR="00745958" w:rsidRPr="00745958" w:rsidRDefault="00745958" w:rsidP="00745958">
      <w:pPr>
        <w:spacing w:line="276" w:lineRule="auto"/>
        <w:jc w:val="both"/>
        <w:rPr>
          <w:rFonts w:ascii="Arial" w:hAnsi="Arial" w:cs="Arial"/>
          <w:color w:val="000000" w:themeColor="text1"/>
          <w:sz w:val="24"/>
          <w:szCs w:val="24"/>
          <w:shd w:val="clear" w:color="auto" w:fill="FFFFFF"/>
        </w:rPr>
      </w:pPr>
      <w:r w:rsidRPr="00745958">
        <w:rPr>
          <w:rFonts w:ascii="Arial" w:hAnsi="Arial" w:cs="Arial"/>
          <w:color w:val="000000" w:themeColor="text1"/>
          <w:sz w:val="24"/>
          <w:szCs w:val="24"/>
          <w:shd w:val="clear" w:color="auto" w:fill="FFFFFF"/>
        </w:rPr>
        <w:t>En el caso del fondo del canal se encuentran daños de azolvamiento por lo que se ha procedido a retirar los lodos acumulados por debajo de la geomembrana, se hace el mismo proceso, nivelación y vertiendo en la superficie con lodocreto.</w:t>
      </w:r>
    </w:p>
    <w:p w14:paraId="5279A934" w14:textId="77777777" w:rsidR="00745958" w:rsidRPr="00745958" w:rsidRDefault="003B33F3" w:rsidP="00745958">
      <w:r>
        <w:rPr>
          <w:noProof/>
          <w:sz w:val="24"/>
          <w:lang w:eastAsia="es-GT"/>
        </w:rPr>
        <w:drawing>
          <wp:anchor distT="0" distB="0" distL="114300" distR="114300" simplePos="0" relativeHeight="251764736" behindDoc="1" locked="0" layoutInCell="1" allowOverlap="1" wp14:anchorId="551B9FBD" wp14:editId="1FCBFA11">
            <wp:simplePos x="0" y="0"/>
            <wp:positionH relativeFrom="column">
              <wp:posOffset>0</wp:posOffset>
            </wp:positionH>
            <wp:positionV relativeFrom="paragraph">
              <wp:posOffset>-635</wp:posOffset>
            </wp:positionV>
            <wp:extent cx="3371215" cy="1896110"/>
            <wp:effectExtent l="19050" t="19050" r="19685" b="2794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71215" cy="18961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05D1439" w14:textId="77777777" w:rsidR="00745958" w:rsidRPr="00745958" w:rsidRDefault="00745958" w:rsidP="00745958">
      <w:pPr>
        <w:spacing w:line="360" w:lineRule="auto"/>
        <w:jc w:val="both"/>
        <w:rPr>
          <w:rFonts w:ascii="Arial" w:hAnsi="Arial" w:cs="Arial"/>
          <w:color w:val="000000" w:themeColor="text1"/>
          <w:sz w:val="24"/>
          <w:szCs w:val="24"/>
        </w:rPr>
      </w:pPr>
    </w:p>
    <w:p w14:paraId="2DDD8A80" w14:textId="77777777" w:rsidR="001D61BD" w:rsidRPr="001D61BD" w:rsidRDefault="003B33F3" w:rsidP="001D61BD">
      <w:pPr>
        <w:jc w:val="both"/>
        <w:rPr>
          <w:rFonts w:ascii="Arial" w:hAnsi="Arial" w:cs="Arial"/>
          <w:sz w:val="24"/>
          <w:szCs w:val="24"/>
        </w:rPr>
      </w:pPr>
      <w:r>
        <w:rPr>
          <w:noProof/>
          <w:lang w:eastAsia="es-GT"/>
        </w:rPr>
        <mc:AlternateContent>
          <mc:Choice Requires="wps">
            <w:drawing>
              <wp:anchor distT="0" distB="0" distL="114300" distR="114300" simplePos="0" relativeHeight="251770880" behindDoc="0" locked="0" layoutInCell="1" allowOverlap="1" wp14:anchorId="6F4520EF" wp14:editId="4A0D6AF5">
                <wp:simplePos x="0" y="0"/>
                <wp:positionH relativeFrom="margin">
                  <wp:posOffset>2904825</wp:posOffset>
                </wp:positionH>
                <wp:positionV relativeFrom="paragraph">
                  <wp:posOffset>3464560</wp:posOffset>
                </wp:positionV>
                <wp:extent cx="1856381" cy="257175"/>
                <wp:effectExtent l="0" t="0" r="0" b="9525"/>
                <wp:wrapNone/>
                <wp:docPr id="32" name="Cuadro de texto 32"/>
                <wp:cNvGraphicFramePr/>
                <a:graphic xmlns:a="http://schemas.openxmlformats.org/drawingml/2006/main">
                  <a:graphicData uri="http://schemas.microsoft.com/office/word/2010/wordprocessingShape">
                    <wps:wsp>
                      <wps:cNvSpPr txBox="1"/>
                      <wps:spPr>
                        <a:xfrm>
                          <a:off x="0" y="0"/>
                          <a:ext cx="1856381" cy="257175"/>
                        </a:xfrm>
                        <a:prstGeom prst="rect">
                          <a:avLst/>
                        </a:prstGeom>
                        <a:noFill/>
                        <a:ln>
                          <a:noFill/>
                        </a:ln>
                      </wps:spPr>
                      <wps:txbx>
                        <w:txbxContent>
                          <w:p w14:paraId="774BDB10" w14:textId="77777777" w:rsidR="003B33F3" w:rsidRPr="000F0FBB" w:rsidRDefault="003B33F3" w:rsidP="003B33F3">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15, Limpieza de biofiltros </w:t>
                            </w:r>
                          </w:p>
                          <w:p w14:paraId="341FFEFB" w14:textId="77777777" w:rsidR="003B33F3" w:rsidRDefault="003B33F3" w:rsidP="003B33F3">
                            <w:r>
                              <w:t>fuj</w:t>
                            </w:r>
                          </w:p>
                          <w:p w14:paraId="4A85BAED" w14:textId="77777777" w:rsidR="003B33F3" w:rsidRDefault="003B33F3" w:rsidP="003B33F3">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0B02B" id="Cuadro de texto 32" o:spid="_x0000_s1039" type="#_x0000_t202" style="position:absolute;left:0;text-align:left;margin-left:228.75pt;margin-top:272.8pt;width:146.15pt;height:20.2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" filled="f" stroked="f">
                <v:textbox>
                  <w:txbxContent>
                    <w:p w:rsidR="003B33F3" w:rsidRPr="000F0FBB" w:rsidRDefault="003B33F3" w:rsidP="003B33F3">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15, Limpieza de biofiltros </w:t>
                      </w:r>
                    </w:p>
                    <w:p w:rsidR="003B33F3" w:rsidRDefault="003B33F3" w:rsidP="003B33F3">
                      <w:r>
                        <w:t>fuj</w:t>
                      </w:r>
                    </w:p>
                    <w:p w:rsidR="003B33F3" w:rsidRDefault="003B33F3" w:rsidP="003B33F3">
                      <w:r>
                        <w:t>g5454P</w:t>
                      </w:r>
                    </w:p>
                  </w:txbxContent>
                </v:textbox>
                <w10:wrap anchorx="margin"/>
              </v:shape>
            </w:pict>
          </mc:Fallback>
        </mc:AlternateContent>
      </w:r>
      <w:r>
        <w:rPr>
          <w:noProof/>
          <w:sz w:val="24"/>
          <w:lang w:eastAsia="es-GT"/>
        </w:rPr>
        <w:drawing>
          <wp:anchor distT="0" distB="0" distL="114300" distR="114300" simplePos="0" relativeHeight="251768832" behindDoc="1" locked="0" layoutInCell="1" allowOverlap="1" wp14:anchorId="7FCD15D6" wp14:editId="79CBB4F7">
            <wp:simplePos x="0" y="0"/>
            <wp:positionH relativeFrom="column">
              <wp:posOffset>2009871</wp:posOffset>
            </wp:positionH>
            <wp:positionV relativeFrom="paragraph">
              <wp:posOffset>1561070</wp:posOffset>
            </wp:positionV>
            <wp:extent cx="3389630" cy="1908175"/>
            <wp:effectExtent l="19050" t="19050" r="20320" b="1587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89630" cy="19081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lang w:eastAsia="es-GT"/>
        </w:rPr>
        <mc:AlternateContent>
          <mc:Choice Requires="wps">
            <w:drawing>
              <wp:anchor distT="0" distB="0" distL="114300" distR="114300" simplePos="0" relativeHeight="251766784" behindDoc="0" locked="0" layoutInCell="1" allowOverlap="1" wp14:anchorId="16EA5C3F" wp14:editId="37E1A1BF">
                <wp:simplePos x="0" y="0"/>
                <wp:positionH relativeFrom="margin">
                  <wp:posOffset>342732</wp:posOffset>
                </wp:positionH>
                <wp:positionV relativeFrom="paragraph">
                  <wp:posOffset>1243905</wp:posOffset>
                </wp:positionV>
                <wp:extent cx="2786332" cy="257175"/>
                <wp:effectExtent l="0" t="0" r="0" b="9525"/>
                <wp:wrapNone/>
                <wp:docPr id="30" name="Cuadro de texto 30"/>
                <wp:cNvGraphicFramePr/>
                <a:graphic xmlns:a="http://schemas.openxmlformats.org/drawingml/2006/main">
                  <a:graphicData uri="http://schemas.microsoft.com/office/word/2010/wordprocessingShape">
                    <wps:wsp>
                      <wps:cNvSpPr txBox="1"/>
                      <wps:spPr>
                        <a:xfrm>
                          <a:off x="0" y="0"/>
                          <a:ext cx="2786332" cy="257175"/>
                        </a:xfrm>
                        <a:prstGeom prst="rect">
                          <a:avLst/>
                        </a:prstGeom>
                        <a:noFill/>
                        <a:ln>
                          <a:noFill/>
                        </a:ln>
                      </wps:spPr>
                      <wps:txbx>
                        <w:txbxContent>
                          <w:p w14:paraId="2B29CFA6" w14:textId="77777777" w:rsidR="003B33F3" w:rsidRPr="000F0FBB" w:rsidRDefault="003B33F3" w:rsidP="003B33F3">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14, Resanado de taludes de biofiltros dañados  </w:t>
                            </w:r>
                          </w:p>
                          <w:p w14:paraId="7E0FD709" w14:textId="77777777" w:rsidR="003B33F3" w:rsidRDefault="003B33F3" w:rsidP="003B33F3">
                            <w:r>
                              <w:t>fuj</w:t>
                            </w:r>
                          </w:p>
                          <w:p w14:paraId="40B97C44" w14:textId="77777777" w:rsidR="003B33F3" w:rsidRDefault="003B33F3" w:rsidP="003B33F3">
                            <w:r>
                              <w:t>g5454P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655B3" id="Cuadro de texto 30" o:spid="_x0000_s1040" type="#_x0000_t202" style="position:absolute;left:0;text-align:left;margin-left:27pt;margin-top:97.95pt;width:219.4pt;height:20.2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" filled="f" stroked="f">
                <v:textbox>
                  <w:txbxContent>
                    <w:p w:rsidR="003B33F3" w:rsidRPr="000F0FBB" w:rsidRDefault="003B33F3" w:rsidP="003B33F3">
                      <w:pPr>
                        <w:spacing w:after="0"/>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0FBB">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Imagen </w:t>
                      </w:r>
                      <w:r>
                        <w:rPr>
                          <w:rFonts w:cstheme="minorHAnsi"/>
                          <w:i/>
                          <w:i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14, Resanado de taludes de biofiltros dañados  </w:t>
                      </w:r>
                    </w:p>
                    <w:p w:rsidR="003B33F3" w:rsidRDefault="003B33F3" w:rsidP="003B33F3">
                      <w:r>
                        <w:t>fuj</w:t>
                      </w:r>
                    </w:p>
                    <w:p w:rsidR="003B33F3" w:rsidRDefault="003B33F3" w:rsidP="003B33F3">
                      <w:r>
                        <w:t>g5454P</w:t>
                      </w:r>
                    </w:p>
                  </w:txbxContent>
                </v:textbox>
                <w10:wrap anchorx="margin"/>
              </v:shape>
            </w:pict>
          </mc:Fallback>
        </mc:AlternateContent>
      </w:r>
    </w:p>
    <w:sectPr w:rsidR="001D61BD" w:rsidRPr="001D61BD">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F4DD9" w14:textId="77777777" w:rsidR="00DE0444" w:rsidRDefault="00DE0444" w:rsidP="00745958">
      <w:pPr>
        <w:spacing w:after="0" w:line="240" w:lineRule="auto"/>
      </w:pPr>
      <w:r>
        <w:separator/>
      </w:r>
    </w:p>
  </w:endnote>
  <w:endnote w:type="continuationSeparator" w:id="0">
    <w:p w14:paraId="5AD85012" w14:textId="77777777" w:rsidR="00DE0444" w:rsidRDefault="00DE0444" w:rsidP="00745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aleway SemiBold">
    <w:altName w:val="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67C76" w14:textId="77777777" w:rsidR="00745958" w:rsidRDefault="00745958">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9D6E23" w:rsidRPr="009D6E23">
      <w:rPr>
        <w:noProof/>
        <w:color w:val="323E4F" w:themeColor="text2" w:themeShade="BF"/>
        <w:sz w:val="24"/>
        <w:szCs w:val="24"/>
        <w:lang w:val="es-ES"/>
      </w:rPr>
      <w:t>2</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9D6E23" w:rsidRPr="009D6E23">
      <w:rPr>
        <w:noProof/>
        <w:color w:val="323E4F" w:themeColor="text2" w:themeShade="BF"/>
        <w:sz w:val="24"/>
        <w:szCs w:val="24"/>
        <w:lang w:val="es-ES"/>
      </w:rPr>
      <w:t>11</w:t>
    </w:r>
    <w:r>
      <w:rPr>
        <w:color w:val="323E4F" w:themeColor="text2" w:themeShade="BF"/>
        <w:sz w:val="24"/>
        <w:szCs w:val="24"/>
      </w:rPr>
      <w:fldChar w:fldCharType="end"/>
    </w:r>
  </w:p>
  <w:p w14:paraId="7DD18438" w14:textId="77777777" w:rsidR="00745958" w:rsidRDefault="007459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0373C" w14:textId="77777777" w:rsidR="00DE0444" w:rsidRDefault="00DE0444" w:rsidP="00745958">
      <w:pPr>
        <w:spacing w:after="0" w:line="240" w:lineRule="auto"/>
      </w:pPr>
      <w:r>
        <w:separator/>
      </w:r>
    </w:p>
  </w:footnote>
  <w:footnote w:type="continuationSeparator" w:id="0">
    <w:p w14:paraId="7A237F92" w14:textId="77777777" w:rsidR="00DE0444" w:rsidRDefault="00DE0444" w:rsidP="00745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67FF5" w14:textId="77777777" w:rsidR="00574C7E" w:rsidRDefault="00574C7E">
    <w:pPr>
      <w:pStyle w:val="Encabezado"/>
    </w:pPr>
    <w:r w:rsidRPr="00184C47">
      <w:rPr>
        <w:noProof/>
        <w:lang w:eastAsia="es-GT"/>
      </w:rPr>
      <mc:AlternateContent>
        <mc:Choice Requires="wps">
          <w:drawing>
            <wp:anchor distT="0" distB="0" distL="114300" distR="114300" simplePos="0" relativeHeight="251659264" behindDoc="0" locked="0" layoutInCell="1" allowOverlap="1" wp14:anchorId="3F125E45" wp14:editId="3EB74812">
              <wp:simplePos x="0" y="0"/>
              <wp:positionH relativeFrom="column">
                <wp:posOffset>2842260</wp:posOffset>
              </wp:positionH>
              <wp:positionV relativeFrom="paragraph">
                <wp:posOffset>29845</wp:posOffset>
              </wp:positionV>
              <wp:extent cx="1761490" cy="695325"/>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761490" cy="695325"/>
                      </a:xfrm>
                      <a:prstGeom prst="rect">
                        <a:avLst/>
                      </a:prstGeom>
                      <a:noFill/>
                      <a:ln w="6350">
                        <a:noFill/>
                      </a:ln>
                    </wps:spPr>
                    <wps:txbx>
                      <w:txbxContent>
                        <w:p w14:paraId="6DCD08F0" w14:textId="77777777" w:rsidR="00574C7E" w:rsidRPr="00236A82" w:rsidRDefault="00574C7E"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DC8B4" id="_x0000_t202" coordsize="21600,21600" o:spt="202" path="m,l,21600r21600,l21600,xe">
              <v:stroke joinstyle="miter"/>
              <v:path gradientshapeok="t" o:connecttype="rect"/>
            </v:shapetype>
            <v:shape id="Cuadro de texto 5" o:spid="_x0000_s1041" type="#_x0000_t202" style="position:absolute;margin-left:223.8pt;margin-top:2.35pt;width:138.7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" filled="f" stroked="f" strokeweight=".5pt">
              <v:textbox>
                <w:txbxContent>
                  <w:p w:rsidR="00574C7E" w:rsidRPr="00236A82" w:rsidRDefault="00574C7E" w:rsidP="00574C7E">
                    <w:pPr>
                      <w:snapToGrid w:val="0"/>
                      <w:rPr>
                        <w:rFonts w:ascii="Raleway SemiBold" w:hAnsi="Raleway SemiBold"/>
                        <w:b/>
                        <w:color w:val="0E1538"/>
                        <w:sz w:val="20"/>
                        <w:szCs w:val="20"/>
                        <w14:textOutline w14:w="9525" w14:cap="rnd" w14:cmpd="sng" w14:algn="ctr">
                          <w14:noFill/>
                          <w14:prstDash w14:val="solid"/>
                          <w14:bevel/>
                        </w14:textOutline>
                      </w:rPr>
                    </w:pPr>
                    <w:r w:rsidRPr="00236A82">
                      <w:rPr>
                        <w:rFonts w:ascii="Raleway SemiBold" w:hAnsi="Raleway SemiBold"/>
                        <w:b/>
                        <w:color w:val="0E1538"/>
                        <w:sz w:val="20"/>
                        <w:szCs w:val="20"/>
                        <w14:textOutline w14:w="9525" w14:cap="rnd" w14:cmpd="sng" w14:algn="ctr">
                          <w14:noFill/>
                          <w14:prstDash w14:val="solid"/>
                          <w14:bevel/>
                        </w14:textOutline>
                      </w:rPr>
                      <w:t>La Autoridad para el Manejo Sustentable de la Cuenca y del Lago de Amatitlán</w:t>
                    </w:r>
                  </w:p>
                </w:txbxContent>
              </v:textbox>
            </v:shape>
          </w:pict>
        </mc:Fallback>
      </mc:AlternateContent>
    </w:r>
    <w:r w:rsidRPr="00184C47">
      <w:rPr>
        <w:noProof/>
        <w:lang w:eastAsia="es-GT"/>
      </w:rPr>
      <w:drawing>
        <wp:anchor distT="0" distB="0" distL="114300" distR="114300" simplePos="0" relativeHeight="251661312" behindDoc="1" locked="0" layoutInCell="1" allowOverlap="1" wp14:anchorId="1854AD90" wp14:editId="03932AAF">
          <wp:simplePos x="0" y="0"/>
          <wp:positionH relativeFrom="page">
            <wp:align>right</wp:align>
          </wp:positionH>
          <wp:positionV relativeFrom="paragraph">
            <wp:posOffset>-450215</wp:posOffset>
          </wp:positionV>
          <wp:extent cx="7765415" cy="11876405"/>
          <wp:effectExtent l="0" t="0" r="6985"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2020-2024-02.png"/>
                  <pic:cNvPicPr/>
                </pic:nvPicPr>
                <pic:blipFill>
                  <a:blip r:embed="rId1"/>
                  <a:stretch>
                    <a:fillRect/>
                  </a:stretch>
                </pic:blipFill>
                <pic:spPr>
                  <a:xfrm>
                    <a:off x="0" y="0"/>
                    <a:ext cx="7765415" cy="118764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16417"/>
    <w:multiLevelType w:val="hybridMultilevel"/>
    <w:tmpl w:val="EAA4374E"/>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325477A9"/>
    <w:multiLevelType w:val="hybridMultilevel"/>
    <w:tmpl w:val="9F923C4C"/>
    <w:lvl w:ilvl="0" w:tplc="100A0011">
      <w:start w:val="1"/>
      <w:numFmt w:val="decimal"/>
      <w:lvlText w:val="%1)"/>
      <w:lvlJc w:val="left"/>
      <w:pPr>
        <w:ind w:left="786" w:hanging="360"/>
      </w:p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 w15:restartNumberingAfterBreak="0">
    <w:nsid w:val="47275C81"/>
    <w:multiLevelType w:val="hybridMultilevel"/>
    <w:tmpl w:val="85824EF0"/>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59DB6E7A"/>
    <w:multiLevelType w:val="multilevel"/>
    <w:tmpl w:val="970C2DC4"/>
    <w:lvl w:ilvl="0">
      <w:start w:val="1"/>
      <w:numFmt w:val="decimal"/>
      <w:lvlText w:val="%1."/>
      <w:lvlJc w:val="left"/>
      <w:pPr>
        <w:ind w:left="1080" w:hanging="360"/>
      </w:pPr>
    </w:lvl>
    <w:lvl w:ilvl="1">
      <w:start w:val="1"/>
      <w:numFmt w:val="decimal"/>
      <w:isLgl/>
      <w:lvlText w:val="%1.%2."/>
      <w:lvlJc w:val="left"/>
      <w:pPr>
        <w:ind w:left="2706" w:hanging="720"/>
      </w:pPr>
      <w:rPr>
        <w:rFonts w:hint="default"/>
        <w:b/>
        <w:color w:val="5B9BD5" w:themeColor="accent1"/>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F13"/>
    <w:rsid w:val="00013366"/>
    <w:rsid w:val="00015430"/>
    <w:rsid w:val="00026BE4"/>
    <w:rsid w:val="0005037F"/>
    <w:rsid w:val="0005645E"/>
    <w:rsid w:val="000678D1"/>
    <w:rsid w:val="000951AF"/>
    <w:rsid w:val="00095310"/>
    <w:rsid w:val="000C681A"/>
    <w:rsid w:val="000F0FBB"/>
    <w:rsid w:val="000F7573"/>
    <w:rsid w:val="0011403F"/>
    <w:rsid w:val="001222C7"/>
    <w:rsid w:val="00155BC5"/>
    <w:rsid w:val="0018096D"/>
    <w:rsid w:val="00196674"/>
    <w:rsid w:val="001B0E6A"/>
    <w:rsid w:val="001C1673"/>
    <w:rsid w:val="001D61BD"/>
    <w:rsid w:val="002259CC"/>
    <w:rsid w:val="0022613C"/>
    <w:rsid w:val="002464A8"/>
    <w:rsid w:val="00277FA3"/>
    <w:rsid w:val="002F540B"/>
    <w:rsid w:val="002F5716"/>
    <w:rsid w:val="003360C9"/>
    <w:rsid w:val="00346397"/>
    <w:rsid w:val="003576DC"/>
    <w:rsid w:val="003B001D"/>
    <w:rsid w:val="003B33F3"/>
    <w:rsid w:val="003D166B"/>
    <w:rsid w:val="003E7358"/>
    <w:rsid w:val="00431A39"/>
    <w:rsid w:val="00434D0C"/>
    <w:rsid w:val="00441FE7"/>
    <w:rsid w:val="00454B22"/>
    <w:rsid w:val="00492866"/>
    <w:rsid w:val="004F72D5"/>
    <w:rsid w:val="00533B9D"/>
    <w:rsid w:val="005428BD"/>
    <w:rsid w:val="00574C7E"/>
    <w:rsid w:val="005A4EC4"/>
    <w:rsid w:val="005B5EC9"/>
    <w:rsid w:val="005D3A6B"/>
    <w:rsid w:val="005F488A"/>
    <w:rsid w:val="006A7534"/>
    <w:rsid w:val="006A7C8B"/>
    <w:rsid w:val="006C530B"/>
    <w:rsid w:val="006D5D1B"/>
    <w:rsid w:val="00700EB6"/>
    <w:rsid w:val="00721B8B"/>
    <w:rsid w:val="007354D0"/>
    <w:rsid w:val="00745958"/>
    <w:rsid w:val="007564CA"/>
    <w:rsid w:val="007660DA"/>
    <w:rsid w:val="00773A07"/>
    <w:rsid w:val="007763BF"/>
    <w:rsid w:val="00795E4E"/>
    <w:rsid w:val="007B44FA"/>
    <w:rsid w:val="00804636"/>
    <w:rsid w:val="00807178"/>
    <w:rsid w:val="00821087"/>
    <w:rsid w:val="008219E8"/>
    <w:rsid w:val="008534BF"/>
    <w:rsid w:val="00867D2F"/>
    <w:rsid w:val="00874A42"/>
    <w:rsid w:val="0089747E"/>
    <w:rsid w:val="008E39B5"/>
    <w:rsid w:val="008E66D1"/>
    <w:rsid w:val="008F28F4"/>
    <w:rsid w:val="008F2FC8"/>
    <w:rsid w:val="00931646"/>
    <w:rsid w:val="00982048"/>
    <w:rsid w:val="009850CB"/>
    <w:rsid w:val="009A2109"/>
    <w:rsid w:val="009A5378"/>
    <w:rsid w:val="009C6BBC"/>
    <w:rsid w:val="009D40EC"/>
    <w:rsid w:val="009D6E23"/>
    <w:rsid w:val="009F2FA7"/>
    <w:rsid w:val="00A20DFA"/>
    <w:rsid w:val="00A255CC"/>
    <w:rsid w:val="00A26344"/>
    <w:rsid w:val="00A417BD"/>
    <w:rsid w:val="00A43EA6"/>
    <w:rsid w:val="00A515D4"/>
    <w:rsid w:val="00A7219B"/>
    <w:rsid w:val="00AB2B5F"/>
    <w:rsid w:val="00AE3CEA"/>
    <w:rsid w:val="00AF4E68"/>
    <w:rsid w:val="00B47DC2"/>
    <w:rsid w:val="00B54A09"/>
    <w:rsid w:val="00B65212"/>
    <w:rsid w:val="00B825B1"/>
    <w:rsid w:val="00B8303D"/>
    <w:rsid w:val="00B92C92"/>
    <w:rsid w:val="00BC5C2A"/>
    <w:rsid w:val="00C17E7F"/>
    <w:rsid w:val="00C32437"/>
    <w:rsid w:val="00C67942"/>
    <w:rsid w:val="00C776A1"/>
    <w:rsid w:val="00C804A5"/>
    <w:rsid w:val="00CA137F"/>
    <w:rsid w:val="00CC0787"/>
    <w:rsid w:val="00CE7FCE"/>
    <w:rsid w:val="00D06BA9"/>
    <w:rsid w:val="00D125AC"/>
    <w:rsid w:val="00D3599C"/>
    <w:rsid w:val="00D77C17"/>
    <w:rsid w:val="00DA54A4"/>
    <w:rsid w:val="00DC6D15"/>
    <w:rsid w:val="00DD59C2"/>
    <w:rsid w:val="00DE0444"/>
    <w:rsid w:val="00DE5CE7"/>
    <w:rsid w:val="00DE67B8"/>
    <w:rsid w:val="00DF0508"/>
    <w:rsid w:val="00DF6941"/>
    <w:rsid w:val="00DF7992"/>
    <w:rsid w:val="00E1644D"/>
    <w:rsid w:val="00E17632"/>
    <w:rsid w:val="00E17AB4"/>
    <w:rsid w:val="00E22F9F"/>
    <w:rsid w:val="00E258BA"/>
    <w:rsid w:val="00E308B2"/>
    <w:rsid w:val="00E36F13"/>
    <w:rsid w:val="00E57334"/>
    <w:rsid w:val="00E6275D"/>
    <w:rsid w:val="00EC7892"/>
    <w:rsid w:val="00ED28DE"/>
    <w:rsid w:val="00F13143"/>
    <w:rsid w:val="00F32FDA"/>
    <w:rsid w:val="00FA2E18"/>
    <w:rsid w:val="00FC1BAB"/>
    <w:rsid w:val="00FF286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DF25B"/>
  <w15:chartTrackingRefBased/>
  <w15:docId w15:val="{D9E9968B-71DE-4774-8599-B86A0C45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E67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DE67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00E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3E7358"/>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DE67B8"/>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DE67B8"/>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700EB6"/>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5F488A"/>
    <w:pPr>
      <w:ind w:left="720"/>
      <w:contextualSpacing/>
    </w:pPr>
  </w:style>
  <w:style w:type="paragraph" w:styleId="TtuloTDC">
    <w:name w:val="TOC Heading"/>
    <w:basedOn w:val="Ttulo1"/>
    <w:next w:val="Normal"/>
    <w:uiPriority w:val="39"/>
    <w:unhideWhenUsed/>
    <w:qFormat/>
    <w:rsid w:val="00745958"/>
    <w:pPr>
      <w:outlineLvl w:val="9"/>
    </w:pPr>
    <w:rPr>
      <w:lang w:eastAsia="es-GT"/>
    </w:rPr>
  </w:style>
  <w:style w:type="paragraph" w:styleId="TDC1">
    <w:name w:val="toc 1"/>
    <w:basedOn w:val="Normal"/>
    <w:next w:val="Normal"/>
    <w:autoRedefine/>
    <w:uiPriority w:val="39"/>
    <w:unhideWhenUsed/>
    <w:rsid w:val="00745958"/>
    <w:pPr>
      <w:spacing w:after="100"/>
    </w:pPr>
  </w:style>
  <w:style w:type="paragraph" w:styleId="TDC2">
    <w:name w:val="toc 2"/>
    <w:basedOn w:val="Normal"/>
    <w:next w:val="Normal"/>
    <w:autoRedefine/>
    <w:uiPriority w:val="39"/>
    <w:unhideWhenUsed/>
    <w:rsid w:val="00745958"/>
    <w:pPr>
      <w:spacing w:after="100"/>
      <w:ind w:left="220"/>
    </w:pPr>
  </w:style>
  <w:style w:type="paragraph" w:styleId="TDC3">
    <w:name w:val="toc 3"/>
    <w:basedOn w:val="Normal"/>
    <w:next w:val="Normal"/>
    <w:autoRedefine/>
    <w:uiPriority w:val="39"/>
    <w:unhideWhenUsed/>
    <w:rsid w:val="00745958"/>
    <w:pPr>
      <w:spacing w:after="100"/>
      <w:ind w:left="440"/>
    </w:pPr>
  </w:style>
  <w:style w:type="character" w:styleId="Hipervnculo">
    <w:name w:val="Hyperlink"/>
    <w:basedOn w:val="Fuentedeprrafopredeter"/>
    <w:uiPriority w:val="99"/>
    <w:unhideWhenUsed/>
    <w:rsid w:val="00745958"/>
    <w:rPr>
      <w:color w:val="0563C1" w:themeColor="hyperlink"/>
      <w:u w:val="single"/>
    </w:rPr>
  </w:style>
  <w:style w:type="paragraph" w:styleId="Textoindependiente">
    <w:name w:val="Body Text"/>
    <w:basedOn w:val="Normal"/>
    <w:link w:val="TextoindependienteCar"/>
    <w:uiPriority w:val="99"/>
    <w:semiHidden/>
    <w:unhideWhenUsed/>
    <w:rsid w:val="00745958"/>
    <w:pPr>
      <w:spacing w:after="120"/>
    </w:pPr>
  </w:style>
  <w:style w:type="character" w:customStyle="1" w:styleId="TextoindependienteCar">
    <w:name w:val="Texto independiente Car"/>
    <w:basedOn w:val="Fuentedeprrafopredeter"/>
    <w:link w:val="Textoindependiente"/>
    <w:uiPriority w:val="99"/>
    <w:semiHidden/>
    <w:rsid w:val="00745958"/>
  </w:style>
  <w:style w:type="paragraph" w:styleId="Textoindependienteprimerasangra">
    <w:name w:val="Body Text First Indent"/>
    <w:basedOn w:val="Textoindependiente"/>
    <w:link w:val="TextoindependienteprimerasangraCar"/>
    <w:uiPriority w:val="99"/>
    <w:unhideWhenUsed/>
    <w:rsid w:val="00745958"/>
    <w:pPr>
      <w:spacing w:after="200" w:line="276"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745958"/>
  </w:style>
  <w:style w:type="paragraph" w:styleId="Encabezado">
    <w:name w:val="header"/>
    <w:basedOn w:val="Normal"/>
    <w:link w:val="EncabezadoCar"/>
    <w:uiPriority w:val="99"/>
    <w:unhideWhenUsed/>
    <w:rsid w:val="007459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5958"/>
  </w:style>
  <w:style w:type="paragraph" w:styleId="Piedepgina">
    <w:name w:val="footer"/>
    <w:basedOn w:val="Normal"/>
    <w:link w:val="PiedepginaCar"/>
    <w:uiPriority w:val="99"/>
    <w:unhideWhenUsed/>
    <w:rsid w:val="007459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5958"/>
  </w:style>
  <w:style w:type="paragraph" w:styleId="Ttulo">
    <w:name w:val="Title"/>
    <w:basedOn w:val="Normal"/>
    <w:next w:val="Normal"/>
    <w:link w:val="TtuloCar"/>
    <w:uiPriority w:val="10"/>
    <w:qFormat/>
    <w:rsid w:val="00574C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74C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74C7E"/>
    <w:pPr>
      <w:numPr>
        <w:ilvl w:val="1"/>
      </w:numPr>
      <w:spacing w:line="276"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574C7E"/>
    <w:rPr>
      <w:rFonts w:eastAsiaTheme="minorEastAsia"/>
      <w:color w:val="5A5A5A" w:themeColor="text1" w:themeTint="A5"/>
      <w:spacing w:val="15"/>
    </w:rPr>
  </w:style>
  <w:style w:type="paragraph" w:styleId="Sinespaciado">
    <w:name w:val="No Spacing"/>
    <w:basedOn w:val="Normal"/>
    <w:uiPriority w:val="1"/>
    <w:qFormat/>
    <w:rsid w:val="00A255CC"/>
    <w:pPr>
      <w:spacing w:after="0" w:line="240" w:lineRule="auto"/>
      <w:ind w:left="851"/>
      <w:jc w:val="both"/>
    </w:pPr>
    <w:rPr>
      <w:rFonts w:ascii="Cambria" w:eastAsia="Calibri" w:hAnsi="Cambria" w:cs="Times New Roman"/>
      <w:sz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35C17-364F-4B0E-8DCD-806A94987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1040</Words>
  <Characters>5721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Meyer</dc:creator>
  <cp:keywords/>
  <dc:description/>
  <cp:lastModifiedBy>licencia8@amsa.gob.gt</cp:lastModifiedBy>
  <cp:revision>3</cp:revision>
  <cp:lastPrinted>2022-01-28T21:11:00Z</cp:lastPrinted>
  <dcterms:created xsi:type="dcterms:W3CDTF">2022-02-07T16:22:00Z</dcterms:created>
  <dcterms:modified xsi:type="dcterms:W3CDTF">2022-02-07T16:22:00Z</dcterms:modified>
</cp:coreProperties>
</file>