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D40A" w14:textId="1A2A24F6" w:rsidR="00CB76CC" w:rsidRDefault="00A06038" w:rsidP="00F37214">
      <w:pPr>
        <w:spacing w:line="276" w:lineRule="auto"/>
        <w:jc w:val="center"/>
        <w:rPr>
          <w:rFonts w:ascii="Montserrat" w:hAnsi="Montserrat"/>
          <w:b/>
          <w:bCs/>
          <w:color w:val="002E9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E8C92D7" wp14:editId="5A8E659F">
            <wp:simplePos x="0" y="0"/>
            <wp:positionH relativeFrom="column">
              <wp:posOffset>2775585</wp:posOffset>
            </wp:positionH>
            <wp:positionV relativeFrom="paragraph">
              <wp:posOffset>121095</wp:posOffset>
            </wp:positionV>
            <wp:extent cx="3745230" cy="2808605"/>
            <wp:effectExtent l="0" t="0" r="0" b="0"/>
            <wp:wrapNone/>
            <wp:docPr id="206" name="Imagen 20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n 206" descr="Icon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23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hAnsi="Montserrat"/>
          <w:b/>
          <w:bCs/>
          <w:noProof/>
          <w:color w:val="002E91"/>
          <w:sz w:val="40"/>
          <w:szCs w:val="40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1E0BDB7C" wp14:editId="5DD8A13F">
            <wp:simplePos x="0" y="0"/>
            <wp:positionH relativeFrom="column">
              <wp:posOffset>-1044509</wp:posOffset>
            </wp:positionH>
            <wp:positionV relativeFrom="paragraph">
              <wp:posOffset>-1424049</wp:posOffset>
            </wp:positionV>
            <wp:extent cx="7754554" cy="10031095"/>
            <wp:effectExtent l="0" t="0" r="0" b="8255"/>
            <wp:wrapNone/>
            <wp:docPr id="3" name="Imagen 3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Forma&#10;&#10;Descripción generada automáticamente con confianza medi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916" cy="1004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8231C" w14:textId="48C1670B" w:rsidR="00CB76CC" w:rsidRDefault="00CB76CC">
      <w:pPr>
        <w:spacing w:after="160" w:line="259" w:lineRule="auto"/>
        <w:jc w:val="left"/>
        <w:rPr>
          <w:rFonts w:ascii="Montserrat" w:hAnsi="Montserrat"/>
          <w:b/>
          <w:bCs/>
          <w:color w:val="002E9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Montserrat" w:hAnsi="Montserrat"/>
          <w:b/>
          <w:bCs/>
          <w:color w:val="002E91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br w:type="page"/>
      </w:r>
    </w:p>
    <w:p w14:paraId="2DE33E71" w14:textId="6D3BC582" w:rsidR="002A21A4" w:rsidRPr="002A21A4" w:rsidRDefault="002A21A4" w:rsidP="00F37214">
      <w:pPr>
        <w:spacing w:line="276" w:lineRule="auto"/>
        <w:jc w:val="center"/>
        <w:rPr>
          <w:rFonts w:ascii="Montserrat" w:hAnsi="Montserrat"/>
          <w:b/>
          <w:bCs/>
          <w:color w:val="002E91"/>
          <w:sz w:val="36"/>
          <w:szCs w:val="36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2A21A4">
        <w:rPr>
          <w:rFonts w:ascii="Montserrat" w:hAnsi="Montserrat"/>
          <w:b/>
          <w:bCs/>
          <w:color w:val="002E91"/>
          <w:sz w:val="36"/>
          <w:szCs w:val="36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lastRenderedPageBreak/>
        <w:t>PLAN OPERATIVO MULTIANUAL 2023 – 2027</w:t>
      </w:r>
    </w:p>
    <w:p w14:paraId="698316BA" w14:textId="3D2775E9" w:rsidR="00EC4F59" w:rsidRPr="00F37214" w:rsidRDefault="00E11E84" w:rsidP="00F37214">
      <w:pPr>
        <w:spacing w:line="276" w:lineRule="auto"/>
        <w:jc w:val="center"/>
        <w:rPr>
          <w:b/>
          <w:bCs/>
          <w:sz w:val="26"/>
          <w:szCs w:val="26"/>
        </w:rPr>
      </w:pPr>
      <w:r w:rsidRPr="00F37214">
        <w:rPr>
          <w:b/>
          <w:bCs/>
          <w:sz w:val="26"/>
          <w:szCs w:val="26"/>
        </w:rPr>
        <w:t>Autoridad para el Manejo Sustentable de la Cuenca y del Lago de Amatitlán</w:t>
      </w:r>
    </w:p>
    <w:p w14:paraId="07DD6097" w14:textId="52CF390D" w:rsidR="00EC4F59" w:rsidRPr="00EC4F59" w:rsidRDefault="00EC4F59" w:rsidP="00EC4F59">
      <w:pPr>
        <w:jc w:val="center"/>
        <w:rPr>
          <w:b/>
          <w:bCs/>
        </w:rPr>
      </w:pPr>
    </w:p>
    <w:p w14:paraId="43E4C397" w14:textId="12BFBC19" w:rsidR="00EC4F59" w:rsidRPr="004825E5" w:rsidRDefault="00EC4F59" w:rsidP="00EC4F59">
      <w:pPr>
        <w:jc w:val="center"/>
        <w:rPr>
          <w:rFonts w:ascii="Montserrat" w:hAnsi="Montserrat"/>
          <w:b/>
          <w:bCs/>
          <w:color w:val="2E74B5" w:themeColor="accent5" w:themeShade="BF"/>
        </w:rPr>
      </w:pPr>
      <w:r w:rsidRPr="004825E5">
        <w:rPr>
          <w:rFonts w:ascii="Montserrat" w:hAnsi="Montserrat"/>
          <w:b/>
          <w:bCs/>
          <w:color w:val="2E74B5" w:themeColor="accent5" w:themeShade="BF"/>
        </w:rPr>
        <w:t>A U T O R I D A D E S</w:t>
      </w:r>
    </w:p>
    <w:p w14:paraId="55F2D87D" w14:textId="77777777" w:rsidR="00EC4F59" w:rsidRDefault="00EC4F59" w:rsidP="00EC4F59">
      <w:pPr>
        <w:jc w:val="center"/>
        <w:rPr>
          <w:rFonts w:eastAsia="Calibri"/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C4F59" w:rsidRPr="00EC4F59" w14:paraId="5406AC3E" w14:textId="77777777" w:rsidTr="00EC4F59">
        <w:tc>
          <w:tcPr>
            <w:tcW w:w="4414" w:type="dxa"/>
          </w:tcPr>
          <w:p w14:paraId="31D1D91A" w14:textId="3D7ABDBA" w:rsidR="00EC4F59" w:rsidRPr="00EC4F59" w:rsidRDefault="00EC4F59" w:rsidP="00EC4F59">
            <w:pPr>
              <w:jc w:val="center"/>
              <w:rPr>
                <w:rFonts w:eastAsia="Calibri"/>
                <w:b/>
                <w:bCs/>
              </w:rPr>
            </w:pPr>
            <w:r w:rsidRPr="00EC4F59">
              <w:rPr>
                <w:rFonts w:eastAsia="Calibri"/>
                <w:b/>
                <w:bCs/>
              </w:rPr>
              <w:t xml:space="preserve">Dirección Ejecutiva </w:t>
            </w:r>
          </w:p>
          <w:p w14:paraId="13347D55" w14:textId="5A827CE8" w:rsidR="00EC4F59" w:rsidRPr="00EC4F59" w:rsidRDefault="00EC4F59" w:rsidP="00EC4F59">
            <w:pPr>
              <w:jc w:val="center"/>
              <w:rPr>
                <w:rFonts w:eastAsia="Calibri"/>
              </w:rPr>
            </w:pPr>
            <w:r w:rsidRPr="00EC4F59">
              <w:rPr>
                <w:rFonts w:eastAsia="Calibri"/>
              </w:rPr>
              <w:t>Edgar Rolando Zamora Ruíz</w:t>
            </w:r>
          </w:p>
        </w:tc>
        <w:tc>
          <w:tcPr>
            <w:tcW w:w="4414" w:type="dxa"/>
          </w:tcPr>
          <w:p w14:paraId="7CE4C2C9" w14:textId="77777777" w:rsidR="00EC4F59" w:rsidRPr="00EC4F59" w:rsidRDefault="00EC4F59" w:rsidP="00EC4F59">
            <w:pPr>
              <w:jc w:val="center"/>
              <w:rPr>
                <w:rFonts w:eastAsia="Calibri"/>
                <w:b/>
                <w:bCs/>
              </w:rPr>
            </w:pPr>
            <w:r w:rsidRPr="00EC4F59">
              <w:rPr>
                <w:rFonts w:eastAsia="Calibri"/>
                <w:b/>
                <w:bCs/>
              </w:rPr>
              <w:t xml:space="preserve">Subdirección Ejecutiva </w:t>
            </w:r>
          </w:p>
          <w:p w14:paraId="5FB8EA70" w14:textId="6F119C37" w:rsidR="00EC4F59" w:rsidRPr="00EC4F59" w:rsidRDefault="00EC4F59" w:rsidP="00EC4F59">
            <w:pPr>
              <w:jc w:val="center"/>
              <w:rPr>
                <w:rFonts w:eastAsia="Calibri"/>
              </w:rPr>
            </w:pPr>
            <w:r w:rsidRPr="00EC4F59">
              <w:rPr>
                <w:rFonts w:eastAsia="Calibri"/>
              </w:rPr>
              <w:t>Raúl Enrique Orozco Velásquez</w:t>
            </w:r>
          </w:p>
        </w:tc>
      </w:tr>
    </w:tbl>
    <w:p w14:paraId="52D6D3BC" w14:textId="77777777" w:rsidR="00EC4F59" w:rsidRDefault="00EC4F59" w:rsidP="00EC4F59">
      <w:pPr>
        <w:jc w:val="center"/>
        <w:rPr>
          <w:rFonts w:eastAsia="Calibri"/>
          <w:b/>
          <w:bCs/>
        </w:rPr>
      </w:pPr>
    </w:p>
    <w:p w14:paraId="480C1637" w14:textId="5A859CA2" w:rsidR="00EC4F59" w:rsidRPr="00EC4F59" w:rsidRDefault="00EC4F59" w:rsidP="00EC4F59">
      <w:pPr>
        <w:jc w:val="center"/>
        <w:rPr>
          <w:rFonts w:eastAsia="Calibri"/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37462" wp14:editId="38B0EB2E">
                <wp:simplePos x="0" y="0"/>
                <wp:positionH relativeFrom="column">
                  <wp:posOffset>-356235</wp:posOffset>
                </wp:positionH>
                <wp:positionV relativeFrom="paragraph">
                  <wp:posOffset>219075</wp:posOffset>
                </wp:positionV>
                <wp:extent cx="6372000" cy="0"/>
                <wp:effectExtent l="19050" t="38100" r="67310" b="1143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000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C12A6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17.25pt" to="473.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" strokecolor="#a5a5a5 [3206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72CC8A67" w14:textId="2A56DFD8" w:rsidR="00EC4F59" w:rsidRPr="00EC4F59" w:rsidRDefault="00EC4F59" w:rsidP="00EC4F59">
      <w:pPr>
        <w:jc w:val="center"/>
        <w:rPr>
          <w:b/>
          <w:bCs/>
        </w:rPr>
      </w:pPr>
    </w:p>
    <w:p w14:paraId="42F9EE50" w14:textId="77777777" w:rsidR="00EC4F59" w:rsidRPr="004825E5" w:rsidRDefault="00EC4F59" w:rsidP="00EC4F59">
      <w:pPr>
        <w:jc w:val="center"/>
        <w:rPr>
          <w:rFonts w:ascii="Montserrat" w:hAnsi="Montserrat"/>
          <w:b/>
          <w:bCs/>
          <w:color w:val="2E74B5" w:themeColor="accent5" w:themeShade="BF"/>
        </w:rPr>
      </w:pPr>
      <w:r w:rsidRPr="004825E5">
        <w:rPr>
          <w:rFonts w:ascii="Montserrat" w:hAnsi="Montserrat"/>
          <w:b/>
          <w:bCs/>
          <w:color w:val="2E74B5" w:themeColor="accent5" w:themeShade="BF"/>
        </w:rPr>
        <w:t>Áreas Administrativas y Técnicas</w:t>
      </w:r>
    </w:p>
    <w:p w14:paraId="09383993" w14:textId="77777777" w:rsidR="00EC4F59" w:rsidRPr="006C2F02" w:rsidRDefault="00EC4F59" w:rsidP="00EC4F59">
      <w:pPr>
        <w:rPr>
          <w:b/>
          <w:noProof/>
        </w:rPr>
      </w:pPr>
    </w:p>
    <w:p w14:paraId="4D056CF5" w14:textId="77777777" w:rsidR="00EC4F59" w:rsidRPr="006C2F02" w:rsidRDefault="00EC4F59" w:rsidP="00EC4F59">
      <w:pPr>
        <w:rPr>
          <w:b/>
          <w:noProof/>
          <w:color w:val="auto"/>
        </w:rPr>
      </w:pPr>
      <w:r>
        <w:rPr>
          <w:noProof/>
          <w:color w:val="auto"/>
        </w:rPr>
        <w:t xml:space="preserve">División de </w:t>
      </w:r>
      <w:r w:rsidRPr="006C2F02">
        <w:rPr>
          <w:noProof/>
          <w:color w:val="auto"/>
        </w:rPr>
        <w:t>Relaciones Interinstitucionales y Fortalecimiento a los Gobiernos Locales</w:t>
      </w:r>
    </w:p>
    <w:p w14:paraId="6431C174" w14:textId="77777777" w:rsidR="00EC4F59" w:rsidRPr="006C2F02" w:rsidRDefault="00EC4F59" w:rsidP="00EC4F59">
      <w:pPr>
        <w:rPr>
          <w:b/>
          <w:noProof/>
          <w:color w:val="auto"/>
        </w:rPr>
      </w:pPr>
      <w:r w:rsidRPr="006C2F02">
        <w:rPr>
          <w:noProof/>
          <w:color w:val="auto"/>
        </w:rPr>
        <w:t>División de Educación Ambiental, Concientización Ciudadana y Desarrollo Turístico</w:t>
      </w:r>
    </w:p>
    <w:p w14:paraId="63D75FCC" w14:textId="77777777" w:rsidR="00EC4F59" w:rsidRPr="006C2F02" w:rsidRDefault="00EC4F59" w:rsidP="00EC4F59">
      <w:pPr>
        <w:rPr>
          <w:b/>
          <w:noProof/>
          <w:color w:val="auto"/>
        </w:rPr>
      </w:pPr>
      <w:r w:rsidRPr="006C2F02">
        <w:rPr>
          <w:noProof/>
          <w:color w:val="auto"/>
        </w:rPr>
        <w:t>División de Recolección y Tratamiento de Desechos Líquidos y Sólidos</w:t>
      </w:r>
    </w:p>
    <w:p w14:paraId="5882FB16" w14:textId="77777777" w:rsidR="00EC4F59" w:rsidRPr="006C2F02" w:rsidRDefault="00EC4F59" w:rsidP="00EC4F59">
      <w:pPr>
        <w:rPr>
          <w:b/>
          <w:noProof/>
          <w:color w:val="auto"/>
        </w:rPr>
      </w:pPr>
      <w:r w:rsidRPr="006C2F02">
        <w:rPr>
          <w:noProof/>
          <w:color w:val="auto"/>
        </w:rPr>
        <w:t>División de Planeamiento Urbano y Ordenamiento Territorial</w:t>
      </w:r>
    </w:p>
    <w:p w14:paraId="33E75D00" w14:textId="77777777" w:rsidR="00EC4F59" w:rsidRPr="006C2F02" w:rsidRDefault="00EC4F59" w:rsidP="00EC4F59">
      <w:pPr>
        <w:rPr>
          <w:b/>
          <w:noProof/>
          <w:color w:val="auto"/>
        </w:rPr>
      </w:pPr>
      <w:r w:rsidRPr="00364B76">
        <w:rPr>
          <w:noProof/>
          <w:color w:val="auto"/>
        </w:rPr>
        <w:t>Unidad de Man</w:t>
      </w:r>
      <w:r>
        <w:rPr>
          <w:noProof/>
          <w:color w:val="auto"/>
        </w:rPr>
        <w:t>tenimiento y Limpieza</w:t>
      </w:r>
      <w:r w:rsidRPr="00364B76">
        <w:rPr>
          <w:noProof/>
          <w:color w:val="auto"/>
        </w:rPr>
        <w:t xml:space="preserve"> del Lago de Amatitlán</w:t>
      </w:r>
    </w:p>
    <w:p w14:paraId="4DE792F4" w14:textId="77777777" w:rsidR="00EC4F59" w:rsidRPr="006C2F02" w:rsidRDefault="00EC4F59" w:rsidP="00EC4F59">
      <w:pPr>
        <w:rPr>
          <w:b/>
          <w:noProof/>
          <w:color w:val="auto"/>
        </w:rPr>
      </w:pPr>
      <w:r w:rsidRPr="006C2F02">
        <w:rPr>
          <w:noProof/>
          <w:color w:val="auto"/>
        </w:rPr>
        <w:t>División de Control</w:t>
      </w:r>
      <w:r>
        <w:rPr>
          <w:noProof/>
          <w:color w:val="auto"/>
        </w:rPr>
        <w:t xml:space="preserve">, </w:t>
      </w:r>
      <w:r w:rsidRPr="006C2F02">
        <w:rPr>
          <w:noProof/>
          <w:color w:val="auto"/>
        </w:rPr>
        <w:t>Calidad Ambiental y Manejo de Lagos</w:t>
      </w:r>
    </w:p>
    <w:p w14:paraId="6A6E97E8" w14:textId="77777777" w:rsidR="00EC4F59" w:rsidRPr="006C2F02" w:rsidRDefault="00EC4F59" w:rsidP="00EC4F59">
      <w:pPr>
        <w:rPr>
          <w:b/>
          <w:noProof/>
          <w:color w:val="auto"/>
        </w:rPr>
      </w:pPr>
      <w:r w:rsidRPr="006C2F02">
        <w:rPr>
          <w:noProof/>
          <w:color w:val="auto"/>
        </w:rPr>
        <w:t>División Forestal</w:t>
      </w:r>
      <w:r>
        <w:rPr>
          <w:noProof/>
          <w:color w:val="auto"/>
        </w:rPr>
        <w:t>,</w:t>
      </w:r>
      <w:r w:rsidRPr="006C2F02">
        <w:rPr>
          <w:noProof/>
          <w:color w:val="auto"/>
        </w:rPr>
        <w:t xml:space="preserve"> Conservación y Manejo de Suelos</w:t>
      </w:r>
    </w:p>
    <w:p w14:paraId="47FD7F32" w14:textId="77777777" w:rsidR="00EC4F59" w:rsidRPr="006C2F02" w:rsidRDefault="00EC4F59" w:rsidP="00EC4F59">
      <w:pPr>
        <w:rPr>
          <w:b/>
          <w:noProof/>
          <w:color w:val="auto"/>
        </w:rPr>
      </w:pPr>
      <w:r w:rsidRPr="006C2F02">
        <w:rPr>
          <w:noProof/>
          <w:color w:val="auto"/>
        </w:rPr>
        <w:t>División de Reingeniería Industrial y Agroindustrial</w:t>
      </w:r>
    </w:p>
    <w:p w14:paraId="62EDF6D0" w14:textId="77777777" w:rsidR="00EC4F59" w:rsidRPr="006C2F02" w:rsidRDefault="00EC4F59" w:rsidP="00EC4F59">
      <w:pPr>
        <w:rPr>
          <w:b/>
          <w:noProof/>
          <w:color w:val="auto"/>
        </w:rPr>
      </w:pPr>
      <w:r w:rsidRPr="006C2F02">
        <w:rPr>
          <w:noProof/>
          <w:color w:val="auto"/>
        </w:rPr>
        <w:t>División de Evaluación y Seguimiento</w:t>
      </w:r>
    </w:p>
    <w:p w14:paraId="5E2266FF" w14:textId="77777777" w:rsidR="00EC4F59" w:rsidRDefault="00EC4F59" w:rsidP="00EC4F59">
      <w:pPr>
        <w:rPr>
          <w:b/>
          <w:noProof/>
          <w:color w:val="auto"/>
        </w:rPr>
      </w:pPr>
      <w:r w:rsidRPr="006C2F02">
        <w:rPr>
          <w:noProof/>
          <w:color w:val="auto"/>
        </w:rPr>
        <w:t>División Administrativ</w:t>
      </w:r>
      <w:r>
        <w:rPr>
          <w:noProof/>
          <w:color w:val="auto"/>
        </w:rPr>
        <w:t>a - Financiera</w:t>
      </w:r>
    </w:p>
    <w:p w14:paraId="68D631E1" w14:textId="77777777" w:rsidR="00EC4F59" w:rsidRDefault="00EC4F59" w:rsidP="00EC4F59">
      <w:pPr>
        <w:rPr>
          <w:b/>
          <w:noProof/>
          <w:color w:val="auto"/>
        </w:rPr>
      </w:pPr>
      <w:r w:rsidRPr="006C2F02">
        <w:rPr>
          <w:noProof/>
          <w:color w:val="auto"/>
        </w:rPr>
        <w:t>Unidad de Ejecución de Proyectos</w:t>
      </w:r>
    </w:p>
    <w:p w14:paraId="7C447E7E" w14:textId="77777777" w:rsidR="00EC4F59" w:rsidRPr="006C2F02" w:rsidRDefault="00EC4F59" w:rsidP="00EC4F59">
      <w:pPr>
        <w:rPr>
          <w:b/>
          <w:noProof/>
          <w:color w:val="auto"/>
        </w:rPr>
      </w:pPr>
      <w:r w:rsidRPr="006C2F02">
        <w:rPr>
          <w:noProof/>
          <w:color w:val="auto"/>
        </w:rPr>
        <w:t>Unidad de Recursos Humanos</w:t>
      </w:r>
    </w:p>
    <w:p w14:paraId="6AB5AE58" w14:textId="77777777" w:rsidR="00EC4F59" w:rsidRPr="006C2F02" w:rsidRDefault="00EC4F59" w:rsidP="00EC4F59">
      <w:pPr>
        <w:rPr>
          <w:b/>
          <w:noProof/>
          <w:color w:val="auto"/>
        </w:rPr>
      </w:pPr>
      <w:r>
        <w:rPr>
          <w:noProof/>
          <w:color w:val="auto"/>
        </w:rPr>
        <w:t xml:space="preserve">Unidad de </w:t>
      </w:r>
      <w:r w:rsidRPr="006C2F02">
        <w:rPr>
          <w:noProof/>
          <w:color w:val="auto"/>
        </w:rPr>
        <w:t>Auditoría Interna</w:t>
      </w:r>
    </w:p>
    <w:p w14:paraId="56EE4880" w14:textId="77777777" w:rsidR="00EC4F59" w:rsidRDefault="00EC4F59" w:rsidP="00EC4F59">
      <w:pPr>
        <w:rPr>
          <w:b/>
          <w:noProof/>
          <w:color w:val="auto"/>
        </w:rPr>
      </w:pPr>
      <w:r>
        <w:rPr>
          <w:noProof/>
          <w:color w:val="auto"/>
        </w:rPr>
        <w:t xml:space="preserve">Unidad de </w:t>
      </w:r>
      <w:r w:rsidRPr="006C2F02">
        <w:rPr>
          <w:noProof/>
          <w:color w:val="auto"/>
        </w:rPr>
        <w:t>Asesoría Jurídica</w:t>
      </w:r>
    </w:p>
    <w:p w14:paraId="0E602ADF" w14:textId="627C5002" w:rsidR="00EC4F59" w:rsidRDefault="00EC4F59" w:rsidP="00EC4F59">
      <w:pPr>
        <w:ind w:left="1068" w:hanging="1068"/>
      </w:pPr>
    </w:p>
    <w:sdt>
      <w:sdt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id w:val="-2064775139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6AF7E8A9" w14:textId="77777777" w:rsidR="005D60BF" w:rsidRDefault="005D60BF" w:rsidP="0070265A">
          <w:pPr>
            <w:pStyle w:val="TtuloTDC"/>
            <w:jc w:val="center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val="es-ES" w:eastAsia="es-ES"/>
            </w:rPr>
          </w:pPr>
        </w:p>
        <w:p w14:paraId="402A328A" w14:textId="77777777" w:rsidR="005D60BF" w:rsidRDefault="005D60BF" w:rsidP="0070265A">
          <w:pPr>
            <w:pStyle w:val="TtuloTDC"/>
            <w:jc w:val="center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val="es-ES" w:eastAsia="es-ES"/>
            </w:rPr>
          </w:pPr>
        </w:p>
        <w:p w14:paraId="65C8089D" w14:textId="43A5869E" w:rsidR="0070265A" w:rsidRDefault="0070265A" w:rsidP="0070265A">
          <w:pPr>
            <w:pStyle w:val="TtuloTDC"/>
            <w:jc w:val="center"/>
            <w:rPr>
              <w:rFonts w:ascii="Montserrat" w:hAnsi="Montserrat"/>
              <w:b/>
              <w:bCs/>
              <w:lang w:val="es-ES"/>
            </w:rPr>
          </w:pPr>
          <w:r w:rsidRPr="0070265A">
            <w:rPr>
              <w:rFonts w:ascii="Montserrat" w:hAnsi="Montserrat"/>
              <w:b/>
              <w:bCs/>
              <w:lang w:val="es-ES"/>
            </w:rPr>
            <w:t>Contenido</w:t>
          </w:r>
        </w:p>
        <w:p w14:paraId="5E6BE15B" w14:textId="77777777" w:rsidR="005D60BF" w:rsidRPr="005D60BF" w:rsidRDefault="005D60BF" w:rsidP="005D60BF">
          <w:pPr>
            <w:rPr>
              <w:lang w:val="es-ES" w:eastAsia="es-GT"/>
            </w:rPr>
          </w:pPr>
        </w:p>
        <w:p w14:paraId="04F4C9C6" w14:textId="6F04F0A5" w:rsidR="005D60BF" w:rsidRDefault="0070265A">
          <w:pPr>
            <w:pStyle w:val="TDC1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GT"/>
            </w:rPr>
          </w:pPr>
          <w:r w:rsidRPr="00CB76CC">
            <w:rPr>
              <w:sz w:val="22"/>
              <w:szCs w:val="22"/>
            </w:rPr>
            <w:fldChar w:fldCharType="begin"/>
          </w:r>
          <w:r w:rsidRPr="00CB76CC">
            <w:rPr>
              <w:sz w:val="22"/>
              <w:szCs w:val="22"/>
            </w:rPr>
            <w:instrText xml:space="preserve"> TOC \o "1-3" \h \z \u </w:instrText>
          </w:r>
          <w:r w:rsidRPr="00CB76CC">
            <w:rPr>
              <w:sz w:val="22"/>
              <w:szCs w:val="22"/>
            </w:rPr>
            <w:fldChar w:fldCharType="separate"/>
          </w:r>
          <w:hyperlink w:anchor="_Toc126072751" w:history="1">
            <w:r w:rsidR="005D60BF" w:rsidRPr="00737843">
              <w:rPr>
                <w:rStyle w:val="Hipervnculo"/>
                <w:rFonts w:eastAsia="Calibri"/>
                <w:noProof/>
              </w:rPr>
              <w:t xml:space="preserve">1.  </w:t>
            </w:r>
            <w:r w:rsidR="005D60BF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GT"/>
              </w:rPr>
              <w:tab/>
            </w:r>
            <w:r w:rsidR="005D60BF" w:rsidRPr="00737843">
              <w:rPr>
                <w:rStyle w:val="Hipervnculo"/>
                <w:rFonts w:eastAsia="Calibri"/>
                <w:noProof/>
              </w:rPr>
              <w:t>PLAN OPERATIVO MULTIANUAL</w:t>
            </w:r>
            <w:r w:rsidR="005D60BF">
              <w:rPr>
                <w:noProof/>
                <w:webHidden/>
              </w:rPr>
              <w:tab/>
            </w:r>
            <w:r w:rsidR="005D60BF">
              <w:rPr>
                <w:noProof/>
                <w:webHidden/>
              </w:rPr>
              <w:fldChar w:fldCharType="begin"/>
            </w:r>
            <w:r w:rsidR="005D60BF">
              <w:rPr>
                <w:noProof/>
                <w:webHidden/>
              </w:rPr>
              <w:instrText xml:space="preserve"> PAGEREF _Toc126072751 \h </w:instrText>
            </w:r>
            <w:r w:rsidR="005D60BF">
              <w:rPr>
                <w:noProof/>
                <w:webHidden/>
              </w:rPr>
            </w:r>
            <w:r w:rsidR="005D60BF">
              <w:rPr>
                <w:noProof/>
                <w:webHidden/>
              </w:rPr>
              <w:fldChar w:fldCharType="separate"/>
            </w:r>
            <w:r w:rsidR="005D60BF">
              <w:rPr>
                <w:noProof/>
                <w:webHidden/>
              </w:rPr>
              <w:t>3</w:t>
            </w:r>
            <w:r w:rsidR="005D60BF">
              <w:rPr>
                <w:noProof/>
                <w:webHidden/>
              </w:rPr>
              <w:fldChar w:fldCharType="end"/>
            </w:r>
          </w:hyperlink>
        </w:p>
        <w:p w14:paraId="3DED612F" w14:textId="6D015A02" w:rsidR="005D60BF" w:rsidRDefault="00A0603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GT"/>
            </w:rPr>
          </w:pPr>
          <w:hyperlink w:anchor="_Toc126072752" w:history="1">
            <w:r w:rsidR="005D60BF" w:rsidRPr="00737843">
              <w:rPr>
                <w:rStyle w:val="Hipervnculo"/>
                <w:noProof/>
              </w:rPr>
              <w:t xml:space="preserve">1.1 </w:t>
            </w:r>
            <w:r w:rsidR="005D60BF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GT"/>
              </w:rPr>
              <w:tab/>
            </w:r>
            <w:r w:rsidR="005D60BF" w:rsidRPr="00737843">
              <w:rPr>
                <w:rStyle w:val="Hipervnculo"/>
                <w:noProof/>
              </w:rPr>
              <w:t>Resultados, productos, metas y costo</w:t>
            </w:r>
            <w:r w:rsidR="005D60BF">
              <w:rPr>
                <w:noProof/>
                <w:webHidden/>
              </w:rPr>
              <w:tab/>
            </w:r>
            <w:r w:rsidR="005D60BF">
              <w:rPr>
                <w:noProof/>
                <w:webHidden/>
              </w:rPr>
              <w:fldChar w:fldCharType="begin"/>
            </w:r>
            <w:r w:rsidR="005D60BF">
              <w:rPr>
                <w:noProof/>
                <w:webHidden/>
              </w:rPr>
              <w:instrText xml:space="preserve"> PAGEREF _Toc126072752 \h </w:instrText>
            </w:r>
            <w:r w:rsidR="005D60BF">
              <w:rPr>
                <w:noProof/>
                <w:webHidden/>
              </w:rPr>
            </w:r>
            <w:r w:rsidR="005D60BF">
              <w:rPr>
                <w:noProof/>
                <w:webHidden/>
              </w:rPr>
              <w:fldChar w:fldCharType="separate"/>
            </w:r>
            <w:r w:rsidR="005D60BF">
              <w:rPr>
                <w:noProof/>
                <w:webHidden/>
              </w:rPr>
              <w:t>3</w:t>
            </w:r>
            <w:r w:rsidR="005D60BF">
              <w:rPr>
                <w:noProof/>
                <w:webHidden/>
              </w:rPr>
              <w:fldChar w:fldCharType="end"/>
            </w:r>
          </w:hyperlink>
        </w:p>
        <w:p w14:paraId="56B62103" w14:textId="1D781D2A" w:rsidR="005D60BF" w:rsidRDefault="00A0603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GT"/>
            </w:rPr>
          </w:pPr>
          <w:hyperlink w:anchor="_Toc126072753" w:history="1">
            <w:r w:rsidR="005D60BF" w:rsidRPr="00737843">
              <w:rPr>
                <w:rStyle w:val="Hipervnculo"/>
                <w:noProof/>
              </w:rPr>
              <w:t xml:space="preserve">1.2 </w:t>
            </w:r>
            <w:r w:rsidR="005D60BF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GT"/>
              </w:rPr>
              <w:tab/>
            </w:r>
            <w:r w:rsidR="005D60BF" w:rsidRPr="00737843">
              <w:rPr>
                <w:rStyle w:val="Hipervnculo"/>
                <w:noProof/>
              </w:rPr>
              <w:t>Productos, subproductos, metas y costo multianual</w:t>
            </w:r>
            <w:r w:rsidR="005D60BF">
              <w:rPr>
                <w:noProof/>
                <w:webHidden/>
              </w:rPr>
              <w:tab/>
            </w:r>
            <w:r w:rsidR="005D60BF">
              <w:rPr>
                <w:noProof/>
                <w:webHidden/>
              </w:rPr>
              <w:fldChar w:fldCharType="begin"/>
            </w:r>
            <w:r w:rsidR="005D60BF">
              <w:rPr>
                <w:noProof/>
                <w:webHidden/>
              </w:rPr>
              <w:instrText xml:space="preserve"> PAGEREF _Toc126072753 \h </w:instrText>
            </w:r>
            <w:r w:rsidR="005D60BF">
              <w:rPr>
                <w:noProof/>
                <w:webHidden/>
              </w:rPr>
            </w:r>
            <w:r w:rsidR="005D60BF">
              <w:rPr>
                <w:noProof/>
                <w:webHidden/>
              </w:rPr>
              <w:fldChar w:fldCharType="separate"/>
            </w:r>
            <w:r w:rsidR="005D60BF">
              <w:rPr>
                <w:noProof/>
                <w:webHidden/>
              </w:rPr>
              <w:t>7</w:t>
            </w:r>
            <w:r w:rsidR="005D60BF">
              <w:rPr>
                <w:noProof/>
                <w:webHidden/>
              </w:rPr>
              <w:fldChar w:fldCharType="end"/>
            </w:r>
          </w:hyperlink>
        </w:p>
        <w:p w14:paraId="241D613C" w14:textId="74064642" w:rsidR="005D60BF" w:rsidRDefault="00A06038">
          <w:pPr>
            <w:pStyle w:val="TDC1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GT"/>
            </w:rPr>
          </w:pPr>
          <w:hyperlink w:anchor="_Toc126072754" w:history="1">
            <w:r w:rsidR="005D60BF" w:rsidRPr="00737843">
              <w:rPr>
                <w:rStyle w:val="Hipervnculo"/>
                <w:noProof/>
              </w:rPr>
              <w:t xml:space="preserve">2. </w:t>
            </w:r>
            <w:r w:rsidR="005D60BF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GT"/>
              </w:rPr>
              <w:tab/>
            </w:r>
            <w:r w:rsidR="005D60BF" w:rsidRPr="00737843">
              <w:rPr>
                <w:rStyle w:val="Hipervnculo"/>
                <w:noProof/>
              </w:rPr>
              <w:t>Seguimiento multianual</w:t>
            </w:r>
            <w:r w:rsidR="005D60BF">
              <w:rPr>
                <w:noProof/>
                <w:webHidden/>
              </w:rPr>
              <w:tab/>
            </w:r>
            <w:r w:rsidR="005D60BF">
              <w:rPr>
                <w:noProof/>
                <w:webHidden/>
              </w:rPr>
              <w:fldChar w:fldCharType="begin"/>
            </w:r>
            <w:r w:rsidR="005D60BF">
              <w:rPr>
                <w:noProof/>
                <w:webHidden/>
              </w:rPr>
              <w:instrText xml:space="preserve"> PAGEREF _Toc126072754 \h </w:instrText>
            </w:r>
            <w:r w:rsidR="005D60BF">
              <w:rPr>
                <w:noProof/>
                <w:webHidden/>
              </w:rPr>
            </w:r>
            <w:r w:rsidR="005D60BF">
              <w:rPr>
                <w:noProof/>
                <w:webHidden/>
              </w:rPr>
              <w:fldChar w:fldCharType="separate"/>
            </w:r>
            <w:r w:rsidR="005D60BF">
              <w:rPr>
                <w:noProof/>
                <w:webHidden/>
              </w:rPr>
              <w:t>10</w:t>
            </w:r>
            <w:r w:rsidR="005D60BF">
              <w:rPr>
                <w:noProof/>
                <w:webHidden/>
              </w:rPr>
              <w:fldChar w:fldCharType="end"/>
            </w:r>
          </w:hyperlink>
        </w:p>
        <w:p w14:paraId="1627F8EA" w14:textId="41583998" w:rsidR="005D60BF" w:rsidRDefault="00A0603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GT"/>
            </w:rPr>
          </w:pPr>
          <w:hyperlink w:anchor="_Toc126072755" w:history="1">
            <w:r w:rsidR="005D60BF" w:rsidRPr="00737843">
              <w:rPr>
                <w:rStyle w:val="Hipervnculo"/>
                <w:noProof/>
              </w:rPr>
              <w:t xml:space="preserve">2.1 </w:t>
            </w:r>
            <w:r w:rsidR="005D60BF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GT"/>
              </w:rPr>
              <w:tab/>
            </w:r>
            <w:r w:rsidR="005D60BF" w:rsidRPr="00737843">
              <w:rPr>
                <w:rStyle w:val="Hipervnculo"/>
                <w:noProof/>
              </w:rPr>
              <w:t>Indicadores de productos</w:t>
            </w:r>
            <w:r w:rsidR="005D60BF">
              <w:rPr>
                <w:noProof/>
                <w:webHidden/>
              </w:rPr>
              <w:tab/>
            </w:r>
            <w:r w:rsidR="005D60BF">
              <w:rPr>
                <w:noProof/>
                <w:webHidden/>
              </w:rPr>
              <w:fldChar w:fldCharType="begin"/>
            </w:r>
            <w:r w:rsidR="005D60BF">
              <w:rPr>
                <w:noProof/>
                <w:webHidden/>
              </w:rPr>
              <w:instrText xml:space="preserve"> PAGEREF _Toc126072755 \h </w:instrText>
            </w:r>
            <w:r w:rsidR="005D60BF">
              <w:rPr>
                <w:noProof/>
                <w:webHidden/>
              </w:rPr>
            </w:r>
            <w:r w:rsidR="005D60BF">
              <w:rPr>
                <w:noProof/>
                <w:webHidden/>
              </w:rPr>
              <w:fldChar w:fldCharType="separate"/>
            </w:r>
            <w:r w:rsidR="005D60BF">
              <w:rPr>
                <w:noProof/>
                <w:webHidden/>
              </w:rPr>
              <w:t>10</w:t>
            </w:r>
            <w:r w:rsidR="005D60BF">
              <w:rPr>
                <w:noProof/>
                <w:webHidden/>
              </w:rPr>
              <w:fldChar w:fldCharType="end"/>
            </w:r>
          </w:hyperlink>
        </w:p>
        <w:p w14:paraId="1684F2BD" w14:textId="29E7C8EF" w:rsidR="005D60BF" w:rsidRDefault="00A0603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GT"/>
            </w:rPr>
          </w:pPr>
          <w:hyperlink w:anchor="_Toc126072756" w:history="1">
            <w:r w:rsidR="005D60BF" w:rsidRPr="00737843">
              <w:rPr>
                <w:rStyle w:val="Hipervnculo"/>
                <w:noProof/>
              </w:rPr>
              <w:t xml:space="preserve">2.2 </w:t>
            </w:r>
            <w:r w:rsidR="005D60BF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GT"/>
              </w:rPr>
              <w:tab/>
            </w:r>
            <w:r w:rsidR="005D60BF" w:rsidRPr="00737843">
              <w:rPr>
                <w:rStyle w:val="Hipervnculo"/>
                <w:noProof/>
              </w:rPr>
              <w:t>Seguimiento a nivel multianual de productos</w:t>
            </w:r>
            <w:r w:rsidR="005D60BF">
              <w:rPr>
                <w:noProof/>
                <w:webHidden/>
              </w:rPr>
              <w:tab/>
            </w:r>
            <w:r w:rsidR="005D60BF">
              <w:rPr>
                <w:noProof/>
                <w:webHidden/>
              </w:rPr>
              <w:fldChar w:fldCharType="begin"/>
            </w:r>
            <w:r w:rsidR="005D60BF">
              <w:rPr>
                <w:noProof/>
                <w:webHidden/>
              </w:rPr>
              <w:instrText xml:space="preserve"> PAGEREF _Toc126072756 \h </w:instrText>
            </w:r>
            <w:r w:rsidR="005D60BF">
              <w:rPr>
                <w:noProof/>
                <w:webHidden/>
              </w:rPr>
            </w:r>
            <w:r w:rsidR="005D60BF">
              <w:rPr>
                <w:noProof/>
                <w:webHidden/>
              </w:rPr>
              <w:fldChar w:fldCharType="separate"/>
            </w:r>
            <w:r w:rsidR="005D60BF">
              <w:rPr>
                <w:noProof/>
                <w:webHidden/>
              </w:rPr>
              <w:t>11</w:t>
            </w:r>
            <w:r w:rsidR="005D60BF">
              <w:rPr>
                <w:noProof/>
                <w:webHidden/>
              </w:rPr>
              <w:fldChar w:fldCharType="end"/>
            </w:r>
          </w:hyperlink>
        </w:p>
        <w:p w14:paraId="05610C50" w14:textId="1FC2CDB3" w:rsidR="005D60BF" w:rsidRDefault="00A06038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s-GT"/>
            </w:rPr>
          </w:pPr>
          <w:hyperlink w:anchor="_Toc126072757" w:history="1">
            <w:r w:rsidR="005D60BF" w:rsidRPr="00737843">
              <w:rPr>
                <w:rStyle w:val="Hipervnculo"/>
                <w:noProof/>
              </w:rPr>
              <w:t xml:space="preserve">2.3 </w:t>
            </w:r>
            <w:r w:rsidR="005D60BF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s-GT"/>
              </w:rPr>
              <w:tab/>
            </w:r>
            <w:r w:rsidR="005D60BF" w:rsidRPr="00737843">
              <w:rPr>
                <w:rStyle w:val="Hipervnculo"/>
                <w:noProof/>
              </w:rPr>
              <w:t>Fichas de indicadores de productos</w:t>
            </w:r>
            <w:r w:rsidR="005D60BF">
              <w:rPr>
                <w:noProof/>
                <w:webHidden/>
              </w:rPr>
              <w:tab/>
            </w:r>
            <w:r w:rsidR="005D60BF">
              <w:rPr>
                <w:noProof/>
                <w:webHidden/>
              </w:rPr>
              <w:fldChar w:fldCharType="begin"/>
            </w:r>
            <w:r w:rsidR="005D60BF">
              <w:rPr>
                <w:noProof/>
                <w:webHidden/>
              </w:rPr>
              <w:instrText xml:space="preserve"> PAGEREF _Toc126072757 \h </w:instrText>
            </w:r>
            <w:r w:rsidR="005D60BF">
              <w:rPr>
                <w:noProof/>
                <w:webHidden/>
              </w:rPr>
            </w:r>
            <w:r w:rsidR="005D60BF">
              <w:rPr>
                <w:noProof/>
                <w:webHidden/>
              </w:rPr>
              <w:fldChar w:fldCharType="separate"/>
            </w:r>
            <w:r w:rsidR="005D60BF">
              <w:rPr>
                <w:noProof/>
                <w:webHidden/>
              </w:rPr>
              <w:t>12</w:t>
            </w:r>
            <w:r w:rsidR="005D60BF">
              <w:rPr>
                <w:noProof/>
                <w:webHidden/>
              </w:rPr>
              <w:fldChar w:fldCharType="end"/>
            </w:r>
          </w:hyperlink>
        </w:p>
        <w:p w14:paraId="0FB3D703" w14:textId="77220FC2" w:rsidR="004D30F3" w:rsidRPr="00CB76CC" w:rsidRDefault="0070265A" w:rsidP="00CB76CC">
          <w:pPr>
            <w:rPr>
              <w:sz w:val="22"/>
              <w:szCs w:val="22"/>
            </w:rPr>
          </w:pPr>
          <w:r w:rsidRPr="00CB76CC">
            <w:rPr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0A854D08" w14:textId="77777777" w:rsidR="005D60BF" w:rsidRDefault="005D60BF" w:rsidP="002A21A4">
      <w:pPr>
        <w:pStyle w:val="Ttulo1"/>
        <w:rPr>
          <w:rFonts w:eastAsia="Calibri"/>
        </w:rPr>
      </w:pPr>
      <w:bookmarkStart w:id="0" w:name="_Toc102133800"/>
      <w:bookmarkStart w:id="1" w:name="_Toc126072751"/>
    </w:p>
    <w:p w14:paraId="1D1997EF" w14:textId="77777777" w:rsidR="005D60BF" w:rsidRDefault="005D60BF" w:rsidP="002A21A4">
      <w:pPr>
        <w:pStyle w:val="Ttulo1"/>
        <w:rPr>
          <w:rFonts w:eastAsia="Calibri"/>
        </w:rPr>
      </w:pPr>
    </w:p>
    <w:p w14:paraId="17B489B2" w14:textId="77777777" w:rsidR="005D60BF" w:rsidRDefault="005D60BF" w:rsidP="002A21A4">
      <w:pPr>
        <w:pStyle w:val="Ttulo1"/>
        <w:rPr>
          <w:rFonts w:eastAsia="Calibri"/>
        </w:rPr>
      </w:pPr>
    </w:p>
    <w:p w14:paraId="70E300F3" w14:textId="77777777" w:rsidR="005D60BF" w:rsidRDefault="005D60BF" w:rsidP="002A21A4">
      <w:pPr>
        <w:pStyle w:val="Ttulo1"/>
        <w:rPr>
          <w:rFonts w:eastAsia="Calibri"/>
        </w:rPr>
      </w:pPr>
    </w:p>
    <w:p w14:paraId="09AB1236" w14:textId="77777777" w:rsidR="005D60BF" w:rsidRDefault="005D60BF" w:rsidP="002A21A4">
      <w:pPr>
        <w:pStyle w:val="Ttulo1"/>
        <w:rPr>
          <w:rFonts w:eastAsia="Calibri"/>
        </w:rPr>
      </w:pPr>
    </w:p>
    <w:p w14:paraId="5AF09928" w14:textId="77777777" w:rsidR="005D60BF" w:rsidRDefault="005D60BF">
      <w:pPr>
        <w:spacing w:after="160" w:line="259" w:lineRule="auto"/>
        <w:jc w:val="left"/>
        <w:rPr>
          <w:rFonts w:ascii="Montserrat" w:eastAsia="Calibri" w:hAnsi="Montserrat" w:cstheme="majorBidi"/>
          <w:b/>
          <w:color w:val="2E74B5" w:themeColor="accent5" w:themeShade="BF"/>
          <w:sz w:val="28"/>
          <w:szCs w:val="32"/>
        </w:rPr>
      </w:pPr>
      <w:r>
        <w:rPr>
          <w:rFonts w:eastAsia="Calibri"/>
        </w:rPr>
        <w:br w:type="page"/>
      </w:r>
    </w:p>
    <w:p w14:paraId="77E2ACF8" w14:textId="02E65FA9" w:rsidR="002A21A4" w:rsidRDefault="002A21A4" w:rsidP="002A21A4">
      <w:pPr>
        <w:pStyle w:val="Ttulo1"/>
        <w:rPr>
          <w:rFonts w:eastAsia="Calibri"/>
        </w:rPr>
      </w:pPr>
      <w:r>
        <w:rPr>
          <w:rFonts w:eastAsia="Calibri"/>
        </w:rPr>
        <w:lastRenderedPageBreak/>
        <w:t>1.</w:t>
      </w:r>
      <w:r w:rsidR="00C33E8D">
        <w:rPr>
          <w:rFonts w:eastAsia="Calibri"/>
        </w:rPr>
        <w:t xml:space="preserve">  </w:t>
      </w:r>
      <w:r w:rsidR="00C33E8D">
        <w:rPr>
          <w:rFonts w:eastAsia="Calibri"/>
        </w:rPr>
        <w:tab/>
      </w:r>
      <w:r w:rsidRPr="00471D79">
        <w:rPr>
          <w:rFonts w:eastAsia="Calibri"/>
        </w:rPr>
        <w:t>PLAN OPERATIVO MULTIANUAL</w:t>
      </w:r>
      <w:bookmarkEnd w:id="0"/>
      <w:bookmarkEnd w:id="1"/>
    </w:p>
    <w:p w14:paraId="4E1291EA" w14:textId="77777777" w:rsidR="002A21A4" w:rsidRPr="00C0463D" w:rsidRDefault="002A21A4" w:rsidP="002A21A4">
      <w:pPr>
        <w:rPr>
          <w:rFonts w:eastAsia="Calibri"/>
          <w:sz w:val="14"/>
          <w:szCs w:val="14"/>
        </w:rPr>
      </w:pPr>
    </w:p>
    <w:p w14:paraId="3974A689" w14:textId="0442788C" w:rsidR="002A21A4" w:rsidRPr="00471D79" w:rsidRDefault="002A21A4" w:rsidP="002A21A4">
      <w:pPr>
        <w:pStyle w:val="Ttulo2"/>
      </w:pPr>
      <w:bookmarkStart w:id="2" w:name="_Toc126072752"/>
      <w:bookmarkStart w:id="3" w:name="_Toc70681929"/>
      <w:bookmarkStart w:id="4" w:name="_Toc102133801"/>
      <w:r>
        <w:t>1.1</w:t>
      </w:r>
      <w:r w:rsidR="00C33E8D">
        <w:t xml:space="preserve"> </w:t>
      </w:r>
      <w:r w:rsidR="00C33E8D">
        <w:tab/>
      </w:r>
      <w:r w:rsidRPr="00471D79">
        <w:t xml:space="preserve">Resultados, </w:t>
      </w:r>
      <w:r w:rsidR="00C33E8D" w:rsidRPr="00471D79">
        <w:t>productos, metas y costo</w:t>
      </w:r>
      <w:bookmarkEnd w:id="2"/>
      <w:r w:rsidR="00C33E8D" w:rsidRPr="00471D79">
        <w:t xml:space="preserve"> </w:t>
      </w:r>
      <w:bookmarkEnd w:id="3"/>
      <w:bookmarkEnd w:id="4"/>
    </w:p>
    <w:p w14:paraId="4B259828" w14:textId="77777777" w:rsidR="002A21A4" w:rsidRDefault="002A21A4" w:rsidP="002A21A4">
      <w:pPr>
        <w:pStyle w:val="Contenido"/>
      </w:pPr>
      <w:bookmarkStart w:id="5" w:name="_Toc70681930"/>
      <w:r w:rsidRPr="00C0463D">
        <w:br/>
        <w:t xml:space="preserve">Definición de </w:t>
      </w:r>
      <w:bookmarkEnd w:id="5"/>
      <w:r w:rsidRPr="00C0463D">
        <w:t>productos</w:t>
      </w:r>
    </w:p>
    <w:tbl>
      <w:tblPr>
        <w:tblStyle w:val="Tablaconcuadrcula4-nfasis5"/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704"/>
        <w:gridCol w:w="2132"/>
        <w:gridCol w:w="1514"/>
      </w:tblGrid>
      <w:tr w:rsidR="002A21A4" w:rsidRPr="00DF0298" w14:paraId="30DCFE23" w14:textId="77777777" w:rsidTr="002A2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665E2294" w14:textId="4CDD89CA" w:rsidR="002A21A4" w:rsidRPr="00B32D7E" w:rsidRDefault="002A21A4" w:rsidP="002A21A4">
            <w:pPr>
              <w:spacing w:line="240" w:lineRule="auto"/>
              <w:jc w:val="center"/>
              <w:rPr>
                <w:color w:val="FFFFFF" w:themeColor="background1"/>
                <w:sz w:val="20"/>
                <w:szCs w:val="22"/>
              </w:rPr>
            </w:pPr>
            <w:r w:rsidRPr="00B32D7E">
              <w:rPr>
                <w:color w:val="FFFFFF" w:themeColor="background1"/>
                <w:sz w:val="20"/>
                <w:szCs w:val="22"/>
              </w:rPr>
              <w:t>Resultado Institucional</w:t>
            </w:r>
          </w:p>
        </w:tc>
        <w:tc>
          <w:tcPr>
            <w:tcW w:w="27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5" w:themeFillShade="BF"/>
            <w:noWrap/>
            <w:vAlign w:val="center"/>
            <w:hideMark/>
          </w:tcPr>
          <w:p w14:paraId="44617A2E" w14:textId="77777777" w:rsidR="002A21A4" w:rsidRPr="00B32D7E" w:rsidRDefault="002A21A4" w:rsidP="002A21A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2"/>
              </w:rPr>
            </w:pPr>
            <w:r w:rsidRPr="00B32D7E">
              <w:rPr>
                <w:color w:val="FFFFFF" w:themeColor="background1"/>
                <w:sz w:val="20"/>
                <w:szCs w:val="22"/>
              </w:rPr>
              <w:t>Responsable</w:t>
            </w:r>
          </w:p>
        </w:tc>
        <w:tc>
          <w:tcPr>
            <w:tcW w:w="21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6A991E8F" w14:textId="77777777" w:rsidR="002A21A4" w:rsidRPr="00B32D7E" w:rsidRDefault="002A21A4" w:rsidP="002A21A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2"/>
              </w:rPr>
            </w:pPr>
            <w:r w:rsidRPr="00B32D7E">
              <w:rPr>
                <w:color w:val="FFFFFF" w:themeColor="background1"/>
                <w:sz w:val="20"/>
                <w:szCs w:val="22"/>
              </w:rPr>
              <w:t>Productos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0F364AB7" w14:textId="77777777" w:rsidR="002A21A4" w:rsidRPr="00B32D7E" w:rsidRDefault="002A21A4" w:rsidP="002A21A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2"/>
              </w:rPr>
            </w:pPr>
            <w:r w:rsidRPr="00B32D7E">
              <w:rPr>
                <w:color w:val="FFFFFF" w:themeColor="background1"/>
                <w:sz w:val="20"/>
                <w:szCs w:val="22"/>
              </w:rPr>
              <w:t>Unidad de Medida</w:t>
            </w:r>
          </w:p>
        </w:tc>
      </w:tr>
      <w:tr w:rsidR="002A21A4" w:rsidRPr="00DF0298" w14:paraId="048D5C99" w14:textId="77777777" w:rsidTr="002A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vAlign w:val="center"/>
          </w:tcPr>
          <w:p w14:paraId="290E4C46" w14:textId="77777777" w:rsidR="002A21A4" w:rsidRPr="002A21A4" w:rsidRDefault="002A21A4" w:rsidP="002A21A4">
            <w:pPr>
              <w:spacing w:line="240" w:lineRule="auto"/>
              <w:rPr>
                <w:b w:val="0"/>
                <w:sz w:val="20"/>
                <w:szCs w:val="22"/>
              </w:rPr>
            </w:pPr>
            <w:r w:rsidRPr="002A21A4">
              <w:rPr>
                <w:b w:val="0"/>
                <w:sz w:val="20"/>
                <w:szCs w:val="22"/>
              </w:rPr>
              <w:t xml:space="preserve">Para el 2030, se ha disminuido en dos puntos el valor promedio del Índice del estado trófico del lago de Amatitlán, a través del manejo integrado de su cuenca (De 72, estado </w:t>
            </w:r>
            <w:proofErr w:type="spellStart"/>
            <w:r w:rsidRPr="002A21A4">
              <w:rPr>
                <w:b w:val="0"/>
                <w:sz w:val="20"/>
                <w:szCs w:val="22"/>
              </w:rPr>
              <w:t>hipereutrófico</w:t>
            </w:r>
            <w:proofErr w:type="spellEnd"/>
            <w:r w:rsidRPr="002A21A4">
              <w:rPr>
                <w:b w:val="0"/>
                <w:sz w:val="20"/>
                <w:szCs w:val="22"/>
              </w:rPr>
              <w:t>, en 2020 a un 70, estado eutrófico, en el 2030.</w:t>
            </w:r>
          </w:p>
        </w:tc>
        <w:tc>
          <w:tcPr>
            <w:tcW w:w="2704" w:type="dxa"/>
            <w:vAlign w:val="center"/>
          </w:tcPr>
          <w:p w14:paraId="2490DED1" w14:textId="77777777" w:rsidR="002A21A4" w:rsidRPr="00DF0298" w:rsidRDefault="002A21A4" w:rsidP="002A21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DF0298">
              <w:rPr>
                <w:sz w:val="20"/>
                <w:szCs w:val="22"/>
              </w:rPr>
              <w:t>Dirección Ejecutiva</w:t>
            </w:r>
          </w:p>
        </w:tc>
        <w:tc>
          <w:tcPr>
            <w:tcW w:w="2132" w:type="dxa"/>
            <w:vAlign w:val="center"/>
          </w:tcPr>
          <w:p w14:paraId="64C0B30B" w14:textId="77777777" w:rsidR="002A21A4" w:rsidRPr="00DF0298" w:rsidRDefault="002A21A4" w:rsidP="002A21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DF0298">
              <w:rPr>
                <w:sz w:val="20"/>
                <w:szCs w:val="22"/>
              </w:rPr>
              <w:t>Dirección y Coordinación</w:t>
            </w:r>
          </w:p>
        </w:tc>
        <w:tc>
          <w:tcPr>
            <w:tcW w:w="0" w:type="auto"/>
            <w:vAlign w:val="center"/>
          </w:tcPr>
          <w:p w14:paraId="4FA192E6" w14:textId="77777777" w:rsidR="002A21A4" w:rsidRPr="00DF0298" w:rsidRDefault="002A21A4" w:rsidP="002A21A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DF0298">
              <w:rPr>
                <w:sz w:val="20"/>
                <w:szCs w:val="22"/>
              </w:rPr>
              <w:t>DOCUMENTO</w:t>
            </w:r>
          </w:p>
        </w:tc>
      </w:tr>
      <w:tr w:rsidR="002A21A4" w:rsidRPr="00DF0298" w14:paraId="2D61EC03" w14:textId="77777777" w:rsidTr="002A21A4">
        <w:trPr>
          <w:trHeight w:val="3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  <w:vAlign w:val="center"/>
            <w:hideMark/>
          </w:tcPr>
          <w:p w14:paraId="3E26014B" w14:textId="77777777" w:rsidR="002A21A4" w:rsidRPr="00DF0298" w:rsidRDefault="002A21A4" w:rsidP="002A21A4">
            <w:pPr>
              <w:spacing w:line="240" w:lineRule="auto"/>
              <w:rPr>
                <w:b w:val="0"/>
                <w:sz w:val="20"/>
                <w:szCs w:val="22"/>
              </w:rPr>
            </w:pPr>
          </w:p>
        </w:tc>
        <w:tc>
          <w:tcPr>
            <w:tcW w:w="2704" w:type="dxa"/>
            <w:vAlign w:val="center"/>
            <w:hideMark/>
          </w:tcPr>
          <w:p w14:paraId="530C7E6D" w14:textId="77777777" w:rsidR="002A21A4" w:rsidRPr="00DF0298" w:rsidRDefault="002A21A4" w:rsidP="002A21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DF0298">
              <w:rPr>
                <w:sz w:val="20"/>
                <w:szCs w:val="22"/>
              </w:rPr>
              <w:t>División de Control. Calidad Ambiental y Manejo de Lagos, División de Manejo de Desechos Líquidos, Unidad de Mantenimiento y Limpieza del Lago, División de Educación Ambiental y desarrollo turístico y División de Manejo de Desechos Sólidos, División de Reingeniería Industrial y Agroindustrial</w:t>
            </w:r>
          </w:p>
        </w:tc>
        <w:tc>
          <w:tcPr>
            <w:tcW w:w="2132" w:type="dxa"/>
            <w:vAlign w:val="center"/>
            <w:hideMark/>
          </w:tcPr>
          <w:p w14:paraId="215AEFD2" w14:textId="77777777" w:rsidR="002A21A4" w:rsidRPr="00DF0298" w:rsidRDefault="002A21A4" w:rsidP="002A21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DF0298">
              <w:rPr>
                <w:sz w:val="20"/>
                <w:szCs w:val="22"/>
              </w:rPr>
              <w:t>Control y monitoreo de la calidad del agua en relación a la carga de contaminantes y desechos</w:t>
            </w:r>
          </w:p>
        </w:tc>
        <w:tc>
          <w:tcPr>
            <w:tcW w:w="0" w:type="auto"/>
            <w:vAlign w:val="center"/>
            <w:hideMark/>
          </w:tcPr>
          <w:p w14:paraId="38AF050F" w14:textId="77777777" w:rsidR="002A21A4" w:rsidRPr="00DF0298" w:rsidRDefault="002A21A4" w:rsidP="002A21A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DF0298">
              <w:rPr>
                <w:sz w:val="20"/>
                <w:szCs w:val="22"/>
              </w:rPr>
              <w:t xml:space="preserve"> DOCUMENTO</w:t>
            </w:r>
          </w:p>
        </w:tc>
      </w:tr>
      <w:tr w:rsidR="002A21A4" w:rsidRPr="00DF0298" w14:paraId="528C365C" w14:textId="77777777" w:rsidTr="002A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  <w:vAlign w:val="center"/>
            <w:hideMark/>
          </w:tcPr>
          <w:p w14:paraId="20A80795" w14:textId="77777777" w:rsidR="002A21A4" w:rsidRPr="00DF0298" w:rsidRDefault="002A21A4" w:rsidP="002A21A4">
            <w:pP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2704" w:type="dxa"/>
            <w:vAlign w:val="center"/>
            <w:hideMark/>
          </w:tcPr>
          <w:p w14:paraId="6937A675" w14:textId="77777777" w:rsidR="002A21A4" w:rsidRPr="00DF0298" w:rsidRDefault="002A21A4" w:rsidP="002A21A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DF0298">
              <w:rPr>
                <w:sz w:val="20"/>
                <w:szCs w:val="22"/>
              </w:rPr>
              <w:t>División Forestal, Conservación y Manejo de Suelos</w:t>
            </w:r>
          </w:p>
        </w:tc>
        <w:tc>
          <w:tcPr>
            <w:tcW w:w="2132" w:type="dxa"/>
            <w:vAlign w:val="center"/>
            <w:hideMark/>
          </w:tcPr>
          <w:p w14:paraId="16F9D3B6" w14:textId="77777777" w:rsidR="002A21A4" w:rsidRPr="00DF0298" w:rsidRDefault="002A21A4" w:rsidP="002A21A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DF0298">
              <w:rPr>
                <w:sz w:val="20"/>
                <w:szCs w:val="22"/>
              </w:rPr>
              <w:t>Retención de sólidos, sedimentos y estabilización de los ríos tributarios del lago de Amatitlán</w:t>
            </w:r>
          </w:p>
        </w:tc>
        <w:tc>
          <w:tcPr>
            <w:tcW w:w="0" w:type="auto"/>
            <w:vAlign w:val="center"/>
            <w:hideMark/>
          </w:tcPr>
          <w:p w14:paraId="093BB49A" w14:textId="77777777" w:rsidR="002A21A4" w:rsidRPr="00DF0298" w:rsidRDefault="002A21A4" w:rsidP="002A21A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DF0298">
              <w:rPr>
                <w:sz w:val="20"/>
                <w:szCs w:val="22"/>
              </w:rPr>
              <w:t xml:space="preserve"> METRO CÚBICO</w:t>
            </w:r>
          </w:p>
        </w:tc>
      </w:tr>
      <w:tr w:rsidR="002A21A4" w:rsidRPr="00DF0298" w14:paraId="72BDA054" w14:textId="77777777" w:rsidTr="002A21A4">
        <w:trPr>
          <w:trHeight w:val="1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  <w:vAlign w:val="center"/>
            <w:hideMark/>
          </w:tcPr>
          <w:p w14:paraId="680E4D06" w14:textId="77777777" w:rsidR="002A21A4" w:rsidRPr="00DF0298" w:rsidRDefault="002A21A4" w:rsidP="002A21A4">
            <w:pPr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2704" w:type="dxa"/>
            <w:vAlign w:val="center"/>
            <w:hideMark/>
          </w:tcPr>
          <w:p w14:paraId="07ADC4B6" w14:textId="77777777" w:rsidR="002A21A4" w:rsidRPr="00DF0298" w:rsidRDefault="002A21A4" w:rsidP="002A21A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DF0298">
              <w:rPr>
                <w:sz w:val="20"/>
                <w:szCs w:val="22"/>
              </w:rPr>
              <w:t>División Forestal, Conservación y Manejo de Suelos</w:t>
            </w:r>
          </w:p>
        </w:tc>
        <w:tc>
          <w:tcPr>
            <w:tcW w:w="2132" w:type="dxa"/>
            <w:vAlign w:val="center"/>
            <w:hideMark/>
          </w:tcPr>
          <w:p w14:paraId="30603251" w14:textId="77777777" w:rsidR="002A21A4" w:rsidRPr="00DF0298" w:rsidRDefault="002A21A4" w:rsidP="002A21A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DF0298">
              <w:rPr>
                <w:sz w:val="20"/>
                <w:szCs w:val="22"/>
              </w:rPr>
              <w:t xml:space="preserve">Manejo y conservación de la cobertura forestal en la cuenca del lago de Amatitlán para recarga de mantos acuíferos </w:t>
            </w:r>
          </w:p>
        </w:tc>
        <w:tc>
          <w:tcPr>
            <w:tcW w:w="0" w:type="auto"/>
            <w:vAlign w:val="center"/>
            <w:hideMark/>
          </w:tcPr>
          <w:p w14:paraId="757709BD" w14:textId="77777777" w:rsidR="002A21A4" w:rsidRPr="00DF0298" w:rsidRDefault="002A21A4" w:rsidP="002A21A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 w:rsidRPr="00DF0298">
              <w:rPr>
                <w:sz w:val="20"/>
                <w:szCs w:val="22"/>
              </w:rPr>
              <w:t>HECTÁREA</w:t>
            </w:r>
          </w:p>
        </w:tc>
      </w:tr>
    </w:tbl>
    <w:p w14:paraId="015C203E" w14:textId="62385230" w:rsidR="007C2A69" w:rsidRDefault="002A21A4" w:rsidP="00CB76CC">
      <w:pPr>
        <w:spacing w:after="240"/>
      </w:pPr>
      <w:r>
        <w:rPr>
          <w:rStyle w:val="Ttulo3Car"/>
          <w:color w:val="C7E2FA"/>
          <w:szCs w:val="28"/>
        </w:rPr>
        <w:tab/>
      </w:r>
    </w:p>
    <w:p w14:paraId="1E1AF7AC" w14:textId="2F23C87F" w:rsidR="00C16C52" w:rsidRPr="006F0FB8" w:rsidRDefault="00C16C52" w:rsidP="00CB76CC">
      <w:pPr>
        <w:spacing w:after="160" w:line="259" w:lineRule="auto"/>
        <w:jc w:val="left"/>
        <w:sectPr w:rsidR="00C16C52" w:rsidRPr="006F0FB8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3A610DB" w14:textId="0C1993A6" w:rsidR="002A21A4" w:rsidRDefault="002A21A4" w:rsidP="002A21A4">
      <w:pPr>
        <w:pStyle w:val="Contenido"/>
      </w:pPr>
      <w:r w:rsidRPr="00C0463D">
        <w:lastRenderedPageBreak/>
        <w:br/>
        <w:t xml:space="preserve">Definición de </w:t>
      </w:r>
      <w:r>
        <w:t>metas físicas y financieras por cuatrimestre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3230"/>
        <w:gridCol w:w="978"/>
        <w:gridCol w:w="791"/>
        <w:gridCol w:w="1181"/>
        <w:gridCol w:w="791"/>
        <w:gridCol w:w="1117"/>
        <w:gridCol w:w="791"/>
        <w:gridCol w:w="1181"/>
        <w:gridCol w:w="791"/>
        <w:gridCol w:w="1189"/>
      </w:tblGrid>
      <w:tr w:rsidR="00C33E8D" w:rsidRPr="00FE48F9" w14:paraId="2751A167" w14:textId="77777777" w:rsidTr="00620C09">
        <w:trPr>
          <w:trHeight w:val="124"/>
        </w:trPr>
        <w:tc>
          <w:tcPr>
            <w:tcW w:w="4175" w:type="dxa"/>
            <w:gridSpan w:val="2"/>
            <w:vMerge w:val="restart"/>
            <w:shd w:val="clear" w:color="auto" w:fill="2E74B5" w:themeFill="accent5" w:themeFillShade="BF"/>
            <w:noWrap/>
            <w:vAlign w:val="center"/>
            <w:hideMark/>
          </w:tcPr>
          <w:p w14:paraId="16367A7C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PRODUCTO / SUBPRODUCTO</w:t>
            </w:r>
          </w:p>
        </w:tc>
        <w:tc>
          <w:tcPr>
            <w:tcW w:w="978" w:type="dxa"/>
            <w:vMerge w:val="restart"/>
            <w:shd w:val="clear" w:color="auto" w:fill="2E74B5" w:themeFill="accent5" w:themeFillShade="BF"/>
            <w:noWrap/>
            <w:vAlign w:val="center"/>
            <w:hideMark/>
          </w:tcPr>
          <w:p w14:paraId="4305A011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9DA8EC8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Unidad de medida</w:t>
            </w:r>
          </w:p>
          <w:p w14:paraId="60A469FE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shd w:val="clear" w:color="auto" w:fill="2E74B5" w:themeFill="accent5" w:themeFillShade="BF"/>
            <w:vAlign w:val="center"/>
            <w:hideMark/>
          </w:tcPr>
          <w:p w14:paraId="1E831F39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2023</w:t>
            </w:r>
          </w:p>
        </w:tc>
      </w:tr>
      <w:tr w:rsidR="00C33E8D" w:rsidRPr="00FE48F9" w14:paraId="427A7F26" w14:textId="77777777" w:rsidTr="00620C09">
        <w:trPr>
          <w:trHeight w:val="311"/>
        </w:trPr>
        <w:tc>
          <w:tcPr>
            <w:tcW w:w="4175" w:type="dxa"/>
            <w:gridSpan w:val="2"/>
            <w:vMerge/>
            <w:shd w:val="clear" w:color="auto" w:fill="2E74B5" w:themeFill="accent5" w:themeFillShade="BF"/>
            <w:vAlign w:val="center"/>
            <w:hideMark/>
          </w:tcPr>
          <w:p w14:paraId="01A9C224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2E74B5" w:themeFill="accent5" w:themeFillShade="BF"/>
            <w:noWrap/>
            <w:vAlign w:val="center"/>
            <w:hideMark/>
          </w:tcPr>
          <w:p w14:paraId="68898AC2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2E74B5" w:themeFill="accent5" w:themeFillShade="BF"/>
            <w:vAlign w:val="center"/>
            <w:hideMark/>
          </w:tcPr>
          <w:p w14:paraId="7F9D30B5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Cuatrimestre 1</w:t>
            </w:r>
          </w:p>
        </w:tc>
        <w:tc>
          <w:tcPr>
            <w:tcW w:w="0" w:type="auto"/>
            <w:gridSpan w:val="2"/>
            <w:shd w:val="clear" w:color="auto" w:fill="2E74B5" w:themeFill="accent5" w:themeFillShade="BF"/>
            <w:vAlign w:val="center"/>
            <w:hideMark/>
          </w:tcPr>
          <w:p w14:paraId="4C627B33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Cuatrimestre 2</w:t>
            </w:r>
          </w:p>
        </w:tc>
        <w:tc>
          <w:tcPr>
            <w:tcW w:w="0" w:type="auto"/>
            <w:gridSpan w:val="2"/>
            <w:shd w:val="clear" w:color="auto" w:fill="2E74B5" w:themeFill="accent5" w:themeFillShade="BF"/>
            <w:vAlign w:val="center"/>
            <w:hideMark/>
          </w:tcPr>
          <w:p w14:paraId="791D3FA5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Cuatrimestre 3</w:t>
            </w:r>
          </w:p>
        </w:tc>
        <w:tc>
          <w:tcPr>
            <w:tcW w:w="0" w:type="auto"/>
            <w:gridSpan w:val="2"/>
            <w:shd w:val="clear" w:color="auto" w:fill="2E74B5" w:themeFill="accent5" w:themeFillShade="BF"/>
            <w:noWrap/>
            <w:vAlign w:val="center"/>
            <w:hideMark/>
          </w:tcPr>
          <w:p w14:paraId="721FA143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Total, anual</w:t>
            </w:r>
          </w:p>
        </w:tc>
      </w:tr>
      <w:tr w:rsidR="00C33E8D" w:rsidRPr="00FE48F9" w14:paraId="626A9C82" w14:textId="77777777" w:rsidTr="00620C09">
        <w:trPr>
          <w:trHeight w:val="59"/>
        </w:trPr>
        <w:tc>
          <w:tcPr>
            <w:tcW w:w="4175" w:type="dxa"/>
            <w:gridSpan w:val="2"/>
            <w:vMerge/>
            <w:shd w:val="clear" w:color="auto" w:fill="2E74B5" w:themeFill="accent5" w:themeFillShade="BF"/>
            <w:vAlign w:val="center"/>
            <w:hideMark/>
          </w:tcPr>
          <w:p w14:paraId="706CBFBA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2E74B5" w:themeFill="accent5" w:themeFillShade="BF"/>
            <w:noWrap/>
            <w:vAlign w:val="center"/>
            <w:hideMark/>
          </w:tcPr>
          <w:p w14:paraId="17042421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2E74B5" w:themeFill="accent5" w:themeFillShade="BF"/>
            <w:vAlign w:val="center"/>
            <w:hideMark/>
          </w:tcPr>
          <w:p w14:paraId="14EACCA6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Meta física</w:t>
            </w:r>
          </w:p>
        </w:tc>
        <w:tc>
          <w:tcPr>
            <w:tcW w:w="0" w:type="auto"/>
            <w:shd w:val="clear" w:color="auto" w:fill="2E74B5" w:themeFill="accent5" w:themeFillShade="BF"/>
            <w:vAlign w:val="center"/>
            <w:hideMark/>
          </w:tcPr>
          <w:p w14:paraId="0EB9BACC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Meta financiera</w:t>
            </w:r>
          </w:p>
        </w:tc>
        <w:tc>
          <w:tcPr>
            <w:tcW w:w="0" w:type="auto"/>
            <w:shd w:val="clear" w:color="auto" w:fill="2E74B5" w:themeFill="accent5" w:themeFillShade="BF"/>
            <w:vAlign w:val="center"/>
            <w:hideMark/>
          </w:tcPr>
          <w:p w14:paraId="063FEA52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Meta física</w:t>
            </w:r>
          </w:p>
        </w:tc>
        <w:tc>
          <w:tcPr>
            <w:tcW w:w="0" w:type="auto"/>
            <w:shd w:val="clear" w:color="auto" w:fill="2E74B5" w:themeFill="accent5" w:themeFillShade="BF"/>
            <w:vAlign w:val="center"/>
            <w:hideMark/>
          </w:tcPr>
          <w:p w14:paraId="5D0D06D5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Meta financiera</w:t>
            </w:r>
          </w:p>
        </w:tc>
        <w:tc>
          <w:tcPr>
            <w:tcW w:w="0" w:type="auto"/>
            <w:shd w:val="clear" w:color="auto" w:fill="2E74B5" w:themeFill="accent5" w:themeFillShade="BF"/>
            <w:vAlign w:val="center"/>
            <w:hideMark/>
          </w:tcPr>
          <w:p w14:paraId="57CBF850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Meta física</w:t>
            </w:r>
          </w:p>
        </w:tc>
        <w:tc>
          <w:tcPr>
            <w:tcW w:w="0" w:type="auto"/>
            <w:shd w:val="clear" w:color="auto" w:fill="2E74B5" w:themeFill="accent5" w:themeFillShade="BF"/>
            <w:vAlign w:val="center"/>
            <w:hideMark/>
          </w:tcPr>
          <w:p w14:paraId="4701F439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Meta financiera</w:t>
            </w:r>
          </w:p>
        </w:tc>
        <w:tc>
          <w:tcPr>
            <w:tcW w:w="0" w:type="auto"/>
            <w:shd w:val="clear" w:color="auto" w:fill="2E74B5" w:themeFill="accent5" w:themeFillShade="BF"/>
            <w:vAlign w:val="center"/>
            <w:hideMark/>
          </w:tcPr>
          <w:p w14:paraId="3102FC69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Meta física</w:t>
            </w:r>
          </w:p>
        </w:tc>
        <w:tc>
          <w:tcPr>
            <w:tcW w:w="0" w:type="auto"/>
            <w:shd w:val="clear" w:color="auto" w:fill="2E74B5" w:themeFill="accent5" w:themeFillShade="BF"/>
            <w:vAlign w:val="center"/>
            <w:hideMark/>
          </w:tcPr>
          <w:p w14:paraId="5A9A097B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48F9">
              <w:rPr>
                <w:b/>
                <w:bCs/>
                <w:color w:val="FFFFFF" w:themeColor="background1"/>
                <w:sz w:val="16"/>
                <w:szCs w:val="16"/>
              </w:rPr>
              <w:t>Meta financiera</w:t>
            </w:r>
          </w:p>
        </w:tc>
      </w:tr>
      <w:tr w:rsidR="00C33E8D" w:rsidRPr="00FE48F9" w14:paraId="6044554D" w14:textId="77777777" w:rsidTr="00620C09">
        <w:trPr>
          <w:trHeight w:val="592"/>
        </w:trPr>
        <w:tc>
          <w:tcPr>
            <w:tcW w:w="0" w:type="auto"/>
            <w:shd w:val="clear" w:color="000000" w:fill="C4BD97"/>
            <w:vAlign w:val="center"/>
            <w:hideMark/>
          </w:tcPr>
          <w:p w14:paraId="2F03057D" w14:textId="77777777" w:rsidR="00C33E8D" w:rsidRPr="00FE48F9" w:rsidRDefault="00C33E8D" w:rsidP="00620C0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Producto 1:</w:t>
            </w:r>
          </w:p>
        </w:tc>
        <w:tc>
          <w:tcPr>
            <w:tcW w:w="3230" w:type="dxa"/>
            <w:shd w:val="clear" w:color="000000" w:fill="C4BD97"/>
            <w:vAlign w:val="center"/>
            <w:hideMark/>
          </w:tcPr>
          <w:p w14:paraId="21F65338" w14:textId="77777777" w:rsidR="00C33E8D" w:rsidRPr="00FE48F9" w:rsidRDefault="00C33E8D" w:rsidP="00620C0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Dirección y coordinación</w:t>
            </w:r>
          </w:p>
        </w:tc>
        <w:tc>
          <w:tcPr>
            <w:tcW w:w="978" w:type="dxa"/>
            <w:shd w:val="clear" w:color="000000" w:fill="C4BD97"/>
            <w:vAlign w:val="center"/>
            <w:hideMark/>
          </w:tcPr>
          <w:p w14:paraId="01E357C6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Documento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09AB04E6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00E7A75B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B28EF">
              <w:rPr>
                <w:b/>
                <w:bCs/>
                <w:sz w:val="16"/>
                <w:szCs w:val="16"/>
              </w:rPr>
              <w:t>Q4,276,518.00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520BF037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2F0B5856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B28EF">
              <w:rPr>
                <w:b/>
                <w:bCs/>
                <w:sz w:val="16"/>
                <w:szCs w:val="16"/>
              </w:rPr>
              <w:t xml:space="preserve">  4,281,856.50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614897EF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38F98A9C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B28EF">
              <w:rPr>
                <w:b/>
                <w:bCs/>
                <w:sz w:val="16"/>
                <w:szCs w:val="16"/>
              </w:rPr>
              <w:t>Q5,216,380.50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584753E5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436A4E22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B28EF">
              <w:rPr>
                <w:b/>
                <w:bCs/>
                <w:sz w:val="16"/>
                <w:szCs w:val="16"/>
              </w:rPr>
              <w:t>Q13,774,755.00</w:t>
            </w:r>
          </w:p>
        </w:tc>
      </w:tr>
      <w:tr w:rsidR="00C33E8D" w:rsidRPr="00FE48F9" w14:paraId="2149D8D9" w14:textId="77777777" w:rsidTr="00620C09">
        <w:trPr>
          <w:trHeight w:val="5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8895AD7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shd w:val="clear" w:color="000000" w:fill="F2F2F2"/>
            <w:vAlign w:val="center"/>
            <w:hideMark/>
          </w:tcPr>
          <w:p w14:paraId="086ECB37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Dirección y coordinación</w:t>
            </w:r>
          </w:p>
        </w:tc>
        <w:tc>
          <w:tcPr>
            <w:tcW w:w="978" w:type="dxa"/>
            <w:shd w:val="clear" w:color="000000" w:fill="F2F2F2"/>
            <w:vAlign w:val="center"/>
            <w:hideMark/>
          </w:tcPr>
          <w:p w14:paraId="1D76C00B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FB22F46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1CC82FF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28EF">
              <w:rPr>
                <w:sz w:val="16"/>
                <w:szCs w:val="16"/>
              </w:rPr>
              <w:t>Q4,276,518.00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DCA4023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30B4DD8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</w:t>
            </w:r>
            <w:r w:rsidRPr="009B28EF">
              <w:rPr>
                <w:sz w:val="16"/>
                <w:szCs w:val="16"/>
              </w:rPr>
              <w:t xml:space="preserve"> 4,281,856.50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3B603C1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8BAC400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28EF">
              <w:rPr>
                <w:sz w:val="16"/>
                <w:szCs w:val="16"/>
              </w:rPr>
              <w:t>Q5,216,380.50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FFE1960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2206EDD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28EF">
              <w:rPr>
                <w:sz w:val="16"/>
                <w:szCs w:val="16"/>
              </w:rPr>
              <w:t>Q13,774,755.00</w:t>
            </w:r>
          </w:p>
        </w:tc>
      </w:tr>
      <w:tr w:rsidR="00C33E8D" w:rsidRPr="00FE48F9" w14:paraId="6B6CCC6C" w14:textId="77777777" w:rsidTr="00620C09">
        <w:trPr>
          <w:trHeight w:val="728"/>
        </w:trPr>
        <w:tc>
          <w:tcPr>
            <w:tcW w:w="0" w:type="auto"/>
            <w:shd w:val="clear" w:color="000000" w:fill="C4BD97"/>
            <w:vAlign w:val="center"/>
            <w:hideMark/>
          </w:tcPr>
          <w:p w14:paraId="2910B807" w14:textId="77777777" w:rsidR="00C33E8D" w:rsidRPr="00FE48F9" w:rsidRDefault="00C33E8D" w:rsidP="00620C0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Producto 2:</w:t>
            </w:r>
          </w:p>
        </w:tc>
        <w:tc>
          <w:tcPr>
            <w:tcW w:w="3230" w:type="dxa"/>
            <w:shd w:val="clear" w:color="000000" w:fill="C4BD97"/>
            <w:vAlign w:val="center"/>
            <w:hideMark/>
          </w:tcPr>
          <w:p w14:paraId="0170AB0E" w14:textId="77777777" w:rsidR="00C33E8D" w:rsidRPr="00FE48F9" w:rsidRDefault="00C33E8D" w:rsidP="00620C0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Control y monitoreo de la calidad del agua en relación a la carga de contaminantes y desechos</w:t>
            </w:r>
          </w:p>
        </w:tc>
        <w:tc>
          <w:tcPr>
            <w:tcW w:w="978" w:type="dxa"/>
            <w:shd w:val="clear" w:color="000000" w:fill="C4BD97"/>
            <w:vAlign w:val="center"/>
            <w:hideMark/>
          </w:tcPr>
          <w:p w14:paraId="5A5EE8A3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Documento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060FAA08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21FABAAB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 Q7,078,911.65 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2AD7E9B8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382E0924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Q4,185,875.31 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592186FD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76447ABD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Q3,753,559.05 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3C2594E7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08CE3FA8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Q15,018,346.00 </w:t>
            </w:r>
          </w:p>
        </w:tc>
      </w:tr>
      <w:tr w:rsidR="00C33E8D" w:rsidRPr="00FE48F9" w14:paraId="56FD2877" w14:textId="77777777" w:rsidTr="00620C09">
        <w:trPr>
          <w:trHeight w:val="697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7EB3482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  <w:p w14:paraId="254A4103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shd w:val="clear" w:color="000000" w:fill="F2F2F2"/>
            <w:vAlign w:val="center"/>
            <w:hideMark/>
          </w:tcPr>
          <w:p w14:paraId="2CACC524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Tratamiento de las aguas residuales a través de las plantas de tratamiento a cargo de la Institución</w:t>
            </w:r>
          </w:p>
        </w:tc>
        <w:tc>
          <w:tcPr>
            <w:tcW w:w="978" w:type="dxa"/>
            <w:shd w:val="clear" w:color="auto" w:fill="F2F2F2" w:themeFill="background1" w:themeFillShade="F2"/>
            <w:vAlign w:val="center"/>
            <w:hideMark/>
          </w:tcPr>
          <w:p w14:paraId="7B13C0A1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Metro cúbico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FD1D66D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1,176,287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01BE9D6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</w:t>
            </w:r>
            <w:r w:rsidRPr="00FA1E6C">
              <w:rPr>
                <w:sz w:val="16"/>
                <w:szCs w:val="16"/>
              </w:rPr>
              <w:t xml:space="preserve"> Q1,095,727.00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9E6B990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1,260,182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369CF36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A1E6C">
              <w:rPr>
                <w:sz w:val="16"/>
                <w:szCs w:val="16"/>
              </w:rPr>
              <w:t>Q938,952.00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D3F14DF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3,133,291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8108913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A1E6C">
              <w:rPr>
                <w:sz w:val="16"/>
                <w:szCs w:val="16"/>
              </w:rPr>
              <w:t>Q1,077,658.00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D67847A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5,569,760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7522FB5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A1E6C">
              <w:rPr>
                <w:sz w:val="16"/>
                <w:szCs w:val="16"/>
              </w:rPr>
              <w:t>Q3,112,337.00</w:t>
            </w:r>
          </w:p>
        </w:tc>
      </w:tr>
      <w:tr w:rsidR="00C33E8D" w:rsidRPr="00FE48F9" w14:paraId="78ECE002" w14:textId="77777777" w:rsidTr="00620C09">
        <w:trPr>
          <w:trHeight w:val="735"/>
        </w:trPr>
        <w:tc>
          <w:tcPr>
            <w:tcW w:w="0" w:type="auto"/>
            <w:vMerge/>
            <w:vAlign w:val="center"/>
            <w:hideMark/>
          </w:tcPr>
          <w:p w14:paraId="490644C8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F2F2F2" w:themeFill="background1" w:themeFillShade="F2"/>
            <w:vAlign w:val="center"/>
            <w:hideMark/>
          </w:tcPr>
          <w:p w14:paraId="1089878C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Volumen de desechos sólidos flotantes y plantas acuáticas extraídos del Lago de Amatitlán</w:t>
            </w:r>
          </w:p>
        </w:tc>
        <w:tc>
          <w:tcPr>
            <w:tcW w:w="978" w:type="dxa"/>
            <w:shd w:val="clear" w:color="auto" w:fill="F2F2F2" w:themeFill="background1" w:themeFillShade="F2"/>
            <w:vAlign w:val="center"/>
            <w:hideMark/>
          </w:tcPr>
          <w:p w14:paraId="0721C600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Metro cúbico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5B5B40F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6,580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6C976EC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Q490,370.00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9E3FC8C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21,216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A5C6545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Q405,261.00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5A5DCCF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37,204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714DBBF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Q199,000.00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63F1377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65,000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CDA9758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Q1,094,631.00 </w:t>
            </w:r>
          </w:p>
        </w:tc>
      </w:tr>
      <w:tr w:rsidR="00C33E8D" w:rsidRPr="00FE48F9" w14:paraId="52556B18" w14:textId="77777777" w:rsidTr="00620C09">
        <w:trPr>
          <w:trHeight w:val="841"/>
        </w:trPr>
        <w:tc>
          <w:tcPr>
            <w:tcW w:w="0" w:type="auto"/>
            <w:vMerge/>
            <w:vAlign w:val="center"/>
            <w:hideMark/>
          </w:tcPr>
          <w:p w14:paraId="325AB326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F2F2F2" w:themeFill="background1" w:themeFillShade="F2"/>
            <w:vAlign w:val="center"/>
            <w:hideMark/>
          </w:tcPr>
          <w:p w14:paraId="5C978D8C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Estado ecológico de la cuenca y del Lago de Amatitlán monitoreado a través de análisis de la calidad del agua y parámetros biológicos</w:t>
            </w:r>
          </w:p>
        </w:tc>
        <w:tc>
          <w:tcPr>
            <w:tcW w:w="978" w:type="dxa"/>
            <w:shd w:val="clear" w:color="auto" w:fill="F2F2F2" w:themeFill="background1" w:themeFillShade="F2"/>
            <w:vAlign w:val="center"/>
            <w:hideMark/>
          </w:tcPr>
          <w:p w14:paraId="3D1E1E68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Documento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78160DC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96DB309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Q931,157.98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07A3551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B5C1E1F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Q652,490.64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7FC5FDB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7F6312C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Q465,215.38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AC92BF2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2A796EA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Q2,048,864.00 </w:t>
            </w:r>
          </w:p>
        </w:tc>
      </w:tr>
      <w:tr w:rsidR="00C33E8D" w:rsidRPr="00FE48F9" w14:paraId="6FCB1534" w14:textId="77777777" w:rsidTr="00620C09">
        <w:trPr>
          <w:trHeight w:val="888"/>
        </w:trPr>
        <w:tc>
          <w:tcPr>
            <w:tcW w:w="0" w:type="auto"/>
            <w:vMerge/>
            <w:vAlign w:val="center"/>
            <w:hideMark/>
          </w:tcPr>
          <w:p w14:paraId="31FA5AA0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F2F2F2" w:themeFill="background1" w:themeFillShade="F2"/>
            <w:vAlign w:val="center"/>
            <w:hideMark/>
          </w:tcPr>
          <w:p w14:paraId="6C737CF8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Control y manejo de los desechos sólidos en la cuenca del lago de Amatitlán</w:t>
            </w:r>
          </w:p>
        </w:tc>
        <w:tc>
          <w:tcPr>
            <w:tcW w:w="978" w:type="dxa"/>
            <w:shd w:val="clear" w:color="auto" w:fill="F2F2F2" w:themeFill="background1" w:themeFillShade="F2"/>
            <w:vAlign w:val="center"/>
            <w:hideMark/>
          </w:tcPr>
          <w:p w14:paraId="258E35EC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Eventos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BB77414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7ECF8D6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Q3,947,176.67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912EDDA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63BA24D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1,690,166.67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8CE6991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1B4DAC8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1,579,666.67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23A1535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94C50F8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Q7,217,010.00 </w:t>
            </w:r>
          </w:p>
        </w:tc>
      </w:tr>
      <w:tr w:rsidR="00C33E8D" w:rsidRPr="00FE48F9" w14:paraId="044ABF86" w14:textId="77777777" w:rsidTr="00620C09">
        <w:trPr>
          <w:trHeight w:val="888"/>
        </w:trPr>
        <w:tc>
          <w:tcPr>
            <w:tcW w:w="0" w:type="auto"/>
            <w:vMerge/>
            <w:vAlign w:val="center"/>
            <w:hideMark/>
          </w:tcPr>
          <w:p w14:paraId="5CF9674C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F2F2F2" w:themeFill="background1" w:themeFillShade="F2"/>
            <w:vAlign w:val="center"/>
            <w:hideMark/>
          </w:tcPr>
          <w:p w14:paraId="66FCAEBE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Personas capacitadas y sensibilizadas en temas ambientales dirigido al sector formal/no formal</w:t>
            </w:r>
          </w:p>
        </w:tc>
        <w:tc>
          <w:tcPr>
            <w:tcW w:w="978" w:type="dxa"/>
            <w:shd w:val="clear" w:color="auto" w:fill="F2F2F2" w:themeFill="background1" w:themeFillShade="F2"/>
            <w:vAlign w:val="center"/>
            <w:hideMark/>
          </w:tcPr>
          <w:p w14:paraId="06C88A97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Personas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67974FB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11,000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C89AEE2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Q561,440.00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906C495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19,300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3B04F9D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Q357,475.00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DEAF874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9,700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A4A3962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Q258,475.00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C8823C4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40,000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DD0F4C3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Q1,177,390.00 </w:t>
            </w:r>
          </w:p>
        </w:tc>
      </w:tr>
      <w:tr w:rsidR="00C33E8D" w:rsidRPr="00FE48F9" w14:paraId="7AD31DF5" w14:textId="77777777" w:rsidTr="00620C09">
        <w:trPr>
          <w:trHeight w:val="1056"/>
        </w:trPr>
        <w:tc>
          <w:tcPr>
            <w:tcW w:w="0" w:type="auto"/>
            <w:vMerge/>
            <w:vAlign w:val="center"/>
            <w:hideMark/>
          </w:tcPr>
          <w:p w14:paraId="42A233B3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F2F2F2" w:themeFill="background1" w:themeFillShade="F2"/>
            <w:vAlign w:val="center"/>
            <w:hideMark/>
          </w:tcPr>
          <w:p w14:paraId="63A62075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Entidades asesoradas en temas de control y manejo de aguas residuales generadas, sistemas de producción agroindustrial y el uso del agua de pozos en la Cuenca del Lago de Amatitlán </w:t>
            </w:r>
          </w:p>
        </w:tc>
        <w:tc>
          <w:tcPr>
            <w:tcW w:w="978" w:type="dxa"/>
            <w:shd w:val="clear" w:color="auto" w:fill="F2F2F2" w:themeFill="background1" w:themeFillShade="F2"/>
            <w:vAlign w:val="center"/>
            <w:hideMark/>
          </w:tcPr>
          <w:p w14:paraId="77381ED0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Entidades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F030A7F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184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2B68A91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Q113,100.00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FEED41C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225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84C24B0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Q114,000.00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C287111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191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686800D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Q141,014.00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0EB5BA0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600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026C7FD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Q368,114.00 </w:t>
            </w:r>
          </w:p>
        </w:tc>
      </w:tr>
      <w:tr w:rsidR="00C33E8D" w:rsidRPr="00FE48F9" w14:paraId="276107E8" w14:textId="77777777" w:rsidTr="00620C09">
        <w:trPr>
          <w:trHeight w:val="814"/>
        </w:trPr>
        <w:tc>
          <w:tcPr>
            <w:tcW w:w="0" w:type="auto"/>
            <w:shd w:val="clear" w:color="000000" w:fill="C4BD97"/>
            <w:vAlign w:val="center"/>
            <w:hideMark/>
          </w:tcPr>
          <w:p w14:paraId="1031332C" w14:textId="77777777" w:rsidR="00C33E8D" w:rsidRPr="00FE48F9" w:rsidRDefault="00C33E8D" w:rsidP="00620C0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Producto 3:</w:t>
            </w:r>
          </w:p>
        </w:tc>
        <w:tc>
          <w:tcPr>
            <w:tcW w:w="3230" w:type="dxa"/>
            <w:shd w:val="clear" w:color="000000" w:fill="C4BD97"/>
            <w:vAlign w:val="center"/>
            <w:hideMark/>
          </w:tcPr>
          <w:p w14:paraId="4A84D981" w14:textId="77777777" w:rsidR="00C33E8D" w:rsidRPr="00FE48F9" w:rsidRDefault="00C33E8D" w:rsidP="00620C0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Retención de sólidos, sedimentos y estabilización de los ríos tributarios del lago de Amatitlán</w:t>
            </w:r>
          </w:p>
        </w:tc>
        <w:tc>
          <w:tcPr>
            <w:tcW w:w="978" w:type="dxa"/>
            <w:shd w:val="clear" w:color="000000" w:fill="C4BD97"/>
            <w:vAlign w:val="center"/>
            <w:hideMark/>
          </w:tcPr>
          <w:p w14:paraId="6598FE61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Metro cúbico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3963CB3F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4478FAF7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 Q270,000.00 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7040AFB7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80,000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7CA20573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 Q270,000.00 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6EB80449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248959EF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 Q672,850.00 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444BF194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120,000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307F86BF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 Q1,212,850.00 </w:t>
            </w:r>
          </w:p>
        </w:tc>
      </w:tr>
      <w:tr w:rsidR="00C33E8D" w:rsidRPr="00FE48F9" w14:paraId="0E4A51E4" w14:textId="77777777" w:rsidTr="00620C09">
        <w:trPr>
          <w:trHeight w:val="888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07923CD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  <w:p w14:paraId="525F451D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F2F2F2" w:themeFill="background1" w:themeFillShade="F2"/>
            <w:vAlign w:val="center"/>
            <w:hideMark/>
          </w:tcPr>
          <w:p w14:paraId="2BEB5AFA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Retención de sedimentos a través de la conformación de diques y otros mecanismos de control</w:t>
            </w:r>
          </w:p>
        </w:tc>
        <w:tc>
          <w:tcPr>
            <w:tcW w:w="978" w:type="dxa"/>
            <w:shd w:val="clear" w:color="auto" w:fill="F2F2F2" w:themeFill="background1" w:themeFillShade="F2"/>
            <w:vAlign w:val="center"/>
            <w:hideMark/>
          </w:tcPr>
          <w:p w14:paraId="7F0E02CE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Metro cúbico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78E9ECE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56F3C59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Q110,000.00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76AF14E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80,000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CB82869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Q110,000.00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FF30D47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40,000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A511B0E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Q110,000.00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487E61E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120,000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C93D475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Q330,000.00 </w:t>
            </w:r>
          </w:p>
        </w:tc>
      </w:tr>
      <w:tr w:rsidR="00C33E8D" w:rsidRPr="00FE48F9" w14:paraId="1FD38610" w14:textId="77777777" w:rsidTr="00620C09">
        <w:trPr>
          <w:trHeight w:val="698"/>
        </w:trPr>
        <w:tc>
          <w:tcPr>
            <w:tcW w:w="0" w:type="auto"/>
            <w:vMerge/>
            <w:vAlign w:val="center"/>
            <w:hideMark/>
          </w:tcPr>
          <w:p w14:paraId="543452F2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F2F2F2" w:themeFill="background1" w:themeFillShade="F2"/>
            <w:vAlign w:val="center"/>
            <w:hideMark/>
          </w:tcPr>
          <w:p w14:paraId="765EF3D0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Estabilización del cauce del río Villalobos y tributarios al lago de Amatitlán</w:t>
            </w:r>
          </w:p>
        </w:tc>
        <w:tc>
          <w:tcPr>
            <w:tcW w:w="978" w:type="dxa"/>
            <w:shd w:val="clear" w:color="auto" w:fill="F2F2F2" w:themeFill="background1" w:themeFillShade="F2"/>
            <w:vAlign w:val="center"/>
            <w:hideMark/>
          </w:tcPr>
          <w:p w14:paraId="33BC73F7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Metro cuadrado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FB998E1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E2ADAE2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Q160,000.00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D1C068F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734A2E5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Q160,000.00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95A0A46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210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E490C87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Q562,850.00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3725C81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210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55382F2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Q882,850.00 </w:t>
            </w:r>
          </w:p>
        </w:tc>
      </w:tr>
      <w:tr w:rsidR="00C33E8D" w:rsidRPr="00FE48F9" w14:paraId="559DFC06" w14:textId="77777777" w:rsidTr="00620C09">
        <w:trPr>
          <w:trHeight w:val="888"/>
        </w:trPr>
        <w:tc>
          <w:tcPr>
            <w:tcW w:w="0" w:type="auto"/>
            <w:shd w:val="clear" w:color="000000" w:fill="C4BD97"/>
            <w:vAlign w:val="center"/>
            <w:hideMark/>
          </w:tcPr>
          <w:p w14:paraId="10CAC8F1" w14:textId="77777777" w:rsidR="00C33E8D" w:rsidRPr="00FE48F9" w:rsidRDefault="00C33E8D" w:rsidP="00620C0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Producto 4:</w:t>
            </w:r>
          </w:p>
        </w:tc>
        <w:tc>
          <w:tcPr>
            <w:tcW w:w="3230" w:type="dxa"/>
            <w:shd w:val="clear" w:color="000000" w:fill="C4BD97"/>
            <w:vAlign w:val="center"/>
            <w:hideMark/>
          </w:tcPr>
          <w:p w14:paraId="4E8B70B5" w14:textId="77777777" w:rsidR="00C33E8D" w:rsidRPr="00FE48F9" w:rsidRDefault="00C33E8D" w:rsidP="00620C0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Manejo y conservación de la cobertura forestal en la cuenca del lago de Amatitlán para recarga de mantos acuíferos</w:t>
            </w:r>
          </w:p>
        </w:tc>
        <w:tc>
          <w:tcPr>
            <w:tcW w:w="978" w:type="dxa"/>
            <w:shd w:val="clear" w:color="000000" w:fill="C4BD97"/>
            <w:vAlign w:val="center"/>
            <w:hideMark/>
          </w:tcPr>
          <w:p w14:paraId="566FC192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Hectárea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1861D482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7C224A3A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 Q1,461,615.67 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4A868C74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26C721DF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 Q951,626.67 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406B38C9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6C6E4983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 Q884,806.67 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5E072644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 110 </w:t>
            </w:r>
          </w:p>
        </w:tc>
        <w:tc>
          <w:tcPr>
            <w:tcW w:w="0" w:type="auto"/>
            <w:shd w:val="clear" w:color="000000" w:fill="C4BD97"/>
            <w:vAlign w:val="center"/>
            <w:hideMark/>
          </w:tcPr>
          <w:p w14:paraId="5353EC53" w14:textId="77777777" w:rsidR="00C33E8D" w:rsidRPr="00FE48F9" w:rsidRDefault="00C33E8D" w:rsidP="00620C0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E48F9">
              <w:rPr>
                <w:b/>
                <w:bCs/>
                <w:sz w:val="16"/>
                <w:szCs w:val="16"/>
              </w:rPr>
              <w:t xml:space="preserve"> Q3,298,049.00 </w:t>
            </w:r>
          </w:p>
        </w:tc>
      </w:tr>
      <w:tr w:rsidR="00C33E8D" w:rsidRPr="00FE48F9" w14:paraId="1752CE2B" w14:textId="77777777" w:rsidTr="00620C09">
        <w:trPr>
          <w:trHeight w:val="769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8DA6426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F2F2F2" w:themeFill="background1" w:themeFillShade="F2"/>
            <w:vAlign w:val="center"/>
            <w:hideMark/>
          </w:tcPr>
          <w:p w14:paraId="5D40C3D8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Conservación de suelos y agua en la cuenca del lago de Amatitlán</w:t>
            </w:r>
          </w:p>
        </w:tc>
        <w:tc>
          <w:tcPr>
            <w:tcW w:w="978" w:type="dxa"/>
            <w:shd w:val="clear" w:color="auto" w:fill="F2F2F2" w:themeFill="background1" w:themeFillShade="F2"/>
            <w:vAlign w:val="center"/>
            <w:hideMark/>
          </w:tcPr>
          <w:p w14:paraId="18A61E99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Hectárea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7F080FD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0914699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Q743,693.67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04E2983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19B3678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Q633,576.67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A85760E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D0EE4DA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Q744,806.67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F6E835F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DB296E0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Q2,122,077.00 </w:t>
            </w:r>
          </w:p>
        </w:tc>
      </w:tr>
      <w:tr w:rsidR="00C33E8D" w:rsidRPr="00FE48F9" w14:paraId="631D79C1" w14:textId="77777777" w:rsidTr="00620C09">
        <w:trPr>
          <w:trHeight w:val="696"/>
        </w:trPr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5EBC0356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F2F2F2" w:themeFill="background1" w:themeFillShade="F2"/>
            <w:vAlign w:val="center"/>
            <w:hideMark/>
          </w:tcPr>
          <w:p w14:paraId="6DD8F187" w14:textId="77777777" w:rsidR="00C33E8D" w:rsidRPr="00FE48F9" w:rsidRDefault="00C33E8D" w:rsidP="00620C09">
            <w:pPr>
              <w:spacing w:line="240" w:lineRule="auto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Reforestación y mantenimiento de áreas en la cuenca del lago de Amatitlán</w:t>
            </w:r>
          </w:p>
        </w:tc>
        <w:tc>
          <w:tcPr>
            <w:tcW w:w="978" w:type="dxa"/>
            <w:shd w:val="clear" w:color="auto" w:fill="F2F2F2" w:themeFill="background1" w:themeFillShade="F2"/>
            <w:vAlign w:val="center"/>
            <w:hideMark/>
          </w:tcPr>
          <w:p w14:paraId="36B6A87A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Hectárea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86A2178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A92C792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Q717,922.00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BFEF0C0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E66BEE1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Q318,050.00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6B5A25D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122C7E4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Q140,000.00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E5B4448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E573874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sz w:val="16"/>
                <w:szCs w:val="16"/>
              </w:rPr>
              <w:t xml:space="preserve"> Q1,175,972.00 </w:t>
            </w:r>
          </w:p>
        </w:tc>
      </w:tr>
      <w:tr w:rsidR="00C33E8D" w:rsidRPr="00FE48F9" w14:paraId="5308CFFF" w14:textId="77777777" w:rsidTr="00620C09">
        <w:trPr>
          <w:trHeight w:val="311"/>
        </w:trPr>
        <w:tc>
          <w:tcPr>
            <w:tcW w:w="0" w:type="auto"/>
            <w:gridSpan w:val="4"/>
            <w:shd w:val="clear" w:color="000000" w:fill="244062"/>
            <w:vAlign w:val="center"/>
            <w:hideMark/>
          </w:tcPr>
          <w:p w14:paraId="7CD4C31E" w14:textId="77777777" w:rsidR="00C33E8D" w:rsidRPr="00FE48F9" w:rsidRDefault="00C33E8D" w:rsidP="00620C0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48F9">
              <w:rPr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0" w:type="auto"/>
            <w:shd w:val="clear" w:color="000000" w:fill="538DD5"/>
            <w:vAlign w:val="center"/>
            <w:hideMark/>
          </w:tcPr>
          <w:p w14:paraId="094E4638" w14:textId="77777777" w:rsidR="00C33E8D" w:rsidRPr="00FE48F9" w:rsidRDefault="00C33E8D" w:rsidP="00620C09">
            <w:pPr>
              <w:spacing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FA1E6C">
              <w:rPr>
                <w:color w:val="FFFFFF" w:themeColor="background1"/>
                <w:sz w:val="16"/>
                <w:szCs w:val="16"/>
              </w:rPr>
              <w:t>Q13,147,105.31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AE8909D" w14:textId="77777777" w:rsidR="00C33E8D" w:rsidRPr="00FE48F9" w:rsidRDefault="00C33E8D" w:rsidP="00620C09">
            <w:pPr>
              <w:spacing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538DD5"/>
            <w:vAlign w:val="center"/>
            <w:hideMark/>
          </w:tcPr>
          <w:p w14:paraId="67008856" w14:textId="77777777" w:rsidR="00C33E8D" w:rsidRPr="00FE48F9" w:rsidRDefault="00C33E8D" w:rsidP="00620C09">
            <w:pPr>
              <w:spacing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FA1E6C">
              <w:rPr>
                <w:color w:val="FFFFFF" w:themeColor="background1"/>
                <w:sz w:val="16"/>
                <w:szCs w:val="16"/>
              </w:rPr>
              <w:t>Q9,661,828.47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1A7B3904" w14:textId="77777777" w:rsidR="00C33E8D" w:rsidRPr="00FE48F9" w:rsidRDefault="00C33E8D" w:rsidP="00620C09">
            <w:pPr>
              <w:spacing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538DD5"/>
            <w:vAlign w:val="center"/>
            <w:hideMark/>
          </w:tcPr>
          <w:p w14:paraId="044705E7" w14:textId="77777777" w:rsidR="00C33E8D" w:rsidRPr="00FE48F9" w:rsidRDefault="00C33E8D" w:rsidP="00620C09">
            <w:pPr>
              <w:spacing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FA1E6C">
              <w:rPr>
                <w:color w:val="FFFFFF" w:themeColor="background1"/>
                <w:sz w:val="16"/>
                <w:szCs w:val="16"/>
              </w:rPr>
              <w:t>Q10,495,066.21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33BA3248" w14:textId="77777777" w:rsidR="00C33E8D" w:rsidRPr="00FE48F9" w:rsidRDefault="00C33E8D" w:rsidP="00620C09">
            <w:pPr>
              <w:spacing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538DD5"/>
            <w:vAlign w:val="center"/>
            <w:hideMark/>
          </w:tcPr>
          <w:p w14:paraId="0927B2F3" w14:textId="77777777" w:rsidR="00C33E8D" w:rsidRPr="00FE48F9" w:rsidRDefault="00C33E8D" w:rsidP="00620C09">
            <w:pPr>
              <w:spacing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FA1E6C">
              <w:rPr>
                <w:color w:val="FFFFFF" w:themeColor="background1"/>
                <w:sz w:val="16"/>
                <w:szCs w:val="16"/>
              </w:rPr>
              <w:t>Q33,304,000.00</w:t>
            </w:r>
          </w:p>
        </w:tc>
      </w:tr>
    </w:tbl>
    <w:p w14:paraId="4C41F336" w14:textId="251FBD07" w:rsidR="00C33E8D" w:rsidRDefault="00C33E8D" w:rsidP="002A21A4">
      <w:pPr>
        <w:pStyle w:val="Contenido"/>
      </w:pPr>
    </w:p>
    <w:p w14:paraId="4DA38BC9" w14:textId="3206739C" w:rsidR="00C33E8D" w:rsidRDefault="00C33E8D" w:rsidP="002A21A4">
      <w:pPr>
        <w:pStyle w:val="Contenido"/>
      </w:pPr>
    </w:p>
    <w:p w14:paraId="3C8DF8D2" w14:textId="77777777" w:rsidR="00C33E8D" w:rsidRDefault="00C33E8D" w:rsidP="002A21A4">
      <w:pPr>
        <w:pStyle w:val="Contenido"/>
      </w:pPr>
    </w:p>
    <w:p w14:paraId="514F57EF" w14:textId="0EDBF475" w:rsidR="00C33E8D" w:rsidRPr="00E76152" w:rsidRDefault="00C33E8D" w:rsidP="00121DAB">
      <w:pPr>
        <w:pStyle w:val="Ttulo2"/>
        <w:spacing w:after="240"/>
      </w:pPr>
      <w:bookmarkStart w:id="6" w:name="_Toc70681932"/>
      <w:bookmarkStart w:id="7" w:name="_Toc102133802"/>
      <w:bookmarkStart w:id="8" w:name="_Toc126072753"/>
      <w:r>
        <w:lastRenderedPageBreak/>
        <w:t>1.2</w:t>
      </w:r>
      <w:bookmarkEnd w:id="6"/>
      <w:bookmarkEnd w:id="7"/>
      <w:r>
        <w:t xml:space="preserve"> </w:t>
      </w:r>
      <w:r>
        <w:tab/>
      </w:r>
      <w:r w:rsidRPr="00E76152">
        <w:t>Productos, subproductos, metas y costo multianual</w:t>
      </w:r>
      <w:bookmarkEnd w:id="8"/>
    </w:p>
    <w:p w14:paraId="0BBE238E" w14:textId="0B954B7C" w:rsidR="00C33E8D" w:rsidRDefault="00C33E8D" w:rsidP="00121DAB">
      <w:pPr>
        <w:spacing w:after="240"/>
      </w:pPr>
      <w:r w:rsidRPr="005600B9">
        <w:t>A continuación, se presentan los productos y subproductos que la institución brinda a la población para la recuperación de la cuenca y del lago de Amatitlán.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923"/>
        <w:gridCol w:w="887"/>
        <w:gridCol w:w="1187"/>
        <w:gridCol w:w="782"/>
        <w:gridCol w:w="1187"/>
        <w:gridCol w:w="782"/>
        <w:gridCol w:w="1231"/>
        <w:gridCol w:w="784"/>
        <w:gridCol w:w="1190"/>
        <w:gridCol w:w="787"/>
        <w:gridCol w:w="1265"/>
        <w:gridCol w:w="265"/>
      </w:tblGrid>
      <w:tr w:rsidR="00121DAB" w:rsidRPr="009B664B" w14:paraId="54685822" w14:textId="77777777" w:rsidTr="00121DAB">
        <w:trPr>
          <w:gridAfter w:val="1"/>
          <w:wAfter w:w="102" w:type="pct"/>
          <w:trHeight w:val="60"/>
        </w:trPr>
        <w:tc>
          <w:tcPr>
            <w:tcW w:w="6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53012C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PRODUCTO  / SUBPRODUCTO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B60CBAD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3882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5B728BC1" w14:textId="7DC166F4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META</w:t>
            </w:r>
            <w:r w:rsidR="00121DAB">
              <w:rPr>
                <w:b/>
                <w:bCs/>
                <w:color w:val="000000"/>
                <w:sz w:val="16"/>
                <w:szCs w:val="16"/>
                <w:lang w:eastAsia="es-GT"/>
              </w:rPr>
              <w:t>S</w:t>
            </w: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 xml:space="preserve"> POR AÑO</w:t>
            </w:r>
          </w:p>
        </w:tc>
      </w:tr>
      <w:tr w:rsidR="00121DAB" w:rsidRPr="009B664B" w14:paraId="5F85CE1F" w14:textId="77777777" w:rsidTr="00121DAB">
        <w:trPr>
          <w:gridAfter w:val="1"/>
          <w:wAfter w:w="102" w:type="pct"/>
          <w:trHeight w:val="60"/>
        </w:trPr>
        <w:tc>
          <w:tcPr>
            <w:tcW w:w="6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9F535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10B877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3816847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2023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68A245E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2024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CA1E2F2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2025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98C2B9D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2026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11720DBD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2027</w:t>
            </w:r>
          </w:p>
        </w:tc>
      </w:tr>
      <w:tr w:rsidR="00121DAB" w:rsidRPr="009B664B" w14:paraId="5D33DBC9" w14:textId="77777777" w:rsidTr="00121DAB">
        <w:trPr>
          <w:gridAfter w:val="1"/>
          <w:wAfter w:w="102" w:type="pct"/>
          <w:trHeight w:val="458"/>
        </w:trPr>
        <w:tc>
          <w:tcPr>
            <w:tcW w:w="6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15986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4307E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294F7D6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Meta física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7F4B112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Meta financiera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139E1C5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Meta física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97216E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Meta financiera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4EA2ACA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Meta física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6785935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Meta financiera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2030738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Meta física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938B553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Meta financiera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F912405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Meta física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E1F98C0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Meta financiera</w:t>
            </w:r>
          </w:p>
        </w:tc>
      </w:tr>
      <w:tr w:rsidR="00121DAB" w:rsidRPr="009B664B" w14:paraId="7EA0E978" w14:textId="77777777" w:rsidTr="00121DAB">
        <w:trPr>
          <w:trHeight w:val="60"/>
        </w:trPr>
        <w:tc>
          <w:tcPr>
            <w:tcW w:w="6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38649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3774F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4F4E8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F42EA3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E128E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ACECB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AC094D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DBAB8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10653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FC840E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2E821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FE1B3" w14:textId="77777777" w:rsidR="009B664B" w:rsidRPr="009B664B" w:rsidRDefault="009B664B" w:rsidP="009B664B">
            <w:pPr>
              <w:spacing w:line="240" w:lineRule="auto"/>
              <w:jc w:val="left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7434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121DAB" w:rsidRPr="009B664B" w14:paraId="244D3131" w14:textId="77777777" w:rsidTr="00121DAB">
        <w:trPr>
          <w:trHeight w:val="427"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E29A716" w14:textId="77777777" w:rsidR="009B664B" w:rsidRPr="009B664B" w:rsidRDefault="009B664B" w:rsidP="009B66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Dirección y coordinación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EFBF8FF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 xml:space="preserve">Documento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38C07CF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E145A60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Q13,774,755.00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DDC0E56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E1EBDA7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Q14,463,492.75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C5E834A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0DF7CA1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Q15,186,667.38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8BD2905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BDB7A76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Q15,946,000.75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DF5CBF2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14:paraId="699DDCE7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Q16,743,300.79</w:t>
            </w:r>
          </w:p>
        </w:tc>
        <w:tc>
          <w:tcPr>
            <w:tcW w:w="102" w:type="pct"/>
            <w:vAlign w:val="center"/>
            <w:hideMark/>
          </w:tcPr>
          <w:p w14:paraId="68306986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10C8DF1E" w14:textId="77777777" w:rsidTr="00121DAB">
        <w:trPr>
          <w:trHeight w:val="40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64F3C7" w14:textId="77777777" w:rsidR="009B664B" w:rsidRPr="009B664B" w:rsidRDefault="009B664B" w:rsidP="009B664B">
            <w:pPr>
              <w:spacing w:line="240" w:lineRule="auto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Dirección y coordinación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E8DE00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 xml:space="preserve">Documento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99957F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8E767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Q13,774,755.00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23216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683D66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Q14,463,492.75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084FDD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CBB02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Q15,186,667.38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CF20E1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2D39D2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Q15,946,000.75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0FFE36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83E0D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Q16,743,300.79</w:t>
            </w:r>
          </w:p>
        </w:tc>
        <w:tc>
          <w:tcPr>
            <w:tcW w:w="102" w:type="pct"/>
            <w:vAlign w:val="center"/>
            <w:hideMark/>
          </w:tcPr>
          <w:p w14:paraId="709149CB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7F7CEDA4" w14:textId="77777777" w:rsidTr="00121DAB">
        <w:trPr>
          <w:trHeight w:val="1404"/>
        </w:trPr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5244ACF" w14:textId="77777777" w:rsidR="009B664B" w:rsidRPr="009B664B" w:rsidRDefault="009B664B" w:rsidP="009B66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Control y monitoreo de la calidad del agua en relación a la carga de contaminantes y desechos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C56908F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 xml:space="preserve">Documento 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FF4A1FA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6F6E077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Q15,018,346.00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80E1DC2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0985DDD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Q15,769,263.30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3055BE94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47CFEB1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Q16,557,726.47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A43BEB8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3F85A56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Q17,385,612.79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9AE3F46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14:paraId="5CBE5CCF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Q18,254,893.43</w:t>
            </w:r>
          </w:p>
        </w:tc>
        <w:tc>
          <w:tcPr>
            <w:tcW w:w="102" w:type="pct"/>
            <w:vAlign w:val="center"/>
            <w:hideMark/>
          </w:tcPr>
          <w:p w14:paraId="0DFB5F1F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5DCA7539" w14:textId="77777777" w:rsidTr="00121DAB">
        <w:trPr>
          <w:trHeight w:val="1238"/>
        </w:trPr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5B46C" w14:textId="77777777" w:rsidR="009B664B" w:rsidRPr="009B664B" w:rsidRDefault="009B664B" w:rsidP="009B664B">
            <w:pPr>
              <w:spacing w:line="240" w:lineRule="auto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Tratamiento de las aguas residuales a través de las plantas de tratamiento a cargo de la Institución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77936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Metro cúbico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1EEB2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5,569,760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3F19F4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Q3,112,337.00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D35FB5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5,848,248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0B9A30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Q3,267,953.85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2711F5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6,140,660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8BAC5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Q3,431,351.54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1FE72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6,447,693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B1DF3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Q3,602,919.12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D8D881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6,770,078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F6C160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Q3,783,065.08</w:t>
            </w:r>
          </w:p>
        </w:tc>
        <w:tc>
          <w:tcPr>
            <w:tcW w:w="102" w:type="pct"/>
            <w:vAlign w:val="center"/>
            <w:hideMark/>
          </w:tcPr>
          <w:p w14:paraId="50656B19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1B4D2CA7" w14:textId="77777777" w:rsidTr="00121DAB">
        <w:trPr>
          <w:trHeight w:val="1266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FFEF10" w14:textId="77777777" w:rsidR="009B664B" w:rsidRPr="009B664B" w:rsidRDefault="009B664B" w:rsidP="009B664B">
            <w:pPr>
              <w:spacing w:line="240" w:lineRule="auto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Volumen de desechos sólidos flotantes y plantas acuáticas extraídos del Lago de Amatitlán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830D1C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Metro cúbico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AABE9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65,000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C1E116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Q1,094,631.00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E4E1DC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68,250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978BB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Q1,149,362.55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598689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71,663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AFF21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Q1,206,830.68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A41CC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75,246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AFA69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Q1,267,172.21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157D0A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79,008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6ABBE0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Q1,330,530.82</w:t>
            </w:r>
          </w:p>
        </w:tc>
        <w:tc>
          <w:tcPr>
            <w:tcW w:w="102" w:type="pct"/>
            <w:vAlign w:val="center"/>
            <w:hideMark/>
          </w:tcPr>
          <w:p w14:paraId="48B67902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7B400F20" w14:textId="77777777" w:rsidTr="00121DAB">
        <w:trPr>
          <w:trHeight w:val="1393"/>
        </w:trPr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6BDDC" w14:textId="478F17FD" w:rsidR="009B664B" w:rsidRPr="009B664B" w:rsidRDefault="009B664B" w:rsidP="009B664B">
            <w:pPr>
              <w:spacing w:line="240" w:lineRule="auto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lastRenderedPageBreak/>
              <w:t xml:space="preserve">Estado ecológico de la cuenca y del Lago de Amatitlán monitoreado a </w:t>
            </w:r>
            <w:r w:rsidR="00121DAB" w:rsidRPr="009B664B">
              <w:rPr>
                <w:color w:val="000000"/>
                <w:sz w:val="16"/>
                <w:szCs w:val="16"/>
                <w:lang w:eastAsia="es-GT"/>
              </w:rPr>
              <w:t>través</w:t>
            </w:r>
            <w:r w:rsidRPr="009B664B">
              <w:rPr>
                <w:color w:val="000000"/>
                <w:sz w:val="16"/>
                <w:szCs w:val="16"/>
                <w:lang w:eastAsia="es-GT"/>
              </w:rPr>
              <w:t xml:space="preserve"> de análisis de la calidad del agua y parámetros biológicos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9E8DCB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 xml:space="preserve">Documento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B27BBE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41D714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Q2,048,864.00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E4F6CD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DCFCD2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Q2,151,307.20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C0923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75F80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Q2,258,872.56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F79EE5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979885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Q2,371,816.19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C324A6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61B139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Q2,490,407.00</w:t>
            </w:r>
          </w:p>
        </w:tc>
        <w:tc>
          <w:tcPr>
            <w:tcW w:w="102" w:type="pct"/>
            <w:vAlign w:val="center"/>
            <w:hideMark/>
          </w:tcPr>
          <w:p w14:paraId="7DD8A508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2CDE9655" w14:textId="77777777" w:rsidTr="00121DAB">
        <w:trPr>
          <w:trHeight w:val="986"/>
        </w:trPr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13C21" w14:textId="77777777" w:rsidR="009B664B" w:rsidRPr="009B664B" w:rsidRDefault="009B664B" w:rsidP="009B664B">
            <w:pPr>
              <w:spacing w:line="240" w:lineRule="auto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Control y manejo de los desechos sólidos en la cuenca del lago de Amatitlán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BCA16B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 xml:space="preserve">Evento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896122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603854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Q7,217,010.00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DECB3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4E3E03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Q7,577,860.50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ADA84B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72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1E2FB9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Q7,956,753.53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98406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EAE6BF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Q8,354,591.20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A2FDEE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79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F49DC7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Q8,772,320.76</w:t>
            </w:r>
          </w:p>
        </w:tc>
        <w:tc>
          <w:tcPr>
            <w:tcW w:w="102" w:type="pct"/>
            <w:vAlign w:val="center"/>
            <w:hideMark/>
          </w:tcPr>
          <w:p w14:paraId="1855C120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14B46E70" w14:textId="77777777" w:rsidTr="00121DAB">
        <w:trPr>
          <w:trHeight w:val="1000"/>
        </w:trPr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3A0D13" w14:textId="77777777" w:rsidR="009B664B" w:rsidRPr="009B664B" w:rsidRDefault="009B664B" w:rsidP="009B664B">
            <w:pPr>
              <w:spacing w:line="240" w:lineRule="auto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Personas capacitadas y sensibilizadas en temas ambientales dirigido al sector formal/no formal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1475B5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 xml:space="preserve">Personas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F47880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40,000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BF6E83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Q1,177,390.00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FF7147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42,000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A99AE4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Q1,236,259.50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A7FE75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44,100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D9C259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Q1,298,072.48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017CC5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46,305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1C3A08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Q1,362,976.10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EAFBAF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48,620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C61395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Q1,431,124.90</w:t>
            </w:r>
          </w:p>
        </w:tc>
        <w:tc>
          <w:tcPr>
            <w:tcW w:w="102" w:type="pct"/>
            <w:vAlign w:val="center"/>
            <w:hideMark/>
          </w:tcPr>
          <w:p w14:paraId="34EA1F02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688BDC88" w14:textId="77777777" w:rsidTr="00121DAB">
        <w:trPr>
          <w:trHeight w:val="1965"/>
        </w:trPr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FD88F0" w14:textId="77777777" w:rsidR="009B664B" w:rsidRPr="009B664B" w:rsidRDefault="009B664B" w:rsidP="009B664B">
            <w:pPr>
              <w:spacing w:line="240" w:lineRule="auto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 xml:space="preserve">Entidades asesoradas en temas de control y manejo de aguas residuales generadas, sistemas de producción agroindustrial y el uso del agua de pozos en la Cuenca del Lago de Amatitlán 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7B5F9D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 xml:space="preserve">Entidades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0FF09C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E840F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Q368,114.00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6D2929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630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D0F171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Q386,519.70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CB7D74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662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98994B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Q405,845.69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3D9707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695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7DE01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Q426,137.97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CACDE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729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0BF0E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Q447,444.87</w:t>
            </w:r>
          </w:p>
        </w:tc>
        <w:tc>
          <w:tcPr>
            <w:tcW w:w="102" w:type="pct"/>
            <w:vAlign w:val="center"/>
            <w:hideMark/>
          </w:tcPr>
          <w:p w14:paraId="091E400D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2D03C7BE" w14:textId="77777777" w:rsidTr="00121DAB">
        <w:trPr>
          <w:trHeight w:val="1260"/>
        </w:trPr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89834E2" w14:textId="77777777" w:rsidR="009B664B" w:rsidRPr="009B664B" w:rsidRDefault="009B664B" w:rsidP="009B66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Retención de sólidos, sedimentos y estabilización de los ríos tributarios del lago de Amatitlán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2319605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Metro cúbico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3552871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120,000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4FD3CBD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Q1,212,850.00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20FCF4A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126,000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3901F4D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Q1,273,492.50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B0DA983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132,300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62CC695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Q1,337,167.13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ECAFA41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138,915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BEF44F6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Q1,404,025.48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53577CB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145,861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14:paraId="7F418C45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Q1,474,226.76</w:t>
            </w:r>
          </w:p>
        </w:tc>
        <w:tc>
          <w:tcPr>
            <w:tcW w:w="102" w:type="pct"/>
            <w:vAlign w:val="center"/>
            <w:hideMark/>
          </w:tcPr>
          <w:p w14:paraId="10AF37FE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532C6164" w14:textId="77777777" w:rsidTr="00121DAB">
        <w:trPr>
          <w:trHeight w:val="1104"/>
        </w:trPr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128DE8" w14:textId="77777777" w:rsidR="009B664B" w:rsidRPr="009B664B" w:rsidRDefault="009B664B" w:rsidP="009B664B">
            <w:pPr>
              <w:spacing w:line="240" w:lineRule="auto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 xml:space="preserve"> Retención de sedimentos a través de la conformación de diques y otros mecanismos de control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AB481" w14:textId="77777777" w:rsidR="009B664B" w:rsidRPr="009B664B" w:rsidRDefault="009B664B" w:rsidP="009B664B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es-GT"/>
              </w:rPr>
            </w:pPr>
            <w:r w:rsidRPr="009B664B">
              <w:rPr>
                <w:color w:val="auto"/>
                <w:sz w:val="16"/>
                <w:szCs w:val="16"/>
                <w:lang w:eastAsia="es-GT"/>
              </w:rPr>
              <w:t>Metro cúbico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4B8DAE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120,000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73DBA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Q330,000.00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7E988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126,000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6BB87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Q346,500.00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521EF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132,300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A372E9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Q363,825.00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7C517A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138,915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4E9754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Q382,016.25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103B78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145,861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C64F26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Q401,117.06</w:t>
            </w:r>
          </w:p>
        </w:tc>
        <w:tc>
          <w:tcPr>
            <w:tcW w:w="102" w:type="pct"/>
            <w:vAlign w:val="center"/>
            <w:hideMark/>
          </w:tcPr>
          <w:p w14:paraId="58D73580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4907DCDA" w14:textId="77777777" w:rsidTr="00121DAB">
        <w:trPr>
          <w:trHeight w:val="968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116C3" w14:textId="77777777" w:rsidR="009B664B" w:rsidRPr="009B664B" w:rsidRDefault="009B664B" w:rsidP="009B664B">
            <w:pPr>
              <w:spacing w:line="240" w:lineRule="auto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lastRenderedPageBreak/>
              <w:t>Estabilización del cauce del río Villalobos y tributarios al lago de Amatitlán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32417" w14:textId="77777777" w:rsidR="009B664B" w:rsidRPr="009B664B" w:rsidRDefault="009B664B" w:rsidP="009B664B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es-GT"/>
              </w:rPr>
            </w:pPr>
            <w:r w:rsidRPr="009B664B">
              <w:rPr>
                <w:color w:val="auto"/>
                <w:sz w:val="16"/>
                <w:szCs w:val="16"/>
                <w:lang w:eastAsia="es-GT"/>
              </w:rPr>
              <w:t xml:space="preserve">Metro cuadrado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BC3363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210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C3D2D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Q882,850.00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93A385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221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F4D353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Q926,992.50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5BDEDD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232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81713E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Q973,342.13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230C4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243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758F7D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Q1,022,009.23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0EA8C5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255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6D58CB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Q1,073,109.69</w:t>
            </w:r>
          </w:p>
        </w:tc>
        <w:tc>
          <w:tcPr>
            <w:tcW w:w="102" w:type="pct"/>
            <w:vAlign w:val="center"/>
            <w:hideMark/>
          </w:tcPr>
          <w:p w14:paraId="3AF44BAC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5387BC11" w14:textId="77777777" w:rsidTr="00121DAB">
        <w:trPr>
          <w:trHeight w:val="1830"/>
        </w:trPr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DB06917" w14:textId="77777777" w:rsidR="009B664B" w:rsidRPr="009B664B" w:rsidRDefault="009B664B" w:rsidP="009B664B">
            <w:pPr>
              <w:spacing w:line="240" w:lineRule="auto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Manejo y conservación de la cobertura forestal en la cuenca del lago de Amatitlán para recarga de mantos acuíferos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3BC85A7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Hectárea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2601987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110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BC04348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Q3,298,049.00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9E20915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116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F834211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Q3,462,951.45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98A8567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121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22CAABF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Q3,636,099.02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69F0B33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127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E7D64A5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Q3,817,903.97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B8AD27E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134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14:paraId="27B9FE15" w14:textId="77777777" w:rsidR="009B664B" w:rsidRPr="009B664B" w:rsidRDefault="009B664B" w:rsidP="009B664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000000"/>
                <w:sz w:val="16"/>
                <w:szCs w:val="16"/>
                <w:lang w:eastAsia="es-GT"/>
              </w:rPr>
              <w:t>Q4,008,799.17</w:t>
            </w:r>
          </w:p>
        </w:tc>
        <w:tc>
          <w:tcPr>
            <w:tcW w:w="102" w:type="pct"/>
            <w:vAlign w:val="center"/>
            <w:hideMark/>
          </w:tcPr>
          <w:p w14:paraId="255546BE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2F94003B" w14:textId="77777777" w:rsidTr="00121DAB">
        <w:trPr>
          <w:trHeight w:val="1260"/>
        </w:trPr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46B83D" w14:textId="77777777" w:rsidR="009B664B" w:rsidRPr="009B664B" w:rsidRDefault="009B664B" w:rsidP="009B664B">
            <w:pPr>
              <w:spacing w:line="240" w:lineRule="auto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Conservación de suelos y agua en la cuenca del lago de Amatitlán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16AA64" w14:textId="77777777" w:rsidR="009B664B" w:rsidRPr="009B664B" w:rsidRDefault="009B664B" w:rsidP="009B664B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es-GT"/>
              </w:rPr>
            </w:pPr>
            <w:r w:rsidRPr="009B664B">
              <w:rPr>
                <w:color w:val="auto"/>
                <w:sz w:val="16"/>
                <w:szCs w:val="16"/>
                <w:lang w:eastAsia="es-GT"/>
              </w:rPr>
              <w:t>Hectárea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939AF2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BD683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Q2,122,077.00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511396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6963F2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Q2,228,180.85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BF788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C3F439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Q2,339,589.89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D040D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13C4B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Q2,456,569.39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42CD5C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CFA2B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Q2,579,397.86</w:t>
            </w:r>
          </w:p>
        </w:tc>
        <w:tc>
          <w:tcPr>
            <w:tcW w:w="102" w:type="pct"/>
            <w:vAlign w:val="center"/>
            <w:hideMark/>
          </w:tcPr>
          <w:p w14:paraId="7BA622DA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47E10183" w14:textId="77777777" w:rsidTr="00121DAB">
        <w:trPr>
          <w:trHeight w:val="1215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994CC" w14:textId="77777777" w:rsidR="009B664B" w:rsidRPr="009B664B" w:rsidRDefault="009B664B" w:rsidP="009B664B">
            <w:pPr>
              <w:spacing w:line="240" w:lineRule="auto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Reforestación y mantenimiento de áreas en la cuenca del lago de Amatitlán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2E4D3F" w14:textId="77777777" w:rsidR="009B664B" w:rsidRPr="009B664B" w:rsidRDefault="009B664B" w:rsidP="009B664B">
            <w:pPr>
              <w:spacing w:line="240" w:lineRule="auto"/>
              <w:jc w:val="center"/>
              <w:rPr>
                <w:color w:val="auto"/>
                <w:sz w:val="16"/>
                <w:szCs w:val="16"/>
                <w:lang w:eastAsia="es-GT"/>
              </w:rPr>
            </w:pPr>
            <w:r w:rsidRPr="009B664B">
              <w:rPr>
                <w:color w:val="auto"/>
                <w:sz w:val="16"/>
                <w:szCs w:val="16"/>
                <w:lang w:eastAsia="es-GT"/>
              </w:rPr>
              <w:t>Hectárea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563C63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95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5754EB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Q1,175,972.00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6182A1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DD2A5D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Q1,234,770.60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AEFD64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105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3BA35E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Q1,296,509.13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73646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110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E9EF46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Q1,361,334.59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8D3416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115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13F9CD" w14:textId="77777777" w:rsidR="009B664B" w:rsidRPr="009B664B" w:rsidRDefault="009B664B" w:rsidP="009B664B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color w:val="000000"/>
                <w:sz w:val="16"/>
                <w:szCs w:val="16"/>
                <w:lang w:eastAsia="es-GT"/>
              </w:rPr>
              <w:t>Q1,429,401.32</w:t>
            </w:r>
          </w:p>
        </w:tc>
        <w:tc>
          <w:tcPr>
            <w:tcW w:w="102" w:type="pct"/>
            <w:vAlign w:val="center"/>
            <w:hideMark/>
          </w:tcPr>
          <w:p w14:paraId="0C62DDBB" w14:textId="77777777" w:rsidR="009B664B" w:rsidRPr="009B664B" w:rsidRDefault="009B664B" w:rsidP="009B664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  <w:tr w:rsidR="00121DAB" w:rsidRPr="009B664B" w14:paraId="29922CCC" w14:textId="77777777" w:rsidTr="00F04DE4">
        <w:trPr>
          <w:trHeight w:val="447"/>
        </w:trPr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73D91FFA" w14:textId="1F54BDC0" w:rsidR="00121DAB" w:rsidRPr="00F04DE4" w:rsidRDefault="00121DAB" w:rsidP="00121DA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FFFFFF"/>
                <w:sz w:val="16"/>
                <w:szCs w:val="16"/>
                <w:lang w:eastAsia="es-GT"/>
              </w:rPr>
              <w:t>TOTAL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6BACB094" w14:textId="289BD059" w:rsidR="00121DAB" w:rsidRPr="00F04DE4" w:rsidRDefault="00121DAB" w:rsidP="00121DA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FFFFFF"/>
                <w:sz w:val="16"/>
                <w:szCs w:val="16"/>
                <w:lang w:eastAsia="es-GT"/>
              </w:rPr>
              <w:t>Q33,304,000.00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AFF1A38" w14:textId="77777777" w:rsidR="00121DAB" w:rsidRPr="00F04DE4" w:rsidRDefault="00121DAB" w:rsidP="00121DA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079DCB50" w14:textId="6DFE4FCE" w:rsidR="00121DAB" w:rsidRPr="00F04DE4" w:rsidRDefault="00121DAB" w:rsidP="00121DA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FFFFFF"/>
                <w:sz w:val="16"/>
                <w:szCs w:val="16"/>
                <w:lang w:eastAsia="es-GT"/>
              </w:rPr>
              <w:t>Q34,969,200.00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D5DEE" w14:textId="77777777" w:rsidR="00121DAB" w:rsidRPr="00F04DE4" w:rsidRDefault="00121DAB" w:rsidP="00121DA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09595133" w14:textId="51FE7F21" w:rsidR="00121DAB" w:rsidRPr="00F04DE4" w:rsidRDefault="00121DAB" w:rsidP="00121DA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FFFFFF"/>
                <w:sz w:val="16"/>
                <w:szCs w:val="16"/>
                <w:lang w:eastAsia="es-GT"/>
              </w:rPr>
              <w:t>Q36,717,660.00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28CCDEB" w14:textId="77777777" w:rsidR="00121DAB" w:rsidRPr="00F04DE4" w:rsidRDefault="00121DAB" w:rsidP="00121DA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2EC499A6" w14:textId="2BF085EE" w:rsidR="00121DAB" w:rsidRPr="00F04DE4" w:rsidRDefault="00121DAB" w:rsidP="00121DA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FFFFFF"/>
                <w:sz w:val="16"/>
                <w:szCs w:val="16"/>
                <w:lang w:eastAsia="es-GT"/>
              </w:rPr>
              <w:t>Q38,553,543.00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74730A6" w14:textId="77777777" w:rsidR="00121DAB" w:rsidRPr="00F04DE4" w:rsidRDefault="00121DAB" w:rsidP="00121DA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112224C1" w14:textId="1F145FB5" w:rsidR="00121DAB" w:rsidRPr="00F04DE4" w:rsidRDefault="00121DAB" w:rsidP="00121DAB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9B664B">
              <w:rPr>
                <w:b/>
                <w:bCs/>
                <w:color w:val="FFFFFF"/>
                <w:sz w:val="16"/>
                <w:szCs w:val="16"/>
                <w:lang w:eastAsia="es-GT"/>
              </w:rPr>
              <w:t>Q40,481,220.15</w:t>
            </w:r>
          </w:p>
        </w:tc>
        <w:tc>
          <w:tcPr>
            <w:tcW w:w="102" w:type="pct"/>
            <w:vAlign w:val="center"/>
          </w:tcPr>
          <w:p w14:paraId="65E8A86C" w14:textId="77777777" w:rsidR="00121DAB" w:rsidRPr="009B664B" w:rsidRDefault="00121DAB" w:rsidP="00121DAB">
            <w:pPr>
              <w:spacing w:line="240" w:lineRule="auto"/>
              <w:jc w:val="left"/>
              <w:rPr>
                <w:color w:val="auto"/>
                <w:sz w:val="20"/>
                <w:szCs w:val="20"/>
                <w:lang w:eastAsia="es-GT"/>
              </w:rPr>
            </w:pPr>
          </w:p>
        </w:tc>
      </w:tr>
    </w:tbl>
    <w:p w14:paraId="0B48F351" w14:textId="77777777" w:rsidR="009B664B" w:rsidRDefault="009B664B" w:rsidP="00C33E8D"/>
    <w:p w14:paraId="58AE5F34" w14:textId="77777777" w:rsidR="008A6EBA" w:rsidRDefault="008A6EBA" w:rsidP="00C33E8D"/>
    <w:p w14:paraId="7221B38F" w14:textId="56B2982B" w:rsidR="008A6EBA" w:rsidRDefault="008A6EBA" w:rsidP="00C33E8D"/>
    <w:p w14:paraId="1C8485C9" w14:textId="230D3388" w:rsidR="005C4635" w:rsidRDefault="005C4635" w:rsidP="00C33E8D"/>
    <w:p w14:paraId="4C7EB522" w14:textId="33F7B331" w:rsidR="005C4635" w:rsidRDefault="005C4635" w:rsidP="00C33E8D"/>
    <w:p w14:paraId="4D4650B4" w14:textId="77777777" w:rsidR="005C4635" w:rsidRDefault="005C4635" w:rsidP="005C4635">
      <w:pPr>
        <w:pStyle w:val="Ttulo1"/>
      </w:pPr>
      <w:bookmarkStart w:id="9" w:name="_Toc126072754"/>
      <w:r>
        <w:lastRenderedPageBreak/>
        <w:t xml:space="preserve">2. </w:t>
      </w:r>
      <w:r>
        <w:tab/>
        <w:t>Seguimiento multianual</w:t>
      </w:r>
      <w:bookmarkEnd w:id="9"/>
      <w:r>
        <w:t xml:space="preserve"> </w:t>
      </w:r>
    </w:p>
    <w:p w14:paraId="1D92D55F" w14:textId="77777777" w:rsidR="005C4635" w:rsidRPr="00604E94" w:rsidRDefault="005C4635" w:rsidP="005C4635"/>
    <w:p w14:paraId="25105808" w14:textId="77777777" w:rsidR="005C4635" w:rsidRDefault="005C4635" w:rsidP="005C4635">
      <w:pPr>
        <w:pStyle w:val="Ttulo2"/>
        <w:spacing w:after="240"/>
      </w:pPr>
      <w:bookmarkStart w:id="10" w:name="_Toc126072755"/>
      <w:r w:rsidRPr="00604E94">
        <w:t>2.1</w:t>
      </w:r>
      <w:r>
        <w:t xml:space="preserve"> </w:t>
      </w:r>
      <w:r>
        <w:tab/>
      </w:r>
      <w:r w:rsidRPr="00604E94">
        <w:t>Indicadores de productos</w:t>
      </w:r>
      <w:bookmarkEnd w:id="10"/>
    </w:p>
    <w:p w14:paraId="7F0DFF6C" w14:textId="77777777" w:rsidR="005C4635" w:rsidRDefault="005C4635" w:rsidP="005C4635">
      <w:pPr>
        <w:spacing w:after="240"/>
      </w:pPr>
      <w:r>
        <w:t>Se han definido indicadores de productos y subproductos expresados en porcentajes.</w:t>
      </w:r>
    </w:p>
    <w:tbl>
      <w:tblPr>
        <w:tblStyle w:val="Tablaconcuadrcula4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1870"/>
        <w:gridCol w:w="4232"/>
        <w:gridCol w:w="1046"/>
        <w:gridCol w:w="995"/>
        <w:gridCol w:w="1045"/>
        <w:gridCol w:w="995"/>
      </w:tblGrid>
      <w:tr w:rsidR="005C4635" w:rsidRPr="00F14646" w14:paraId="07273B4E" w14:textId="77777777" w:rsidTr="00620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570CCE3D" w14:textId="77777777" w:rsidR="005C4635" w:rsidRPr="00BC30F3" w:rsidRDefault="005C4635" w:rsidP="00620C09">
            <w:pPr>
              <w:spacing w:line="240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r w:rsidRPr="00BC30F3">
              <w:rPr>
                <w:color w:val="FFFFFF" w:themeColor="background1"/>
                <w:sz w:val="20"/>
                <w:szCs w:val="20"/>
              </w:rPr>
              <w:t>Producto</w:t>
            </w:r>
          </w:p>
        </w:tc>
        <w:tc>
          <w:tcPr>
            <w:tcW w:w="719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2150EBAE" w14:textId="77777777" w:rsidR="005C4635" w:rsidRPr="00BC30F3" w:rsidRDefault="005C4635" w:rsidP="00620C0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30F3">
              <w:rPr>
                <w:color w:val="FFFFFF" w:themeColor="background1"/>
                <w:sz w:val="20"/>
                <w:szCs w:val="20"/>
              </w:rPr>
              <w:t>Unidad de medida</w:t>
            </w:r>
          </w:p>
        </w:tc>
        <w:tc>
          <w:tcPr>
            <w:tcW w:w="1628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386E2CCE" w14:textId="77777777" w:rsidR="005C4635" w:rsidRPr="00BC30F3" w:rsidRDefault="005C4635" w:rsidP="00620C0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30F3">
              <w:rPr>
                <w:color w:val="FFFFFF" w:themeColor="background1"/>
                <w:sz w:val="20"/>
                <w:szCs w:val="20"/>
              </w:rPr>
              <w:t>Indicador de producto y formula</w:t>
            </w:r>
          </w:p>
        </w:tc>
        <w:tc>
          <w:tcPr>
            <w:tcW w:w="785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5" w:themeFillShade="BF"/>
            <w:vAlign w:val="center"/>
          </w:tcPr>
          <w:p w14:paraId="75B9B652" w14:textId="77777777" w:rsidR="005C4635" w:rsidRPr="00BC30F3" w:rsidRDefault="005C4635" w:rsidP="00620C0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30F3">
              <w:rPr>
                <w:color w:val="FFFFFF" w:themeColor="background1"/>
                <w:sz w:val="20"/>
                <w:szCs w:val="20"/>
              </w:rPr>
              <w:t>Línea base 2018</w:t>
            </w:r>
          </w:p>
        </w:tc>
        <w:tc>
          <w:tcPr>
            <w:tcW w:w="785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70945FAC" w14:textId="77777777" w:rsidR="005C4635" w:rsidRPr="00BC30F3" w:rsidRDefault="005C4635" w:rsidP="00620C0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30F3">
              <w:rPr>
                <w:color w:val="FFFFFF" w:themeColor="background1"/>
                <w:sz w:val="20"/>
                <w:szCs w:val="20"/>
              </w:rPr>
              <w:t>Total</w:t>
            </w:r>
            <w:r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BC30F3">
              <w:rPr>
                <w:color w:val="FFFFFF" w:themeColor="background1"/>
                <w:sz w:val="20"/>
                <w:szCs w:val="20"/>
              </w:rPr>
              <w:t>2023</w:t>
            </w:r>
          </w:p>
        </w:tc>
      </w:tr>
      <w:tr w:rsidR="005C4635" w:rsidRPr="00F14646" w14:paraId="4BCE5FAF" w14:textId="77777777" w:rsidTr="00620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  <w:vMerge/>
            <w:shd w:val="clear" w:color="auto" w:fill="2E74B5" w:themeFill="accent5" w:themeFillShade="BF"/>
            <w:vAlign w:val="center"/>
            <w:hideMark/>
          </w:tcPr>
          <w:p w14:paraId="071ACF85" w14:textId="77777777" w:rsidR="005C4635" w:rsidRPr="00BC30F3" w:rsidRDefault="005C4635" w:rsidP="00620C09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9" w:type="pct"/>
            <w:vMerge/>
            <w:shd w:val="clear" w:color="auto" w:fill="2E74B5" w:themeFill="accent5" w:themeFillShade="BF"/>
            <w:vAlign w:val="center"/>
            <w:hideMark/>
          </w:tcPr>
          <w:p w14:paraId="2A97CCED" w14:textId="77777777" w:rsidR="005C4635" w:rsidRPr="00BC30F3" w:rsidRDefault="005C4635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628" w:type="pct"/>
            <w:vMerge/>
            <w:shd w:val="clear" w:color="auto" w:fill="2E74B5" w:themeFill="accent5" w:themeFillShade="BF"/>
            <w:vAlign w:val="center"/>
            <w:hideMark/>
          </w:tcPr>
          <w:p w14:paraId="1C9D6F00" w14:textId="77777777" w:rsidR="005C4635" w:rsidRPr="00BC30F3" w:rsidRDefault="005C4635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shd w:val="clear" w:color="auto" w:fill="2E74B5" w:themeFill="accent5" w:themeFillShade="BF"/>
            <w:vAlign w:val="center"/>
            <w:hideMark/>
          </w:tcPr>
          <w:p w14:paraId="5EB810BD" w14:textId="77777777" w:rsidR="005C4635" w:rsidRPr="00BC30F3" w:rsidRDefault="005C4635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C30F3">
              <w:rPr>
                <w:b/>
                <w:bCs/>
                <w:color w:val="FFFFFF" w:themeColor="background1"/>
                <w:sz w:val="20"/>
                <w:szCs w:val="20"/>
              </w:rPr>
              <w:t>Meta</w:t>
            </w:r>
          </w:p>
        </w:tc>
        <w:tc>
          <w:tcPr>
            <w:tcW w:w="785" w:type="pct"/>
            <w:gridSpan w:val="2"/>
            <w:shd w:val="clear" w:color="auto" w:fill="2E74B5" w:themeFill="accent5" w:themeFillShade="BF"/>
            <w:vAlign w:val="center"/>
            <w:hideMark/>
          </w:tcPr>
          <w:p w14:paraId="56671646" w14:textId="77777777" w:rsidR="005C4635" w:rsidRPr="00BC30F3" w:rsidRDefault="005C4635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C30F3">
              <w:rPr>
                <w:b/>
                <w:bCs/>
                <w:color w:val="FFFFFF" w:themeColor="background1"/>
                <w:sz w:val="20"/>
                <w:szCs w:val="20"/>
              </w:rPr>
              <w:t>Meta</w:t>
            </w:r>
          </w:p>
        </w:tc>
      </w:tr>
      <w:tr w:rsidR="005C4635" w:rsidRPr="00F14646" w14:paraId="6D2E62B7" w14:textId="77777777" w:rsidTr="00620C09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  <w:vMerge/>
            <w:shd w:val="clear" w:color="auto" w:fill="2E74B5" w:themeFill="accent5" w:themeFillShade="BF"/>
            <w:vAlign w:val="center"/>
            <w:hideMark/>
          </w:tcPr>
          <w:p w14:paraId="473997C3" w14:textId="77777777" w:rsidR="005C4635" w:rsidRPr="00BC30F3" w:rsidRDefault="005C4635" w:rsidP="00620C09">
            <w:pPr>
              <w:spacing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9" w:type="pct"/>
            <w:vMerge/>
            <w:shd w:val="clear" w:color="auto" w:fill="2E74B5" w:themeFill="accent5" w:themeFillShade="BF"/>
            <w:vAlign w:val="center"/>
            <w:hideMark/>
          </w:tcPr>
          <w:p w14:paraId="077FEFDB" w14:textId="77777777" w:rsidR="005C4635" w:rsidRPr="00BC30F3" w:rsidRDefault="005C4635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628" w:type="pct"/>
            <w:vMerge/>
            <w:shd w:val="clear" w:color="auto" w:fill="2E74B5" w:themeFill="accent5" w:themeFillShade="BF"/>
            <w:vAlign w:val="center"/>
            <w:hideMark/>
          </w:tcPr>
          <w:p w14:paraId="52215A22" w14:textId="77777777" w:rsidR="005C4635" w:rsidRPr="00BC30F3" w:rsidRDefault="005C4635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402" w:type="pct"/>
            <w:vAlign w:val="center"/>
            <w:hideMark/>
          </w:tcPr>
          <w:p w14:paraId="648B9F51" w14:textId="77777777" w:rsidR="005C4635" w:rsidRPr="00BC30F3" w:rsidRDefault="005C4635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C30F3">
              <w:rPr>
                <w:b/>
                <w:bCs/>
                <w:sz w:val="20"/>
                <w:szCs w:val="20"/>
              </w:rPr>
              <w:t>Datos absolutos</w:t>
            </w:r>
          </w:p>
        </w:tc>
        <w:tc>
          <w:tcPr>
            <w:tcW w:w="383" w:type="pct"/>
            <w:vAlign w:val="center"/>
            <w:hideMark/>
          </w:tcPr>
          <w:p w14:paraId="5B6BE5E1" w14:textId="77777777" w:rsidR="005C4635" w:rsidRPr="00BC30F3" w:rsidRDefault="005C4635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C30F3">
              <w:rPr>
                <w:b/>
                <w:bCs/>
                <w:sz w:val="20"/>
                <w:szCs w:val="20"/>
              </w:rPr>
              <w:t>Datos relativos</w:t>
            </w:r>
          </w:p>
        </w:tc>
        <w:tc>
          <w:tcPr>
            <w:tcW w:w="402" w:type="pct"/>
            <w:vAlign w:val="center"/>
            <w:hideMark/>
          </w:tcPr>
          <w:p w14:paraId="555EC174" w14:textId="77777777" w:rsidR="005C4635" w:rsidRPr="00BC30F3" w:rsidRDefault="005C4635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C30F3">
              <w:rPr>
                <w:b/>
                <w:bCs/>
                <w:sz w:val="20"/>
                <w:szCs w:val="20"/>
              </w:rPr>
              <w:t>Datos absolutos</w:t>
            </w:r>
          </w:p>
        </w:tc>
        <w:tc>
          <w:tcPr>
            <w:tcW w:w="383" w:type="pct"/>
            <w:vAlign w:val="center"/>
            <w:hideMark/>
          </w:tcPr>
          <w:p w14:paraId="2F305B61" w14:textId="77777777" w:rsidR="005C4635" w:rsidRPr="00BC30F3" w:rsidRDefault="005C4635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C30F3">
              <w:rPr>
                <w:b/>
                <w:bCs/>
                <w:sz w:val="20"/>
                <w:szCs w:val="20"/>
              </w:rPr>
              <w:t>Datos relativos</w:t>
            </w:r>
          </w:p>
        </w:tc>
      </w:tr>
      <w:tr w:rsidR="005C4635" w:rsidRPr="00F14646" w14:paraId="56261E9A" w14:textId="77777777" w:rsidTr="005C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  <w:shd w:val="clear" w:color="auto" w:fill="FFFFFF" w:themeFill="background1"/>
            <w:vAlign w:val="center"/>
            <w:hideMark/>
          </w:tcPr>
          <w:p w14:paraId="278DF573" w14:textId="77777777" w:rsidR="005C4635" w:rsidRPr="00F14646" w:rsidRDefault="005C4635" w:rsidP="00620C09">
            <w:pPr>
              <w:spacing w:line="240" w:lineRule="auto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Retención de sólidos, sedimentos y estabilización de los ríos tributarios del lago de Amatitlán</w:t>
            </w:r>
          </w:p>
        </w:tc>
        <w:tc>
          <w:tcPr>
            <w:tcW w:w="719" w:type="pct"/>
            <w:shd w:val="clear" w:color="auto" w:fill="FFFFFF" w:themeFill="background1"/>
            <w:vAlign w:val="center"/>
            <w:hideMark/>
          </w:tcPr>
          <w:p w14:paraId="0C0E1712" w14:textId="77777777" w:rsidR="005C4635" w:rsidRPr="00F14646" w:rsidRDefault="005C4635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Metro cúbico</w:t>
            </w:r>
          </w:p>
        </w:tc>
        <w:tc>
          <w:tcPr>
            <w:tcW w:w="1628" w:type="pct"/>
            <w:shd w:val="clear" w:color="auto" w:fill="FFFFFF" w:themeFill="background1"/>
            <w:vAlign w:val="center"/>
            <w:hideMark/>
          </w:tcPr>
          <w:p w14:paraId="1397BC4C" w14:textId="77777777" w:rsidR="005C4635" w:rsidRPr="00F14646" w:rsidRDefault="005C4635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[(Cantidad de metros cúbicos en mecanismos para la retención de sólidos y sedimentos) /cantidad en metros cúbicos de sedimentos que ingresan al lago de Amatitlán]*100</w:t>
            </w:r>
          </w:p>
        </w:tc>
        <w:tc>
          <w:tcPr>
            <w:tcW w:w="402" w:type="pct"/>
            <w:shd w:val="clear" w:color="auto" w:fill="FFFFFF" w:themeFill="background1"/>
            <w:vAlign w:val="center"/>
            <w:hideMark/>
          </w:tcPr>
          <w:p w14:paraId="3F1F7046" w14:textId="77777777" w:rsidR="005C4635" w:rsidRPr="00F14646" w:rsidRDefault="005C4635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298,300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  <w:hideMark/>
          </w:tcPr>
          <w:p w14:paraId="3422FDE7" w14:textId="77777777" w:rsidR="005C4635" w:rsidRPr="00F14646" w:rsidRDefault="005C4635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99</w:t>
            </w:r>
          </w:p>
        </w:tc>
        <w:tc>
          <w:tcPr>
            <w:tcW w:w="402" w:type="pct"/>
            <w:shd w:val="clear" w:color="auto" w:fill="FFFFFF" w:themeFill="background1"/>
            <w:vAlign w:val="center"/>
            <w:hideMark/>
          </w:tcPr>
          <w:p w14:paraId="3D7363E8" w14:textId="77777777" w:rsidR="005C4635" w:rsidRPr="00F14646" w:rsidRDefault="005C4635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120,000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  <w:hideMark/>
          </w:tcPr>
          <w:p w14:paraId="0ECC7EB8" w14:textId="77777777" w:rsidR="005C4635" w:rsidRPr="00F14646" w:rsidRDefault="005C4635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40</w:t>
            </w:r>
          </w:p>
        </w:tc>
      </w:tr>
      <w:tr w:rsidR="005C4635" w:rsidRPr="00F14646" w14:paraId="01F78E73" w14:textId="77777777" w:rsidTr="00620C09">
        <w:trPr>
          <w:trHeight w:val="2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  <w:shd w:val="clear" w:color="auto" w:fill="FFFFFF" w:themeFill="background1"/>
            <w:vAlign w:val="center"/>
            <w:hideMark/>
          </w:tcPr>
          <w:p w14:paraId="0F70D7E9" w14:textId="77777777" w:rsidR="005C4635" w:rsidRPr="00F14646" w:rsidRDefault="005C4635" w:rsidP="00620C09">
            <w:pPr>
              <w:spacing w:line="240" w:lineRule="auto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Manejo y conservación de la cobertura forestal en la cuenca del lago de Amatitlán para recarga de mantos acuíferos</w:t>
            </w:r>
          </w:p>
        </w:tc>
        <w:tc>
          <w:tcPr>
            <w:tcW w:w="719" w:type="pct"/>
            <w:shd w:val="clear" w:color="auto" w:fill="FFFFFF" w:themeFill="background1"/>
            <w:vAlign w:val="center"/>
            <w:hideMark/>
          </w:tcPr>
          <w:p w14:paraId="7717B093" w14:textId="77777777" w:rsidR="005C4635" w:rsidRPr="00F14646" w:rsidRDefault="005C4635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Hectárea</w:t>
            </w:r>
          </w:p>
        </w:tc>
        <w:tc>
          <w:tcPr>
            <w:tcW w:w="1628" w:type="pct"/>
            <w:shd w:val="clear" w:color="auto" w:fill="FFFFFF" w:themeFill="background1"/>
            <w:vAlign w:val="center"/>
            <w:hideMark/>
          </w:tcPr>
          <w:p w14:paraId="62DDFAAD" w14:textId="77777777" w:rsidR="005C4635" w:rsidRPr="00F14646" w:rsidRDefault="005C4635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[Número de hectáreas con manejo y conservación de la cobertura forestal en la cuenca del lago de Amatitlán para recarga de mantos acuíferos del 2021/ Total de hectáreas de zona forestal en recuperación (7,416 hectáreas)]* 100</w:t>
            </w:r>
          </w:p>
        </w:tc>
        <w:tc>
          <w:tcPr>
            <w:tcW w:w="402" w:type="pct"/>
            <w:shd w:val="clear" w:color="auto" w:fill="FFFFFF" w:themeFill="background1"/>
            <w:vAlign w:val="center"/>
            <w:hideMark/>
          </w:tcPr>
          <w:p w14:paraId="78E6A1AD" w14:textId="77777777" w:rsidR="005C4635" w:rsidRPr="00F14646" w:rsidRDefault="005C4635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73</w:t>
            </w:r>
          </w:p>
        </w:tc>
        <w:tc>
          <w:tcPr>
            <w:tcW w:w="383" w:type="pct"/>
            <w:shd w:val="clear" w:color="auto" w:fill="FFFFFF" w:themeFill="background1"/>
            <w:vAlign w:val="center"/>
            <w:hideMark/>
          </w:tcPr>
          <w:p w14:paraId="42D55A17" w14:textId="77777777" w:rsidR="005C4635" w:rsidRPr="00F14646" w:rsidRDefault="005C4635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1</w:t>
            </w:r>
          </w:p>
        </w:tc>
        <w:tc>
          <w:tcPr>
            <w:tcW w:w="402" w:type="pct"/>
            <w:shd w:val="clear" w:color="auto" w:fill="FFFFFF" w:themeFill="background1"/>
            <w:vAlign w:val="center"/>
            <w:hideMark/>
          </w:tcPr>
          <w:p w14:paraId="0DEE0218" w14:textId="77777777" w:rsidR="005C4635" w:rsidRPr="00F14646" w:rsidRDefault="005C4635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110</w:t>
            </w:r>
          </w:p>
        </w:tc>
        <w:tc>
          <w:tcPr>
            <w:tcW w:w="383" w:type="pct"/>
            <w:shd w:val="clear" w:color="auto" w:fill="FFFFFF" w:themeFill="background1"/>
            <w:vAlign w:val="center"/>
            <w:hideMark/>
          </w:tcPr>
          <w:p w14:paraId="7ED30F1C" w14:textId="77777777" w:rsidR="005C4635" w:rsidRPr="00F14646" w:rsidRDefault="005C4635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4646">
              <w:rPr>
                <w:sz w:val="20"/>
                <w:szCs w:val="20"/>
              </w:rPr>
              <w:t>1</w:t>
            </w:r>
          </w:p>
        </w:tc>
      </w:tr>
    </w:tbl>
    <w:p w14:paraId="26650BBF" w14:textId="5F63DB90" w:rsidR="005C4635" w:rsidRDefault="005C4635" w:rsidP="005C4635">
      <w:pPr>
        <w:pStyle w:val="Ttulo2"/>
      </w:pPr>
      <w:bookmarkStart w:id="11" w:name="_Toc102133805"/>
      <w:bookmarkStart w:id="12" w:name="_Toc126072756"/>
      <w:r>
        <w:lastRenderedPageBreak/>
        <w:t xml:space="preserve">2.2 </w:t>
      </w:r>
      <w:r>
        <w:tab/>
      </w:r>
      <w:r w:rsidRPr="00FC1712">
        <w:t>Seguimiento a nivel multianual de productos</w:t>
      </w:r>
      <w:bookmarkEnd w:id="11"/>
      <w:bookmarkEnd w:id="12"/>
    </w:p>
    <w:p w14:paraId="14EAFBEB" w14:textId="15CF2504" w:rsidR="005C4635" w:rsidRDefault="005C4635" w:rsidP="005C46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820"/>
        <w:gridCol w:w="1343"/>
        <w:gridCol w:w="822"/>
        <w:gridCol w:w="778"/>
        <w:gridCol w:w="822"/>
        <w:gridCol w:w="778"/>
        <w:gridCol w:w="822"/>
        <w:gridCol w:w="778"/>
        <w:gridCol w:w="822"/>
        <w:gridCol w:w="778"/>
        <w:gridCol w:w="822"/>
        <w:gridCol w:w="778"/>
        <w:gridCol w:w="822"/>
        <w:gridCol w:w="778"/>
      </w:tblGrid>
      <w:tr w:rsidR="00A44CD3" w:rsidRPr="00A44CD3" w14:paraId="14F3002C" w14:textId="77777777" w:rsidTr="00620C09">
        <w:trPr>
          <w:trHeight w:val="334"/>
        </w:trPr>
        <w:tc>
          <w:tcPr>
            <w:tcW w:w="0" w:type="auto"/>
            <w:gridSpan w:val="15"/>
            <w:shd w:val="clear" w:color="auto" w:fill="2E74B5" w:themeFill="accent5" w:themeFillShade="BF"/>
            <w:vAlign w:val="center"/>
            <w:hideMark/>
          </w:tcPr>
          <w:p w14:paraId="21034176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44CD3">
              <w:rPr>
                <w:b/>
                <w:bCs/>
                <w:color w:val="FFFFFF" w:themeColor="background1"/>
                <w:sz w:val="16"/>
                <w:szCs w:val="16"/>
              </w:rPr>
              <w:t>SEGUIMIENTO A NIVEL MULTIANUAL DE LOS PRODUCTOS</w:t>
            </w:r>
          </w:p>
        </w:tc>
      </w:tr>
      <w:tr w:rsidR="00A44CD3" w:rsidRPr="00A44CD3" w14:paraId="1F5C6E9A" w14:textId="77777777" w:rsidTr="00620C09">
        <w:trPr>
          <w:trHeight w:val="178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95A4338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PRODUCTOS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6D18DC4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0" w:type="auto"/>
            <w:gridSpan w:val="13"/>
            <w:shd w:val="clear" w:color="000000" w:fill="FFFFFF"/>
            <w:vAlign w:val="center"/>
            <w:hideMark/>
          </w:tcPr>
          <w:p w14:paraId="50386A8C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INDICADORES DE PRODUCTO</w:t>
            </w:r>
          </w:p>
        </w:tc>
      </w:tr>
      <w:tr w:rsidR="00A44CD3" w:rsidRPr="00A44CD3" w14:paraId="4BF25C36" w14:textId="77777777" w:rsidTr="00620C09">
        <w:trPr>
          <w:trHeight w:val="178"/>
        </w:trPr>
        <w:tc>
          <w:tcPr>
            <w:tcW w:w="0" w:type="auto"/>
            <w:vMerge/>
            <w:vAlign w:val="center"/>
            <w:hideMark/>
          </w:tcPr>
          <w:p w14:paraId="380BD972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A1B98A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C57B5C8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INDICADOR DE PRODUCTO Y FORMULA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1BE57A8C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LINEA DE BASE</w:t>
            </w:r>
          </w:p>
          <w:p w14:paraId="4D9B0BE0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502360FF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784D018E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3D41AC82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1B83BDE3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28186BF5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2027</w:t>
            </w:r>
          </w:p>
        </w:tc>
      </w:tr>
      <w:tr w:rsidR="00A44CD3" w:rsidRPr="00A44CD3" w14:paraId="583C6B06" w14:textId="77777777" w:rsidTr="00620C09">
        <w:trPr>
          <w:trHeight w:val="178"/>
        </w:trPr>
        <w:tc>
          <w:tcPr>
            <w:tcW w:w="0" w:type="auto"/>
            <w:vMerge/>
            <w:vAlign w:val="center"/>
            <w:hideMark/>
          </w:tcPr>
          <w:p w14:paraId="2BC86507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D8761D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3815B2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0AA51B5E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META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7B17A67C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META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555ACBDF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META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174C0859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META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5AE90C1B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META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3982567A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META</w:t>
            </w:r>
          </w:p>
        </w:tc>
      </w:tr>
      <w:tr w:rsidR="00A44CD3" w:rsidRPr="00A44CD3" w14:paraId="44A829D1" w14:textId="77777777" w:rsidTr="00620C09">
        <w:trPr>
          <w:trHeight w:val="178"/>
        </w:trPr>
        <w:tc>
          <w:tcPr>
            <w:tcW w:w="0" w:type="auto"/>
            <w:vMerge/>
            <w:vAlign w:val="center"/>
            <w:hideMark/>
          </w:tcPr>
          <w:p w14:paraId="20E2A3D1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B34C36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7F91CD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094BAD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Datos Absolutos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A8FC66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Datos Relativos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E792A6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Datos Absolutos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F1A99E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Datos Relativos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04FEE6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Datos Absolutos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B371A1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Datos Relativos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1B108A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Datos Absolutos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568348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Datos Relativos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F73274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Datos Absolutos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7690D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Datos Relativos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65FA8E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Datos Absolutos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9E378" w14:textId="77777777" w:rsidR="00A44CD3" w:rsidRPr="00A44CD3" w:rsidRDefault="00A44CD3" w:rsidP="00A44CD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44CD3">
              <w:rPr>
                <w:b/>
                <w:bCs/>
                <w:sz w:val="16"/>
                <w:szCs w:val="16"/>
              </w:rPr>
              <w:t>Datos Relativos</w:t>
            </w:r>
          </w:p>
        </w:tc>
      </w:tr>
      <w:tr w:rsidR="00A44CD3" w:rsidRPr="00A44CD3" w14:paraId="4323608D" w14:textId="77777777" w:rsidTr="00A44CD3">
        <w:trPr>
          <w:trHeight w:val="231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590BC0" w14:textId="77777777" w:rsidR="00A44CD3" w:rsidRPr="00A44CD3" w:rsidRDefault="00A44CD3" w:rsidP="00A44CD3">
            <w:pPr>
              <w:spacing w:line="240" w:lineRule="auto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Retención de sólidos, sedimentos y estabilización de los ríos tributarios del lago de Amatitlán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24808B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Metro cúbico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642C63" w14:textId="77777777" w:rsidR="00A44CD3" w:rsidRPr="00A44CD3" w:rsidRDefault="00A44CD3" w:rsidP="00A44CD3">
            <w:pPr>
              <w:spacing w:line="240" w:lineRule="auto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[(Cantidad de metros cúbicos en mecanismos para la retención de sólidos y sedimentos) /cantidad en metros cúbicos de sedimentos que ingresan al lago de Amatitlán]*100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07C547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298,300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28239C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EB0A50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120,000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F7759B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678D48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126,000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A3D20D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BE4730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132,300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BDF00D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AF06F9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138,915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AB8001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5AA8BE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145,861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083699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49</w:t>
            </w:r>
          </w:p>
        </w:tc>
      </w:tr>
      <w:tr w:rsidR="00A44CD3" w:rsidRPr="00A44CD3" w14:paraId="6A51042A" w14:textId="77777777" w:rsidTr="00A44CD3">
        <w:trPr>
          <w:trHeight w:val="196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3BDA50" w14:textId="77777777" w:rsidR="00A44CD3" w:rsidRPr="00A44CD3" w:rsidRDefault="00A44CD3" w:rsidP="00A44CD3">
            <w:pPr>
              <w:spacing w:line="240" w:lineRule="auto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Manejo y conservación de la cobertura forestal en la cuenca del lago de Amatitlán para recarga de mantos acuíferos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3307C6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Hectárea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BE3988" w14:textId="77777777" w:rsidR="00A44CD3" w:rsidRPr="00A44CD3" w:rsidRDefault="00A44CD3" w:rsidP="00A44CD3">
            <w:pPr>
              <w:spacing w:line="240" w:lineRule="auto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[Número de hectáreas con manejo y conservación de la cobertura forestal en la cuenca del lago de Amatitlán para recarga de mantos acuíferos del 2021/ Total de hectáreas de zona forestal en recuperación (7,416 hectáreas)]* 100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B1E0F7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100CF0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1.20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CD4FA5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755278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1.48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E9A43B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4E2EB8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1.56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632707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DD1DBE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1.64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CAF8EF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BCCCC6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1.72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08D3F8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B8BDAB" w14:textId="77777777" w:rsidR="00A44CD3" w:rsidRPr="00A44CD3" w:rsidRDefault="00A44CD3" w:rsidP="00A44C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44CD3">
              <w:rPr>
                <w:sz w:val="16"/>
                <w:szCs w:val="16"/>
              </w:rPr>
              <w:t>1.80</w:t>
            </w:r>
          </w:p>
        </w:tc>
      </w:tr>
    </w:tbl>
    <w:p w14:paraId="0560EB48" w14:textId="77777777" w:rsidR="006C5700" w:rsidRDefault="006C5700" w:rsidP="006C5700">
      <w:pPr>
        <w:tabs>
          <w:tab w:val="left" w:pos="5674"/>
        </w:tabs>
        <w:sectPr w:rsidR="006C5700" w:rsidSect="00C71534">
          <w:headerReference w:type="default" r:id="rId12"/>
          <w:footerReference w:type="default" r:id="rId13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F528E25" w14:textId="77777777" w:rsidR="005D60BF" w:rsidRDefault="005D60BF" w:rsidP="005D60BF">
      <w:pPr>
        <w:pStyle w:val="Ttulo2"/>
      </w:pPr>
      <w:bookmarkStart w:id="13" w:name="_Toc102133806"/>
      <w:bookmarkStart w:id="14" w:name="_Toc126072757"/>
      <w:bookmarkStart w:id="15" w:name="_Toc125375323"/>
      <w:r>
        <w:lastRenderedPageBreak/>
        <w:t xml:space="preserve">2.3 </w:t>
      </w:r>
      <w:r>
        <w:tab/>
      </w:r>
      <w:r w:rsidRPr="00850EA0">
        <w:t>Fichas de indicadores de productos</w:t>
      </w:r>
      <w:bookmarkEnd w:id="13"/>
      <w:bookmarkEnd w:id="14"/>
    </w:p>
    <w:p w14:paraId="6D23D61D" w14:textId="77777777" w:rsidR="005D60BF" w:rsidRPr="00CD2B77" w:rsidRDefault="005D60BF" w:rsidP="005D60BF"/>
    <w:tbl>
      <w:tblPr>
        <w:tblStyle w:val="Tablaconcuadrcula4-nfasis5"/>
        <w:tblW w:w="5000" w:type="pct"/>
        <w:tblLook w:val="04A0" w:firstRow="1" w:lastRow="0" w:firstColumn="1" w:lastColumn="0" w:noHBand="0" w:noVBand="1"/>
      </w:tblPr>
      <w:tblGrid>
        <w:gridCol w:w="1535"/>
        <w:gridCol w:w="1153"/>
        <w:gridCol w:w="348"/>
        <w:gridCol w:w="1593"/>
        <w:gridCol w:w="461"/>
        <w:gridCol w:w="1646"/>
        <w:gridCol w:w="348"/>
        <w:gridCol w:w="1285"/>
        <w:gridCol w:w="459"/>
      </w:tblGrid>
      <w:tr w:rsidR="005D60BF" w:rsidRPr="00F54E4B" w14:paraId="51E3D6C9" w14:textId="77777777" w:rsidTr="005D6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2E74B5" w:themeFill="accent5" w:themeFillShade="BF"/>
            <w:noWrap/>
            <w:vAlign w:val="center"/>
            <w:hideMark/>
          </w:tcPr>
          <w:p w14:paraId="12DA0AFA" w14:textId="77777777" w:rsidR="005D60BF" w:rsidRPr="00F54E4B" w:rsidRDefault="005D60BF" w:rsidP="00620C09">
            <w:pPr>
              <w:spacing w:line="240" w:lineRule="auto"/>
              <w:jc w:val="center"/>
              <w:rPr>
                <w:bCs w:val="0"/>
                <w:color w:val="FFFFFF" w:themeColor="background1"/>
                <w:sz w:val="18"/>
                <w:szCs w:val="18"/>
                <w:lang w:eastAsia="en-US"/>
              </w:rPr>
            </w:pPr>
            <w:r w:rsidRPr="00F54E4B">
              <w:rPr>
                <w:bCs w:val="0"/>
                <w:color w:val="FFFFFF" w:themeColor="background1"/>
                <w:sz w:val="18"/>
                <w:szCs w:val="18"/>
                <w:lang w:eastAsia="en-US"/>
              </w:rPr>
              <w:t>Autoridad para el Manejo Sustentable de la Cuenca y del Lago de Amatitlán -AMSA-</w:t>
            </w:r>
          </w:p>
        </w:tc>
      </w:tr>
      <w:tr w:rsidR="005D60BF" w:rsidRPr="00F54E4B" w14:paraId="279B7579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CB3BF2D" w14:textId="77777777" w:rsidR="005D60BF" w:rsidRPr="00F54E4B" w:rsidRDefault="005D60BF" w:rsidP="00620C09">
            <w:pPr>
              <w:spacing w:line="240" w:lineRule="auto"/>
              <w:rPr>
                <w:bCs w:val="0"/>
                <w:color w:val="auto"/>
                <w:sz w:val="18"/>
                <w:szCs w:val="18"/>
                <w:lang w:eastAsia="en-US"/>
              </w:rPr>
            </w:pPr>
            <w:r w:rsidRPr="00F54E4B">
              <w:rPr>
                <w:bCs w:val="0"/>
                <w:sz w:val="18"/>
                <w:szCs w:val="18"/>
                <w:lang w:eastAsia="en-US"/>
              </w:rPr>
              <w:t>Nombre del Indicador</w:t>
            </w: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6B9F93E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en-US"/>
              </w:rPr>
            </w:pPr>
            <w:r w:rsidRPr="00F54E4B">
              <w:rPr>
                <w:b/>
                <w:bCs/>
                <w:sz w:val="18"/>
                <w:szCs w:val="18"/>
                <w:lang w:eastAsia="en-US"/>
              </w:rPr>
              <w:t>Mecanismos y estructuras implementadas para la retención de sólidos y protección del cauce del río Villalobos</w:t>
            </w:r>
          </w:p>
        </w:tc>
      </w:tr>
      <w:tr w:rsidR="005D60BF" w:rsidRPr="00F54E4B" w14:paraId="741E0857" w14:textId="77777777" w:rsidTr="005D60BF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1F67468" w14:textId="77777777" w:rsidR="005D60BF" w:rsidRPr="00F54E4B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Categoría del Indicador</w:t>
            </w:r>
          </w:p>
        </w:tc>
        <w:tc>
          <w:tcPr>
            <w:tcW w:w="1751" w:type="pct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36DC7E44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DE PRODUCTO</w:t>
            </w:r>
          </w:p>
        </w:tc>
        <w:tc>
          <w:tcPr>
            <w:tcW w:w="261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43E4D14B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857" w:type="pct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3C3DF4E0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DE SUBPRODUCTO</w:t>
            </w:r>
          </w:p>
        </w:tc>
        <w:tc>
          <w:tcPr>
            <w:tcW w:w="261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2FE80BEB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5D60BF" w:rsidRPr="00F54E4B" w14:paraId="21A5B73D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F32E6DE" w14:textId="77777777" w:rsidR="005D60BF" w:rsidRPr="00F54E4B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Objetivo Asociado al Indicador</w:t>
            </w: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ECFB6D4" w14:textId="77777777" w:rsidR="005D60BF" w:rsidRPr="00F54E4B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Reducir la cantidad de sedimento que ingresan al lago de Amatitlán</w:t>
            </w:r>
          </w:p>
        </w:tc>
      </w:tr>
      <w:tr w:rsidR="005D60BF" w:rsidRPr="00F54E4B" w14:paraId="6F1A84D1" w14:textId="77777777" w:rsidTr="005D60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Merge w:val="restar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D7358ED" w14:textId="77777777" w:rsidR="005D60BF" w:rsidRPr="00F54E4B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Política Pública Asociada</w:t>
            </w: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7D277E05" w14:textId="77777777" w:rsidR="005D60BF" w:rsidRPr="00F54E4B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Política General de Gobierno</w:t>
            </w:r>
          </w:p>
        </w:tc>
      </w:tr>
      <w:tr w:rsidR="005D60BF" w:rsidRPr="00F54E4B" w14:paraId="26090837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Merge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76641A1" w14:textId="77777777" w:rsidR="005D60BF" w:rsidRPr="00F54E4B" w:rsidRDefault="005D60BF" w:rsidP="00620C09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8F0B97E" w14:textId="77777777" w:rsidR="005D60BF" w:rsidRPr="00F54E4B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Política Nacional de Desarrollo</w:t>
            </w:r>
          </w:p>
        </w:tc>
      </w:tr>
      <w:tr w:rsidR="005D60BF" w:rsidRPr="00F54E4B" w14:paraId="4CA2468A" w14:textId="77777777" w:rsidTr="005D60BF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38CFFF8" w14:textId="77777777" w:rsidR="005D60BF" w:rsidRPr="00F54E4B" w:rsidRDefault="005D60BF" w:rsidP="00620C09">
            <w:pPr>
              <w:spacing w:line="240" w:lineRule="auto"/>
              <w:rPr>
                <w:bCs w:val="0"/>
                <w:sz w:val="18"/>
                <w:szCs w:val="18"/>
                <w:lang w:eastAsia="en-US"/>
              </w:rPr>
            </w:pPr>
            <w:r w:rsidRPr="00F54E4B">
              <w:rPr>
                <w:bCs w:val="0"/>
                <w:sz w:val="18"/>
                <w:szCs w:val="18"/>
                <w:lang w:eastAsia="en-US"/>
              </w:rPr>
              <w:t>Descripción del Indicador</w:t>
            </w: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344ACB5" w14:textId="77777777" w:rsidR="005D60BF" w:rsidRPr="00F54E4B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Determina el porcentaje de metros cúbicos en mecanismos y estructuras implementadas para la retención de sólidos y sedimentos que ingresan al lago de Amatitlán, así como las estructuras para la protección del cauce del río Villalobos</w:t>
            </w:r>
          </w:p>
        </w:tc>
      </w:tr>
      <w:tr w:rsidR="005D60BF" w:rsidRPr="00F54E4B" w14:paraId="364B883C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878EB1C" w14:textId="77777777" w:rsidR="005D60BF" w:rsidRPr="00F54E4B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Pertinencia</w:t>
            </w: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1E055E2" w14:textId="77777777" w:rsidR="005D60BF" w:rsidRPr="00F54E4B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Muestra la cantidad de metros cúbicos en mecanismos y estructuras conformadas para la retención de sólidos y sedimentos, así como la estabilización del cauce del río Villalobos</w:t>
            </w:r>
          </w:p>
        </w:tc>
      </w:tr>
      <w:tr w:rsidR="005D60BF" w:rsidRPr="00F54E4B" w14:paraId="704CA316" w14:textId="77777777" w:rsidTr="005D60BF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AB62411" w14:textId="77777777" w:rsidR="005D60BF" w:rsidRPr="00F54E4B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Interpretación</w:t>
            </w: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892517B" w14:textId="77777777" w:rsidR="005D60BF" w:rsidRPr="00F54E4B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El indicador mostrará el número de mecanismos en metros cúbicos y estructuras conformadas para lograr el objetivo de reducir la cantidad de sedimentos que ingresan al lago de Amatitlán según la cantidad programada</w:t>
            </w:r>
          </w:p>
        </w:tc>
      </w:tr>
      <w:tr w:rsidR="005D60BF" w:rsidRPr="00F54E4B" w14:paraId="2F9A6557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719872A" w14:textId="77777777" w:rsidR="005D60BF" w:rsidRPr="00F54E4B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Fórmula de Cálculo</w:t>
            </w: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9633FFB" w14:textId="77777777" w:rsidR="005D60BF" w:rsidRPr="00F54E4B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(Total de metros cúbicos en mecanismos y estructuras implementadas para la retención de sólidos y protección del cauce del río/Total de metros cúbicos en mecanismos y estructuras programadas) *100</w:t>
            </w:r>
          </w:p>
        </w:tc>
      </w:tr>
      <w:tr w:rsidR="005D60BF" w:rsidRPr="00F54E4B" w14:paraId="3E542961" w14:textId="77777777" w:rsidTr="005D60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12E7653" w14:textId="77777777" w:rsidR="005D60BF" w:rsidRPr="00F54E4B" w:rsidRDefault="005D60BF" w:rsidP="00620C09">
            <w:pPr>
              <w:spacing w:line="240" w:lineRule="auto"/>
              <w:rPr>
                <w:bCs w:val="0"/>
                <w:sz w:val="18"/>
                <w:szCs w:val="18"/>
                <w:lang w:eastAsia="en-US"/>
              </w:rPr>
            </w:pPr>
            <w:r w:rsidRPr="00F54E4B">
              <w:rPr>
                <w:bCs w:val="0"/>
                <w:sz w:val="18"/>
                <w:szCs w:val="18"/>
                <w:lang w:eastAsia="en-US"/>
              </w:rPr>
              <w:t>Ámbito Geográfico</w:t>
            </w:r>
          </w:p>
        </w:tc>
        <w:tc>
          <w:tcPr>
            <w:tcW w:w="653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7E7E1F12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Nacional</w:t>
            </w:r>
          </w:p>
        </w:tc>
        <w:tc>
          <w:tcPr>
            <w:tcW w:w="197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477AFC56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542F4063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Regional</w:t>
            </w:r>
          </w:p>
        </w:tc>
        <w:tc>
          <w:tcPr>
            <w:tcW w:w="261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33C60B4E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3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4FAC740B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Departamento</w:t>
            </w:r>
          </w:p>
        </w:tc>
        <w:tc>
          <w:tcPr>
            <w:tcW w:w="197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25ECB97E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8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0594D50B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Municipio</w:t>
            </w:r>
          </w:p>
        </w:tc>
        <w:tc>
          <w:tcPr>
            <w:tcW w:w="261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39BDB84D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X</w:t>
            </w:r>
          </w:p>
        </w:tc>
      </w:tr>
      <w:tr w:rsidR="005D60BF" w:rsidRPr="00F54E4B" w14:paraId="6A1EBBA3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DC44C0D" w14:textId="77777777" w:rsidR="005D60BF" w:rsidRPr="00F54E4B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Frecuencia de la medición</w:t>
            </w:r>
          </w:p>
        </w:tc>
        <w:tc>
          <w:tcPr>
            <w:tcW w:w="653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2EA65216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Mensual</w:t>
            </w:r>
          </w:p>
        </w:tc>
        <w:tc>
          <w:tcPr>
            <w:tcW w:w="197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3DA7D4C8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6A9ADEBC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Cuatrimestral</w:t>
            </w:r>
          </w:p>
        </w:tc>
        <w:tc>
          <w:tcPr>
            <w:tcW w:w="261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525FC995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3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3FC53990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Semestral</w:t>
            </w:r>
          </w:p>
        </w:tc>
        <w:tc>
          <w:tcPr>
            <w:tcW w:w="197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0C3E1A63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8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45870FF9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Anual</w:t>
            </w:r>
          </w:p>
        </w:tc>
        <w:tc>
          <w:tcPr>
            <w:tcW w:w="261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697C8C49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5D60BF" w:rsidRPr="00F54E4B" w14:paraId="713B54FB" w14:textId="77777777" w:rsidTr="005D60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811445E" w14:textId="77777777" w:rsidR="005D60BF" w:rsidRPr="00F54E4B" w:rsidRDefault="005D60BF" w:rsidP="00620C09">
            <w:pPr>
              <w:spacing w:line="240" w:lineRule="auto"/>
              <w:rPr>
                <w:bCs w:val="0"/>
                <w:sz w:val="18"/>
                <w:szCs w:val="18"/>
                <w:lang w:eastAsia="en-US"/>
              </w:rPr>
            </w:pPr>
            <w:r w:rsidRPr="00F54E4B">
              <w:rPr>
                <w:bCs w:val="0"/>
                <w:sz w:val="18"/>
                <w:szCs w:val="18"/>
                <w:lang w:eastAsia="en-US"/>
              </w:rPr>
              <w:t>Tendencia del Indicador</w:t>
            </w: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978900F" w14:textId="77777777" w:rsidR="005D60BF" w:rsidRPr="00A168C3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Si la tendencia incrementa indica u</w:t>
            </w:r>
            <w:r w:rsidRPr="00A168C3">
              <w:rPr>
                <w:sz w:val="18"/>
                <w:szCs w:val="18"/>
                <w:lang w:eastAsia="en-US"/>
              </w:rPr>
              <w:t>n</w:t>
            </w:r>
            <w:r>
              <w:rPr>
                <w:sz w:val="18"/>
                <w:szCs w:val="18"/>
                <w:lang w:eastAsia="en-US"/>
              </w:rPr>
              <w:t xml:space="preserve"> aumento en los</w:t>
            </w:r>
            <w:r w:rsidRPr="00A168C3">
              <w:rPr>
                <w:sz w:val="18"/>
                <w:szCs w:val="18"/>
                <w:lang w:eastAsia="en-US"/>
              </w:rPr>
              <w:t xml:space="preserve"> mecanismos y estructuras implementadas para la retención de sólidos</w:t>
            </w:r>
          </w:p>
        </w:tc>
      </w:tr>
      <w:tr w:rsidR="005D60BF" w:rsidRPr="00F54E4B" w14:paraId="35E46553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C38109B" w14:textId="77777777" w:rsidR="005D60BF" w:rsidRPr="00F54E4B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Años</w:t>
            </w:r>
          </w:p>
        </w:tc>
        <w:tc>
          <w:tcPr>
            <w:tcW w:w="653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DE1C1AE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7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8D012F8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1747702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261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C064313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3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747DDFB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7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B1BDB39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8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6B5E8E9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261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BB4E5E6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X</w:t>
            </w:r>
          </w:p>
        </w:tc>
      </w:tr>
      <w:tr w:rsidR="005D60BF" w:rsidRPr="00F54E4B" w14:paraId="1F1820E7" w14:textId="77777777" w:rsidTr="005D60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60FE08B" w14:textId="77777777" w:rsidR="005D60BF" w:rsidRPr="00F54E4B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Valor (del indicador)</w:t>
            </w: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7A260198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100%</w:t>
            </w:r>
          </w:p>
        </w:tc>
      </w:tr>
      <w:tr w:rsidR="005D60BF" w:rsidRPr="00F54E4B" w14:paraId="3CABAFF0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7BB2FAFB" w14:textId="77777777" w:rsidR="005D60BF" w:rsidRPr="00F54E4B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Línea Base</w:t>
            </w:r>
          </w:p>
        </w:tc>
        <w:tc>
          <w:tcPr>
            <w:tcW w:w="653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C5370D0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Año</w:t>
            </w:r>
          </w:p>
        </w:tc>
        <w:tc>
          <w:tcPr>
            <w:tcW w:w="1359" w:type="pct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81B9854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3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5AFB444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Valor</w:t>
            </w:r>
          </w:p>
        </w:tc>
        <w:tc>
          <w:tcPr>
            <w:tcW w:w="1186" w:type="pct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0A3882B" w14:textId="77777777" w:rsidR="005D60BF" w:rsidRPr="00F54E4B" w:rsidRDefault="005D60BF" w:rsidP="00620C0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100%</w:t>
            </w:r>
          </w:p>
        </w:tc>
      </w:tr>
      <w:tr w:rsidR="005D60BF" w:rsidRPr="00F54E4B" w14:paraId="00FB3361" w14:textId="77777777" w:rsidTr="005D60BF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1896D9F" w14:textId="77777777" w:rsidR="005D60BF" w:rsidRPr="00F54E4B" w:rsidRDefault="005D60BF" w:rsidP="00620C09">
            <w:pPr>
              <w:spacing w:line="240" w:lineRule="auto"/>
              <w:rPr>
                <w:color w:val="auto"/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Procedencia de los datos</w:t>
            </w: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03F21AA" w14:textId="77777777" w:rsidR="005D60BF" w:rsidRPr="00F54E4B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Informes, registros y controles llevados por la División a cargo.</w:t>
            </w:r>
          </w:p>
        </w:tc>
      </w:tr>
      <w:tr w:rsidR="005D60BF" w:rsidRPr="00F54E4B" w14:paraId="45E632F9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FEEC1B1" w14:textId="77777777" w:rsidR="005D60BF" w:rsidRPr="00F54E4B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Unidad Responsable</w:t>
            </w: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58978A5" w14:textId="77777777" w:rsidR="005D60BF" w:rsidRPr="00F54E4B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División Forestal y Conservación de Suelos</w:t>
            </w:r>
          </w:p>
        </w:tc>
      </w:tr>
      <w:tr w:rsidR="005D60BF" w:rsidRPr="00F54E4B" w14:paraId="385669F9" w14:textId="77777777" w:rsidTr="005D60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B3E5CEA" w14:textId="77777777" w:rsidR="005D60BF" w:rsidRPr="00F54E4B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Metodología de Recopilación</w:t>
            </w:r>
          </w:p>
        </w:tc>
        <w:tc>
          <w:tcPr>
            <w:tcW w:w="4130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27F4A69" w14:textId="77777777" w:rsidR="005D60BF" w:rsidRPr="00F54E4B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Se llevará un control y registro de los mecanismos y estructuras implementadas</w:t>
            </w:r>
          </w:p>
        </w:tc>
      </w:tr>
      <w:tr w:rsidR="005D60BF" w:rsidRPr="00F54E4B" w14:paraId="4BE2742E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62C4867" w14:textId="77777777" w:rsidR="005D60BF" w:rsidRPr="00F54E4B" w:rsidRDefault="005D60BF" w:rsidP="00620C09">
            <w:pPr>
              <w:spacing w:line="240" w:lineRule="auto"/>
              <w:jc w:val="center"/>
              <w:rPr>
                <w:color w:val="FFFFFF"/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Producción asociada al cumplimiento de la meta</w:t>
            </w:r>
          </w:p>
        </w:tc>
      </w:tr>
      <w:tr w:rsidR="005D60BF" w:rsidRPr="00F54E4B" w14:paraId="2C1B39CC" w14:textId="77777777" w:rsidTr="005D60B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pct"/>
            <w:gridSpan w:val="4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98FDD9B" w14:textId="77777777" w:rsidR="005D60BF" w:rsidRPr="00F54E4B" w:rsidRDefault="005D60BF" w:rsidP="00620C09">
            <w:pPr>
              <w:spacing w:line="240" w:lineRule="auto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SUBPRODUCTOS</w:t>
            </w:r>
          </w:p>
        </w:tc>
        <w:tc>
          <w:tcPr>
            <w:tcW w:w="2379" w:type="pct"/>
            <w:gridSpan w:val="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F35556E" w14:textId="77777777" w:rsidR="005D60BF" w:rsidRPr="00F54E4B" w:rsidRDefault="005D60BF" w:rsidP="00620C0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en-US"/>
              </w:rPr>
            </w:pPr>
            <w:r w:rsidRPr="00F54E4B">
              <w:rPr>
                <w:b/>
                <w:bCs/>
                <w:sz w:val="18"/>
                <w:szCs w:val="18"/>
                <w:lang w:eastAsia="en-US"/>
              </w:rPr>
              <w:t>INDICADORES</w:t>
            </w:r>
          </w:p>
        </w:tc>
      </w:tr>
      <w:tr w:rsidR="005D60BF" w:rsidRPr="00F54E4B" w14:paraId="4068FDB7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pct"/>
            <w:gridSpan w:val="4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B8522F9" w14:textId="77777777" w:rsidR="005D60BF" w:rsidRPr="00F54E4B" w:rsidRDefault="005D60BF" w:rsidP="00620C09">
            <w:pPr>
              <w:spacing w:line="240" w:lineRule="auto"/>
              <w:rPr>
                <w:b w:val="0"/>
                <w:bCs w:val="0"/>
                <w:sz w:val="18"/>
                <w:szCs w:val="18"/>
                <w:lang w:eastAsia="en-US"/>
              </w:rPr>
            </w:pPr>
            <w:r w:rsidRPr="00F54E4B">
              <w:rPr>
                <w:b w:val="0"/>
                <w:bCs w:val="0"/>
                <w:sz w:val="18"/>
                <w:szCs w:val="18"/>
                <w:lang w:eastAsia="en-US"/>
              </w:rPr>
              <w:t>Retención de sedimentos a través de la conformación de diques y otros mecanismos de control</w:t>
            </w:r>
          </w:p>
        </w:tc>
        <w:tc>
          <w:tcPr>
            <w:tcW w:w="2379" w:type="pct"/>
            <w:gridSpan w:val="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D9B7875" w14:textId="77777777" w:rsidR="005D60BF" w:rsidRPr="00F54E4B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(Total de diques y mecanismos programados / Total de diques y mecanismos conformados) *100</w:t>
            </w:r>
          </w:p>
        </w:tc>
      </w:tr>
      <w:tr w:rsidR="005D60BF" w:rsidRPr="00F54E4B" w14:paraId="4B1CB10C" w14:textId="77777777" w:rsidTr="005D60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6DA2DD3" w14:textId="77777777" w:rsidR="005D60BF" w:rsidRPr="00F54E4B" w:rsidRDefault="005D60BF" w:rsidP="00620C09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54E4B">
              <w:rPr>
                <w:sz w:val="18"/>
                <w:szCs w:val="18"/>
                <w:lang w:eastAsia="en-US"/>
              </w:rPr>
              <w:t>NOTAS TÉCNICAS</w:t>
            </w:r>
          </w:p>
        </w:tc>
      </w:tr>
      <w:tr w:rsidR="005D60BF" w:rsidRPr="00F54E4B" w14:paraId="5407F425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6C0F872" w14:textId="77777777" w:rsidR="005D60BF" w:rsidRPr="00F54E4B" w:rsidRDefault="005D60BF" w:rsidP="00620C09">
            <w:pPr>
              <w:spacing w:line="240" w:lineRule="auto"/>
              <w:rPr>
                <w:b w:val="0"/>
                <w:color w:val="000000"/>
                <w:sz w:val="18"/>
                <w:szCs w:val="18"/>
                <w:lang w:eastAsia="en-US"/>
              </w:rPr>
            </w:pPr>
            <w:r w:rsidRPr="00F54E4B">
              <w:rPr>
                <w:b w:val="0"/>
                <w:color w:val="000000"/>
                <w:sz w:val="18"/>
                <w:szCs w:val="18"/>
                <w:lang w:eastAsia="en-US"/>
              </w:rPr>
              <w:t>Se conformarán diques, enrocados mecánicos y manuales para la protección de taludes y demás mecanismos para la estabilización del cauce del río Villalobos</w:t>
            </w:r>
          </w:p>
        </w:tc>
      </w:tr>
    </w:tbl>
    <w:p w14:paraId="502E1B43" w14:textId="77777777" w:rsidR="005D60BF" w:rsidRPr="002C6D41" w:rsidRDefault="005D60BF" w:rsidP="005D60BF">
      <w:pPr>
        <w:rPr>
          <w:rFonts w:eastAsiaTheme="minorEastAsia"/>
          <w:sz w:val="8"/>
          <w:szCs w:val="8"/>
        </w:rPr>
      </w:pPr>
    </w:p>
    <w:tbl>
      <w:tblPr>
        <w:tblStyle w:val="Tablaconcuadrcula4-nfasis5"/>
        <w:tblW w:w="5000" w:type="pct"/>
        <w:tblLook w:val="04A0" w:firstRow="1" w:lastRow="0" w:firstColumn="1" w:lastColumn="0" w:noHBand="0" w:noVBand="1"/>
      </w:tblPr>
      <w:tblGrid>
        <w:gridCol w:w="2232"/>
        <w:gridCol w:w="980"/>
        <w:gridCol w:w="297"/>
        <w:gridCol w:w="1400"/>
        <w:gridCol w:w="392"/>
        <w:gridCol w:w="1395"/>
        <w:gridCol w:w="297"/>
        <w:gridCol w:w="1095"/>
        <w:gridCol w:w="740"/>
      </w:tblGrid>
      <w:tr w:rsidR="005D60BF" w:rsidRPr="002C6D41" w14:paraId="7C36DAAB" w14:textId="77777777" w:rsidTr="005D6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2E74B5" w:themeFill="accent5" w:themeFillShade="BF"/>
            <w:noWrap/>
            <w:vAlign w:val="center"/>
            <w:hideMark/>
          </w:tcPr>
          <w:bookmarkEnd w:id="15"/>
          <w:p w14:paraId="7D8F4429" w14:textId="77777777" w:rsidR="005D60BF" w:rsidRPr="002C6D41" w:rsidRDefault="005D60BF" w:rsidP="00620C09">
            <w:pPr>
              <w:spacing w:line="240" w:lineRule="auto"/>
              <w:jc w:val="center"/>
              <w:rPr>
                <w:color w:val="FFFFFF" w:themeColor="background1"/>
                <w:sz w:val="18"/>
                <w:szCs w:val="18"/>
                <w:lang w:eastAsia="en-US"/>
              </w:rPr>
            </w:pPr>
            <w:r w:rsidRPr="002C6D41">
              <w:rPr>
                <w:color w:val="FFFFFF" w:themeColor="background1"/>
                <w:sz w:val="18"/>
                <w:szCs w:val="18"/>
                <w:lang w:eastAsia="en-US"/>
              </w:rPr>
              <w:lastRenderedPageBreak/>
              <w:t>Autoridad para el Manejo Sustentable de la Cuenca y del Lago de Amatitlán -AMSA-</w:t>
            </w:r>
          </w:p>
        </w:tc>
      </w:tr>
      <w:tr w:rsidR="005D60BF" w:rsidRPr="002C6D41" w14:paraId="7DBB7537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F6FC309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Nombre del Indicador</w:t>
            </w:r>
          </w:p>
        </w:tc>
        <w:tc>
          <w:tcPr>
            <w:tcW w:w="3735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D9A2648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Reducción porcentual de las superficies degradadas de la cuenca del lago de Amatitlán</w:t>
            </w:r>
          </w:p>
        </w:tc>
      </w:tr>
      <w:tr w:rsidR="005D60BF" w:rsidRPr="002C6D41" w14:paraId="60587828" w14:textId="77777777" w:rsidTr="005D60B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B8CAFC0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Categoría del Indicador</w:t>
            </w:r>
          </w:p>
        </w:tc>
        <w:tc>
          <w:tcPr>
            <w:tcW w:w="1516" w:type="pct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7F3F1A75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DE PRODUCTO</w:t>
            </w:r>
          </w:p>
        </w:tc>
        <w:tc>
          <w:tcPr>
            <w:tcW w:w="22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32E7062C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78" w:type="pct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63E48FA3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DE SUBPRODUCTO</w:t>
            </w:r>
          </w:p>
        </w:tc>
        <w:tc>
          <w:tcPr>
            <w:tcW w:w="419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52674F42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5D60BF" w:rsidRPr="002C6D41" w14:paraId="5B846B8D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D0686ED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Objetivo Asociado al Indicador</w:t>
            </w:r>
          </w:p>
        </w:tc>
        <w:tc>
          <w:tcPr>
            <w:tcW w:w="3735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E72F742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Recuperar las áreas boscosas y recargas de acuíferos</w:t>
            </w:r>
          </w:p>
        </w:tc>
      </w:tr>
      <w:tr w:rsidR="005D60BF" w:rsidRPr="002C6D41" w14:paraId="36A66BCC" w14:textId="77777777" w:rsidTr="005D60B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21EF27E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Política Pública Asociada</w:t>
            </w:r>
          </w:p>
        </w:tc>
        <w:tc>
          <w:tcPr>
            <w:tcW w:w="3735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78497F52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N/A</w:t>
            </w:r>
          </w:p>
        </w:tc>
      </w:tr>
      <w:tr w:rsidR="005D60BF" w:rsidRPr="002C6D41" w14:paraId="3399C5C0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9823705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Descripción del Indicador</w:t>
            </w:r>
          </w:p>
        </w:tc>
        <w:tc>
          <w:tcPr>
            <w:tcW w:w="3735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385805B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Este indicador muestra el porcentaje de recuperación de la superficie degradada mediante trabajos de reforestación y prácticas de conservación de suelos en el año, en las zonas de la cuenca del lago de Amatitlán.</w:t>
            </w:r>
          </w:p>
        </w:tc>
      </w:tr>
      <w:tr w:rsidR="005D60BF" w:rsidRPr="002C6D41" w14:paraId="63EE46DB" w14:textId="77777777" w:rsidTr="005D60BF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D443469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Pertinencia</w:t>
            </w:r>
          </w:p>
        </w:tc>
        <w:tc>
          <w:tcPr>
            <w:tcW w:w="3735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C9B7BEF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Este indicador persigue medir acciones de conservación de suelos y reforestación, realizadas en apego a las funciones de la Institución, con el fin de reflejar el grado de cumplimiento de los objetivos</w:t>
            </w:r>
          </w:p>
        </w:tc>
      </w:tr>
      <w:tr w:rsidR="005D60BF" w:rsidRPr="002C6D41" w14:paraId="232D2907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72120E4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Interpretación</w:t>
            </w:r>
          </w:p>
        </w:tc>
        <w:tc>
          <w:tcPr>
            <w:tcW w:w="3735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CF7A2CB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A mayor valor del porcentaje, mayor el número de hectáreas reforestadas con el fin de conservar la cobertura forestal de la cuenca del lago de Amatitlán</w:t>
            </w:r>
          </w:p>
        </w:tc>
      </w:tr>
      <w:tr w:rsidR="005D60BF" w:rsidRPr="002C6D41" w14:paraId="76ED8313" w14:textId="77777777" w:rsidTr="005D60BF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68BBEDF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Fórmula de Cálculo</w:t>
            </w:r>
          </w:p>
        </w:tc>
        <w:tc>
          <w:tcPr>
            <w:tcW w:w="3735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A2635E0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[Número de hectáreas con manejo y conservación de la cobertura forestal en la cuenca del lago de Amatitlán para recarga de mantos acuíferos del período/Total de hectáreas de zona forestal en recuperación (7,416 hectáreas)]* 100</w:t>
            </w:r>
          </w:p>
        </w:tc>
      </w:tr>
      <w:tr w:rsidR="005D60BF" w:rsidRPr="002C6D41" w14:paraId="577E27D2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0CA72A8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Ámbito Geográfico</w:t>
            </w:r>
          </w:p>
        </w:tc>
        <w:tc>
          <w:tcPr>
            <w:tcW w:w="55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419D4929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Nacional</w:t>
            </w:r>
          </w:p>
        </w:tc>
        <w:tc>
          <w:tcPr>
            <w:tcW w:w="168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4A0C713A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5A6094E9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Regional</w:t>
            </w:r>
          </w:p>
        </w:tc>
        <w:tc>
          <w:tcPr>
            <w:tcW w:w="22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463D9C7D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44A94C30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Departamento</w:t>
            </w:r>
          </w:p>
        </w:tc>
        <w:tc>
          <w:tcPr>
            <w:tcW w:w="168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2DDCB30B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19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06CD6C2A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Municipio</w:t>
            </w:r>
          </w:p>
        </w:tc>
        <w:tc>
          <w:tcPr>
            <w:tcW w:w="419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11BB3F75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X</w:t>
            </w:r>
          </w:p>
        </w:tc>
      </w:tr>
      <w:tr w:rsidR="005D60BF" w:rsidRPr="002C6D41" w14:paraId="50A2C7D2" w14:textId="77777777" w:rsidTr="005D60B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DCA8599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Frecuencia de la medición</w:t>
            </w:r>
          </w:p>
        </w:tc>
        <w:tc>
          <w:tcPr>
            <w:tcW w:w="55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7D73FE0B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Mensual</w:t>
            </w:r>
          </w:p>
        </w:tc>
        <w:tc>
          <w:tcPr>
            <w:tcW w:w="168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65E5E66D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3FC5DC4F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Cuatrimestral</w:t>
            </w:r>
          </w:p>
        </w:tc>
        <w:tc>
          <w:tcPr>
            <w:tcW w:w="22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24A18E14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64D464C3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Semestral</w:t>
            </w:r>
          </w:p>
        </w:tc>
        <w:tc>
          <w:tcPr>
            <w:tcW w:w="168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432A8254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19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50D6A329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Anual</w:t>
            </w:r>
          </w:p>
        </w:tc>
        <w:tc>
          <w:tcPr>
            <w:tcW w:w="419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noWrap/>
            <w:vAlign w:val="center"/>
            <w:hideMark/>
          </w:tcPr>
          <w:p w14:paraId="553E4325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X </w:t>
            </w:r>
          </w:p>
        </w:tc>
      </w:tr>
      <w:tr w:rsidR="005D60BF" w:rsidRPr="002C6D41" w14:paraId="17B3683C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FD893EA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Tendencia del Indicador</w:t>
            </w:r>
          </w:p>
        </w:tc>
        <w:tc>
          <w:tcPr>
            <w:tcW w:w="3735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2AF3C92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Si la tendencia incrementa el primer año de medición en relación al actual, indica que ha disminuido la zona deforestada de la cuenca del lago de Amatitlán. </w:t>
            </w:r>
          </w:p>
        </w:tc>
      </w:tr>
      <w:tr w:rsidR="005D60BF" w:rsidRPr="002C6D41" w14:paraId="0143908C" w14:textId="77777777" w:rsidTr="005D60B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8B28C4E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Años</w:t>
            </w:r>
          </w:p>
        </w:tc>
        <w:tc>
          <w:tcPr>
            <w:tcW w:w="55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4BD7A41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68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407FB5D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142D9E7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222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CAE58D2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7924B55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68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260A398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19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070BC09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419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FEA797E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X</w:t>
            </w:r>
          </w:p>
        </w:tc>
      </w:tr>
      <w:tr w:rsidR="005D60BF" w:rsidRPr="002C6D41" w14:paraId="284B4B63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80D0010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Valor (del indicador)</w:t>
            </w:r>
          </w:p>
        </w:tc>
        <w:tc>
          <w:tcPr>
            <w:tcW w:w="3735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5C817F1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 xml:space="preserve">                                                     1.21                         1.5</w:t>
            </w:r>
          </w:p>
        </w:tc>
      </w:tr>
      <w:tr w:rsidR="005D60BF" w:rsidRPr="002C6D41" w14:paraId="37185452" w14:textId="77777777" w:rsidTr="005D60B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B97D40D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Línea Base</w:t>
            </w:r>
          </w:p>
        </w:tc>
        <w:tc>
          <w:tcPr>
            <w:tcW w:w="55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AAEF4AE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Año</w:t>
            </w:r>
          </w:p>
        </w:tc>
        <w:tc>
          <w:tcPr>
            <w:tcW w:w="1183" w:type="pct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4ED77B9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790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0516DD1C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Valor</w:t>
            </w:r>
          </w:p>
        </w:tc>
        <w:tc>
          <w:tcPr>
            <w:tcW w:w="1207" w:type="pct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592D3A09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1.2%</w:t>
            </w:r>
          </w:p>
        </w:tc>
      </w:tr>
      <w:tr w:rsidR="005D60BF" w:rsidRPr="002C6D41" w14:paraId="433C0E4F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B679A97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Procedencia de los datos</w:t>
            </w:r>
          </w:p>
        </w:tc>
        <w:tc>
          <w:tcPr>
            <w:tcW w:w="3735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0A273AB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Informes, registros y controles llevados por la División a cargo.</w:t>
            </w:r>
          </w:p>
        </w:tc>
      </w:tr>
      <w:tr w:rsidR="005D60BF" w:rsidRPr="002C6D41" w14:paraId="1658E76A" w14:textId="77777777" w:rsidTr="005D60B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71FDC676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Unidad Responsable</w:t>
            </w:r>
          </w:p>
        </w:tc>
        <w:tc>
          <w:tcPr>
            <w:tcW w:w="3735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FB38DEF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Los datos del indicador son proporcionados por la División de Forestal y Conservación de Suelos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2C6D41">
              <w:rPr>
                <w:sz w:val="18"/>
                <w:szCs w:val="18"/>
                <w:lang w:eastAsia="en-US"/>
              </w:rPr>
              <w:t xml:space="preserve"> por medio de los informes mensuales.</w:t>
            </w:r>
          </w:p>
        </w:tc>
      </w:tr>
      <w:tr w:rsidR="005D60BF" w:rsidRPr="002C6D41" w14:paraId="79CC2821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pc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BB27BF6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Metodología de Recopilación</w:t>
            </w:r>
          </w:p>
        </w:tc>
        <w:tc>
          <w:tcPr>
            <w:tcW w:w="3735" w:type="pct"/>
            <w:gridSpan w:val="8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94A7DE2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El registro de la Información se lleva a cabo mediante los controles y registros por la División a cargo de las zonas reforestadas por hectáreas.</w:t>
            </w:r>
          </w:p>
        </w:tc>
      </w:tr>
      <w:tr w:rsidR="005D60BF" w:rsidRPr="002C6D41" w14:paraId="4EA30CC0" w14:textId="77777777" w:rsidTr="005D60B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82C82CF" w14:textId="77777777" w:rsidR="005D60BF" w:rsidRPr="002C6D41" w:rsidRDefault="005D60BF" w:rsidP="00620C09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</w:rPr>
              <w:br w:type="page"/>
            </w:r>
            <w:r w:rsidRPr="002C6D41">
              <w:rPr>
                <w:sz w:val="18"/>
                <w:szCs w:val="18"/>
                <w:lang w:eastAsia="en-US"/>
              </w:rPr>
              <w:t>Producción asociada al cumplimiento de la meta</w:t>
            </w:r>
          </w:p>
        </w:tc>
      </w:tr>
      <w:tr w:rsidR="005D60BF" w:rsidRPr="002C6D41" w14:paraId="4947278B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pct"/>
            <w:gridSpan w:val="4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602CFB83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SUBPRODUCTOS</w:t>
            </w:r>
          </w:p>
        </w:tc>
        <w:tc>
          <w:tcPr>
            <w:tcW w:w="2219" w:type="pct"/>
            <w:gridSpan w:val="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38B9C1A8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INDICADORES</w:t>
            </w:r>
          </w:p>
        </w:tc>
      </w:tr>
      <w:tr w:rsidR="005D60BF" w:rsidRPr="002C6D41" w14:paraId="7EFF80E3" w14:textId="77777777" w:rsidTr="005D60BF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pct"/>
            <w:gridSpan w:val="4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9C4CD59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Conservación de suelos y agua en la cuenca del lago de Amatitlán</w:t>
            </w:r>
          </w:p>
        </w:tc>
        <w:tc>
          <w:tcPr>
            <w:tcW w:w="2219" w:type="pct"/>
            <w:gridSpan w:val="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1E069E9C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(Total de áreas trabajadas en conservación de suelos programadas / Total de áreas trabajadas en conservación de suelos en zonas degradadas) *100</w:t>
            </w:r>
          </w:p>
        </w:tc>
      </w:tr>
      <w:tr w:rsidR="005D60BF" w:rsidRPr="002C6D41" w14:paraId="06BE8098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pct"/>
            <w:gridSpan w:val="4"/>
            <w:vMerge w:val="restart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B0089D7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Reforestación y mantenimiento de áreas en la cuenca del lago de Amatitlán</w:t>
            </w:r>
          </w:p>
        </w:tc>
        <w:tc>
          <w:tcPr>
            <w:tcW w:w="2219" w:type="pct"/>
            <w:gridSpan w:val="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4EB4BCDE" w14:textId="77777777" w:rsidR="005D60BF" w:rsidRPr="002C6D41" w:rsidRDefault="005D60BF" w:rsidP="00620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(Total de áreas programadas a reforestar / Total de áreas reforestadas) *100</w:t>
            </w:r>
          </w:p>
        </w:tc>
      </w:tr>
      <w:tr w:rsidR="005D60BF" w:rsidRPr="002C6D41" w14:paraId="290E63DC" w14:textId="77777777" w:rsidTr="005D60BF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1" w:type="pct"/>
            <w:gridSpan w:val="4"/>
            <w:vMerge/>
            <w:tcBorders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55808EE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19" w:type="pct"/>
            <w:gridSpan w:val="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D5B77C4" w14:textId="77777777" w:rsidR="005D60BF" w:rsidRPr="002C6D41" w:rsidRDefault="005D60BF" w:rsidP="00620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Total, de plantas producidas/Total de plantas programadas a reproducir * 100</w:t>
            </w:r>
          </w:p>
        </w:tc>
      </w:tr>
      <w:tr w:rsidR="005D60BF" w:rsidRPr="002C6D41" w14:paraId="7DA57020" w14:textId="77777777" w:rsidTr="005D6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  <w:hideMark/>
          </w:tcPr>
          <w:p w14:paraId="2819B79B" w14:textId="77777777" w:rsidR="005D60BF" w:rsidRPr="002C6D41" w:rsidRDefault="005D60BF" w:rsidP="00620C09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2C6D41">
              <w:rPr>
                <w:sz w:val="18"/>
                <w:szCs w:val="18"/>
                <w:lang w:eastAsia="en-US"/>
              </w:rPr>
              <w:t>NOTAS TÉCNICAS</w:t>
            </w:r>
          </w:p>
        </w:tc>
      </w:tr>
      <w:tr w:rsidR="005D60BF" w:rsidRPr="002C6D41" w14:paraId="6CFBC0F9" w14:textId="77777777" w:rsidTr="005D60BF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ECB6C04" w14:textId="77777777" w:rsidR="005D60BF" w:rsidRPr="002C6D41" w:rsidRDefault="005D60BF" w:rsidP="00620C09">
            <w:pPr>
              <w:spacing w:line="240" w:lineRule="auto"/>
              <w:rPr>
                <w:b w:val="0"/>
                <w:bCs w:val="0"/>
                <w:sz w:val="18"/>
                <w:szCs w:val="18"/>
                <w:lang w:eastAsia="en-US"/>
              </w:rPr>
            </w:pPr>
            <w:r w:rsidRPr="002C6D41">
              <w:rPr>
                <w:b w:val="0"/>
                <w:bCs w:val="0"/>
                <w:sz w:val="18"/>
                <w:szCs w:val="18"/>
                <w:lang w:eastAsia="en-US"/>
              </w:rPr>
              <w:t>Se implementarán nuevas medidas de mantenimiento de suelos, capacitación de personal con el fin de hacer eficientes los recursos existentes.</w:t>
            </w:r>
          </w:p>
        </w:tc>
      </w:tr>
    </w:tbl>
    <w:p w14:paraId="471AE0A1" w14:textId="6D6C264E" w:rsidR="006C5700" w:rsidRPr="006C5700" w:rsidRDefault="005D60BF" w:rsidP="005D60BF">
      <w:pPr>
        <w:tabs>
          <w:tab w:val="left" w:pos="2257"/>
        </w:tabs>
        <w:spacing w:after="240"/>
      </w:pPr>
      <w:r>
        <w:rPr>
          <w:rFonts w:eastAsia="Calibri"/>
          <w:color w:val="auto"/>
        </w:rPr>
        <w:tab/>
      </w:r>
    </w:p>
    <w:sectPr w:rsidR="006C5700" w:rsidRPr="006C5700" w:rsidSect="005D60BF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B61B" w14:textId="77777777" w:rsidR="006E4938" w:rsidRDefault="006E4938" w:rsidP="00E11E84">
      <w:pPr>
        <w:spacing w:line="240" w:lineRule="auto"/>
      </w:pPr>
      <w:r>
        <w:separator/>
      </w:r>
    </w:p>
  </w:endnote>
  <w:endnote w:type="continuationSeparator" w:id="0">
    <w:p w14:paraId="000A4C8C" w14:textId="77777777" w:rsidR="006E4938" w:rsidRDefault="006E4938" w:rsidP="00E11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340713"/>
      <w:docPartObj>
        <w:docPartGallery w:val="Page Numbers (Bottom of Page)"/>
        <w:docPartUnique/>
      </w:docPartObj>
    </w:sdtPr>
    <w:sdtEndPr/>
    <w:sdtContent>
      <w:p w14:paraId="2B7E12D9" w14:textId="7B07539C" w:rsidR="00FF7A05" w:rsidRPr="00FF7A05" w:rsidRDefault="00FF7A05">
        <w:pPr>
          <w:pStyle w:val="Piedepgina"/>
          <w:jc w:val="center"/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</w:pP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  <w:fldChar w:fldCharType="begin"/>
        </w: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  <w:instrText>PAGE   \* MERGEFORMAT</w:instrText>
        </w: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  <w:fldChar w:fldCharType="separate"/>
        </w: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  <w:lang w:val="es-ES"/>
          </w:rPr>
          <w:t>2</w:t>
        </w: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  <w:fldChar w:fldCharType="end"/>
        </w:r>
      </w:p>
      <w:p w14:paraId="0403CFA0" w14:textId="1B51E6AF" w:rsidR="00FF7A05" w:rsidRDefault="00585569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 wp14:anchorId="1D5395EE" wp14:editId="198813A0">
                  <wp:simplePos x="0" y="0"/>
                  <wp:positionH relativeFrom="column">
                    <wp:posOffset>-356235</wp:posOffset>
                  </wp:positionH>
                  <wp:positionV relativeFrom="paragraph">
                    <wp:posOffset>247488</wp:posOffset>
                  </wp:positionV>
                  <wp:extent cx="1981200" cy="245745"/>
                  <wp:effectExtent l="0" t="0" r="0" b="1905"/>
                  <wp:wrapNone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81200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4ED687" w14:textId="77777777" w:rsidR="00FF7A05" w:rsidRPr="00C132B6" w:rsidRDefault="00FF7A05" w:rsidP="00FF7A05">
                              <w:pPr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132B6"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Planificación Institucional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D5395EE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-28.05pt;margin-top:19.5pt;width:156pt;height:19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" filled="f" stroked="f">
                  <v:textbox>
                    <w:txbxContent>
                      <w:p w14:paraId="6D4ED687" w14:textId="77777777" w:rsidR="00FF7A05" w:rsidRPr="00C132B6" w:rsidRDefault="00FF7A05" w:rsidP="00FF7A05">
                        <w:pPr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132B6"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Planificación Institucional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6F0FB8"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4C9E58E" wp14:editId="13CB0EEC">
                  <wp:simplePos x="0" y="0"/>
                  <wp:positionH relativeFrom="column">
                    <wp:posOffset>-354581</wp:posOffset>
                  </wp:positionH>
                  <wp:positionV relativeFrom="paragraph">
                    <wp:posOffset>252730</wp:posOffset>
                  </wp:positionV>
                  <wp:extent cx="6228000" cy="0"/>
                  <wp:effectExtent l="0" t="19050" r="20955" b="19050"/>
                  <wp:wrapNone/>
                  <wp:docPr id="40" name="Conector recto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28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C33157B" id="Conector recto 4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9pt,19.9pt" to="462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" strokecolor="#bfbfbf [2412]" strokeweight="2.25pt">
                  <v:stroke joinstyle="miter"/>
                </v:line>
              </w:pict>
            </mc:Fallback>
          </mc:AlternateContent>
        </w:r>
      </w:p>
      <w:p w14:paraId="12BDFB04" w14:textId="5E10F0EA" w:rsidR="00FF7A05" w:rsidRDefault="002A21A4" w:rsidP="00FF7A05">
        <w:pPr>
          <w:pStyle w:val="Piedepgina"/>
          <w:tabs>
            <w:tab w:val="left" w:pos="5898"/>
          </w:tabs>
          <w:jc w:val="lef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7456" behindDoc="0" locked="0" layoutInCell="1" allowOverlap="1" wp14:anchorId="14E318CE" wp14:editId="50226B5E">
                  <wp:simplePos x="0" y="0"/>
                  <wp:positionH relativeFrom="column">
                    <wp:posOffset>4577714</wp:posOffset>
                  </wp:positionH>
                  <wp:positionV relativeFrom="paragraph">
                    <wp:posOffset>80010</wp:posOffset>
                  </wp:positionV>
                  <wp:extent cx="1321435" cy="314325"/>
                  <wp:effectExtent l="0" t="0" r="0" b="0"/>
                  <wp:wrapNone/>
                  <wp:docPr id="35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2143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8E4CB" w14:textId="32C76967" w:rsidR="00FF7A05" w:rsidRPr="00C132B6" w:rsidRDefault="00FF7A05" w:rsidP="00FF7A05">
                              <w:pPr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132B6"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 O </w:t>
                              </w:r>
                              <w:r w:rsidR="002A21A4"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  <w:r w:rsidRPr="00C132B6"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2A21A4"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  <w:r w:rsidRPr="00C132B6"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2 </w:t>
                              </w:r>
                              <w:r w:rsidR="002A21A4"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3 - 2027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4E318CE" id="_x0000_s1027" type="#_x0000_t202" style="position:absolute;margin-left:360.45pt;margin-top:6.3pt;width:104.05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" filled="f" stroked="f">
                  <v:textbox>
                    <w:txbxContent>
                      <w:p w14:paraId="0488E4CB" w14:textId="32C76967" w:rsidR="00FF7A05" w:rsidRPr="00C132B6" w:rsidRDefault="00FF7A05" w:rsidP="00FF7A05">
                        <w:pPr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132B6"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 O </w:t>
                        </w:r>
                        <w:r w:rsidR="002A21A4"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  <w:r w:rsidRPr="00C132B6"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2A21A4"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  <w:r w:rsidRPr="00C132B6"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2 </w:t>
                        </w:r>
                        <w:r w:rsidR="002A21A4"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3 - 2027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F7A05">
          <w:tab/>
        </w:r>
        <w:r w:rsidR="00FF7A05">
          <w:tab/>
        </w:r>
        <w:r w:rsidR="00FF7A05">
          <w:tab/>
        </w:r>
      </w:p>
      <w:p w14:paraId="2F3AAEC4" w14:textId="6AD2E763" w:rsidR="00FF7A05" w:rsidRDefault="00CF3016" w:rsidP="00CF3016">
        <w:pPr>
          <w:pStyle w:val="Piedepgina"/>
          <w:tabs>
            <w:tab w:val="left" w:pos="6235"/>
            <w:tab w:val="center" w:pos="6503"/>
          </w:tabs>
          <w:jc w:val="left"/>
        </w:pPr>
        <w:r>
          <w:tab/>
        </w:r>
        <w:r>
          <w:tab/>
        </w:r>
        <w:r>
          <w:tab/>
        </w:r>
      </w:p>
    </w:sdtContent>
  </w:sdt>
  <w:p w14:paraId="68BEFE84" w14:textId="48F5DDA5" w:rsidR="009E09FC" w:rsidRDefault="009E09FC" w:rsidP="009E09FC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934565"/>
      <w:docPartObj>
        <w:docPartGallery w:val="Page Numbers (Bottom of Page)"/>
        <w:docPartUnique/>
      </w:docPartObj>
    </w:sdtPr>
    <w:sdtEndPr/>
    <w:sdtContent>
      <w:p w14:paraId="545CE18E" w14:textId="77777777" w:rsidR="00C71534" w:rsidRPr="00FF7A05" w:rsidRDefault="00C71534">
        <w:pPr>
          <w:pStyle w:val="Piedepgina"/>
          <w:jc w:val="center"/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</w:pP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  <w:fldChar w:fldCharType="begin"/>
        </w: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  <w:instrText>PAGE   \* MERGEFORMAT</w:instrText>
        </w: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  <w:fldChar w:fldCharType="separate"/>
        </w: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  <w:lang w:val="es-ES"/>
          </w:rPr>
          <w:t>2</w:t>
        </w: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  <w:fldChar w:fldCharType="end"/>
        </w:r>
      </w:p>
      <w:p w14:paraId="73450E19" w14:textId="77777777" w:rsidR="00C71534" w:rsidRDefault="00C71534" w:rsidP="00C71534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746304" behindDoc="0" locked="0" layoutInCell="1" allowOverlap="1" wp14:anchorId="3B3ABB10" wp14:editId="57271EEA">
                  <wp:simplePos x="0" y="0"/>
                  <wp:positionH relativeFrom="column">
                    <wp:posOffset>7112635</wp:posOffset>
                  </wp:positionH>
                  <wp:positionV relativeFrom="paragraph">
                    <wp:posOffset>165100</wp:posOffset>
                  </wp:positionV>
                  <wp:extent cx="988060" cy="314325"/>
                  <wp:effectExtent l="0" t="0" r="0" b="0"/>
                  <wp:wrapNone/>
                  <wp:docPr id="222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806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E9181D" w14:textId="77777777" w:rsidR="00C71534" w:rsidRPr="00C132B6" w:rsidRDefault="00C71534" w:rsidP="00C71534">
                              <w:pPr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132B6"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 O A  2 0 2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3ABB10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560.05pt;margin-top:13pt;width:77.8pt;height:24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" filled="f" stroked="f">
                  <v:textbox>
                    <w:txbxContent>
                      <w:p w14:paraId="63E9181D" w14:textId="77777777" w:rsidR="00C71534" w:rsidRPr="00C132B6" w:rsidRDefault="00C71534" w:rsidP="00C71534">
                        <w:pPr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132B6"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 O A  2 0 2 3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744256" behindDoc="0" locked="0" layoutInCell="1" allowOverlap="1" wp14:anchorId="12D9E980" wp14:editId="4CDF9BF5">
                  <wp:simplePos x="0" y="0"/>
                  <wp:positionH relativeFrom="column">
                    <wp:posOffset>-229235</wp:posOffset>
                  </wp:positionH>
                  <wp:positionV relativeFrom="paragraph">
                    <wp:posOffset>165100</wp:posOffset>
                  </wp:positionV>
                  <wp:extent cx="1981200" cy="245745"/>
                  <wp:effectExtent l="0" t="0" r="0" b="1905"/>
                  <wp:wrapNone/>
                  <wp:docPr id="223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81200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4F0A26" w14:textId="77777777" w:rsidR="00C71534" w:rsidRPr="00C132B6" w:rsidRDefault="00C71534" w:rsidP="00C71534">
                              <w:pPr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132B6"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Planificación Institucional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2D9E980" id="_x0000_s1029" type="#_x0000_t202" style="position:absolute;left:0;text-align:left;margin-left:-18.05pt;margin-top:13pt;width:156pt;height:19.3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" filled="f" stroked="f">
                  <v:textbox>
                    <w:txbxContent>
                      <w:p w14:paraId="004F0A26" w14:textId="77777777" w:rsidR="00C71534" w:rsidRPr="00C132B6" w:rsidRDefault="00C71534" w:rsidP="00C71534">
                        <w:pPr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132B6"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Planificación Institucional 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745280" behindDoc="0" locked="0" layoutInCell="1" allowOverlap="1" wp14:anchorId="396ED248" wp14:editId="6B85EA8C">
                  <wp:simplePos x="0" y="0"/>
                  <wp:positionH relativeFrom="column">
                    <wp:posOffset>-229870</wp:posOffset>
                  </wp:positionH>
                  <wp:positionV relativeFrom="paragraph">
                    <wp:posOffset>176530</wp:posOffset>
                  </wp:positionV>
                  <wp:extent cx="8326800" cy="0"/>
                  <wp:effectExtent l="0" t="19050" r="36195" b="19050"/>
                  <wp:wrapNone/>
                  <wp:docPr id="224" name="Conector recto 2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83268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281B61E" id="Conector recto 224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pt,13.9pt" to="637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" strokecolor="#bfbfbf [2412]" strokeweight="2.25pt">
                  <v:stroke joinstyle="miter"/>
                </v:line>
              </w:pict>
            </mc:Fallback>
          </mc:AlternateContent>
        </w:r>
      </w:p>
      <w:p w14:paraId="3613C607" w14:textId="77777777" w:rsidR="00C71534" w:rsidRDefault="00C71534" w:rsidP="00FF7A05">
        <w:pPr>
          <w:pStyle w:val="Piedepgina"/>
          <w:tabs>
            <w:tab w:val="left" w:pos="5898"/>
          </w:tabs>
          <w:jc w:val="left"/>
        </w:pPr>
        <w:r>
          <w:tab/>
        </w:r>
        <w:r>
          <w:tab/>
        </w:r>
        <w:r>
          <w:tab/>
        </w:r>
      </w:p>
      <w:p w14:paraId="2FA0D356" w14:textId="77777777" w:rsidR="00C71534" w:rsidRDefault="00C71534" w:rsidP="00921D26">
        <w:pPr>
          <w:pStyle w:val="Piedepgina"/>
          <w:tabs>
            <w:tab w:val="left" w:pos="1262"/>
            <w:tab w:val="left" w:pos="2696"/>
            <w:tab w:val="left" w:pos="6235"/>
            <w:tab w:val="center" w:pos="6503"/>
          </w:tabs>
          <w:jc w:val="left"/>
        </w:pP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14:paraId="47D84715" w14:textId="77777777" w:rsidR="00C71534" w:rsidRDefault="00C71534" w:rsidP="009E09FC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925061"/>
      <w:docPartObj>
        <w:docPartGallery w:val="Page Numbers (Bottom of Page)"/>
        <w:docPartUnique/>
      </w:docPartObj>
    </w:sdtPr>
    <w:sdtEndPr/>
    <w:sdtContent>
      <w:p w14:paraId="1152D00E" w14:textId="77777777" w:rsidR="006C5700" w:rsidRPr="00FF7A05" w:rsidRDefault="006C5700">
        <w:pPr>
          <w:pStyle w:val="Piedepgina"/>
          <w:jc w:val="center"/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</w:pP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  <w:fldChar w:fldCharType="begin"/>
        </w: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  <w:instrText>PAGE   \* MERGEFORMAT</w:instrText>
        </w: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  <w:fldChar w:fldCharType="separate"/>
        </w: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  <w:lang w:val="es-ES"/>
          </w:rPr>
          <w:t>2</w:t>
        </w:r>
        <w:r w:rsidRPr="00FF7A05">
          <w:rPr>
            <w:rFonts w:ascii="Montserrat" w:hAnsi="Montserrat"/>
            <w:b/>
            <w:bCs/>
            <w:color w:val="1F4E79" w:themeColor="accent5" w:themeShade="80"/>
            <w:sz w:val="18"/>
            <w:szCs w:val="18"/>
          </w:rPr>
          <w:fldChar w:fldCharType="end"/>
        </w:r>
      </w:p>
      <w:p w14:paraId="31046B19" w14:textId="581AD868" w:rsidR="006C5700" w:rsidRDefault="005D60BF" w:rsidP="00C71534">
        <w:pPr>
          <w:pStyle w:val="Piedepgina"/>
          <w:jc w:val="center"/>
        </w:pP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751424" behindDoc="0" locked="0" layoutInCell="1" allowOverlap="1" wp14:anchorId="119A4E82" wp14:editId="7064F339">
                  <wp:simplePos x="0" y="0"/>
                  <wp:positionH relativeFrom="column">
                    <wp:posOffset>-231054</wp:posOffset>
                  </wp:positionH>
                  <wp:positionV relativeFrom="paragraph">
                    <wp:posOffset>167981</wp:posOffset>
                  </wp:positionV>
                  <wp:extent cx="5616054" cy="5402"/>
                  <wp:effectExtent l="0" t="19050" r="22860" b="33020"/>
                  <wp:wrapNone/>
                  <wp:docPr id="59" name="Conector recto 5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16054" cy="540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E27E2BD" id="Conector recto 59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13.25pt" to="42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" strokecolor="#bfbfbf [2412]" strokeweight="2.25pt">
                  <v:stroke joinstyle="miter"/>
                </v:line>
              </w:pict>
            </mc:Fallback>
          </mc:AlternateContent>
        </w:r>
        <w:r w:rsidR="006C5700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750400" behindDoc="0" locked="0" layoutInCell="1" allowOverlap="1" wp14:anchorId="798B840D" wp14:editId="4B69C665">
                  <wp:simplePos x="0" y="0"/>
                  <wp:positionH relativeFrom="column">
                    <wp:posOffset>-229235</wp:posOffset>
                  </wp:positionH>
                  <wp:positionV relativeFrom="paragraph">
                    <wp:posOffset>165100</wp:posOffset>
                  </wp:positionV>
                  <wp:extent cx="1981200" cy="245745"/>
                  <wp:effectExtent l="0" t="0" r="0" b="1905"/>
                  <wp:wrapNone/>
                  <wp:docPr id="38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81200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9B6A89" w14:textId="77777777" w:rsidR="006C5700" w:rsidRPr="00C132B6" w:rsidRDefault="006C5700" w:rsidP="00C71534">
                              <w:pPr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132B6"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Planificación Institucional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98B840D"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18.05pt;margin-top:13pt;width:156pt;height:19.3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" filled="f" stroked="f">
                  <v:textbox>
                    <w:txbxContent>
                      <w:p w14:paraId="1C9B6A89" w14:textId="77777777" w:rsidR="006C5700" w:rsidRPr="00C132B6" w:rsidRDefault="006C5700" w:rsidP="00C71534">
                        <w:pPr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132B6"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Planificación Institucional 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118D78E6" w14:textId="1929544A" w:rsidR="006C5700" w:rsidRDefault="005D60BF" w:rsidP="00FF7A05">
        <w:pPr>
          <w:pStyle w:val="Piedepgina"/>
          <w:tabs>
            <w:tab w:val="left" w:pos="5898"/>
          </w:tabs>
          <w:jc w:val="lef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752448" behindDoc="0" locked="0" layoutInCell="1" allowOverlap="1" wp14:anchorId="460505FF" wp14:editId="6BB49851">
                  <wp:simplePos x="0" y="0"/>
                  <wp:positionH relativeFrom="column">
                    <wp:posOffset>4491990</wp:posOffset>
                  </wp:positionH>
                  <wp:positionV relativeFrom="paragraph">
                    <wp:posOffset>43815</wp:posOffset>
                  </wp:positionV>
                  <wp:extent cx="988060" cy="314325"/>
                  <wp:effectExtent l="0" t="0" r="0" b="0"/>
                  <wp:wrapNone/>
                  <wp:docPr id="3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806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E51676" w14:textId="77777777" w:rsidR="006C5700" w:rsidRPr="00C132B6" w:rsidRDefault="006C5700" w:rsidP="00C71534">
                              <w:pPr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132B6">
                                <w:rPr>
                                  <w:rFonts w:ascii="Montserrat" w:hAnsi="Montserrat"/>
                                  <w:color w:val="4472C4" w:themeColor="accent1"/>
                                  <w:sz w:val="18"/>
                                  <w:szCs w:val="1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 O A  2 0 2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60505FF" id="_x0000_s1031" type="#_x0000_t202" style="position:absolute;margin-left:353.7pt;margin-top:3.45pt;width:77.8pt;height:24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" filled="f" stroked="f">
                  <v:textbox>
                    <w:txbxContent>
                      <w:p w14:paraId="11E51676" w14:textId="77777777" w:rsidR="006C5700" w:rsidRPr="00C132B6" w:rsidRDefault="006C5700" w:rsidP="00C71534">
                        <w:pPr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132B6">
                          <w:rPr>
                            <w:rFonts w:ascii="Montserrat" w:hAnsi="Montserrat"/>
                            <w:color w:val="4472C4" w:themeColor="accent1"/>
                            <w:sz w:val="18"/>
                            <w:szCs w:val="1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 O A  2 0 2 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6C5700">
          <w:tab/>
        </w:r>
        <w:r w:rsidR="006C5700">
          <w:tab/>
        </w:r>
        <w:r w:rsidR="006C5700">
          <w:tab/>
        </w:r>
      </w:p>
      <w:p w14:paraId="7B63C8B9" w14:textId="77777777" w:rsidR="006C5700" w:rsidRDefault="006C5700" w:rsidP="00921D26">
        <w:pPr>
          <w:pStyle w:val="Piedepgina"/>
          <w:tabs>
            <w:tab w:val="left" w:pos="1262"/>
            <w:tab w:val="left" w:pos="2696"/>
            <w:tab w:val="left" w:pos="6235"/>
            <w:tab w:val="center" w:pos="6503"/>
          </w:tabs>
          <w:jc w:val="left"/>
        </w:pP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14:paraId="3E1851C0" w14:textId="77777777" w:rsidR="006C5700" w:rsidRDefault="006C5700" w:rsidP="009E09F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AE22" w14:textId="77777777" w:rsidR="006E4938" w:rsidRDefault="006E4938" w:rsidP="00E11E84">
      <w:pPr>
        <w:spacing w:line="240" w:lineRule="auto"/>
      </w:pPr>
      <w:r>
        <w:separator/>
      </w:r>
    </w:p>
  </w:footnote>
  <w:footnote w:type="continuationSeparator" w:id="0">
    <w:p w14:paraId="5146A2E0" w14:textId="77777777" w:rsidR="006E4938" w:rsidRDefault="006E4938" w:rsidP="00E11E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8353" w14:textId="09D596F8" w:rsidR="009E09FC" w:rsidRDefault="006F0FB8" w:rsidP="00C132B6">
    <w:pPr>
      <w:pStyle w:val="Encabezado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0" allowOverlap="1" wp14:anchorId="62076901" wp14:editId="2FBBDB89">
          <wp:simplePos x="0" y="0"/>
          <wp:positionH relativeFrom="margin">
            <wp:posOffset>-1080135</wp:posOffset>
          </wp:positionH>
          <wp:positionV relativeFrom="margin">
            <wp:posOffset>-1424049</wp:posOffset>
          </wp:positionV>
          <wp:extent cx="7790180" cy="9262753"/>
          <wp:effectExtent l="0" t="0" r="1270" b="0"/>
          <wp:wrapNone/>
          <wp:docPr id="194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" b="8114"/>
                  <a:stretch/>
                </pic:blipFill>
                <pic:spPr bwMode="auto">
                  <a:xfrm>
                    <a:off x="0" y="0"/>
                    <a:ext cx="7790180" cy="92627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9FC">
      <w:rPr>
        <w:noProof/>
        <w14:ligatures w14:val="standardContextual"/>
      </w:rPr>
      <w:drawing>
        <wp:inline distT="0" distB="0" distL="0" distR="0" wp14:anchorId="61EDAD93" wp14:editId="0E8E5C28">
          <wp:extent cx="3200400" cy="638776"/>
          <wp:effectExtent l="0" t="0" r="0" b="9525"/>
          <wp:docPr id="195" name="Imagen 195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384" cy="648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9C010" w14:textId="7392D0F4" w:rsidR="009E09FC" w:rsidRDefault="009E09FC" w:rsidP="009E09FC">
    <w:pPr>
      <w:pStyle w:val="Encabezado"/>
      <w:jc w:val="center"/>
    </w:pPr>
  </w:p>
  <w:p w14:paraId="604A35E8" w14:textId="06AABFFA" w:rsidR="009E09FC" w:rsidRDefault="009E09FC" w:rsidP="009E09FC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ECB0" w14:textId="77777777" w:rsidR="00C71534" w:rsidRDefault="00C71534" w:rsidP="00C132B6">
    <w:pPr>
      <w:pStyle w:val="Encabezado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742208" behindDoc="1" locked="0" layoutInCell="0" allowOverlap="1" wp14:anchorId="51728277" wp14:editId="752A469B">
          <wp:simplePos x="0" y="0"/>
          <wp:positionH relativeFrom="margin">
            <wp:posOffset>1345982</wp:posOffset>
          </wp:positionH>
          <wp:positionV relativeFrom="margin">
            <wp:posOffset>-1433195</wp:posOffset>
          </wp:positionV>
          <wp:extent cx="7790180" cy="9262753"/>
          <wp:effectExtent l="0" t="0" r="1270" b="0"/>
          <wp:wrapNone/>
          <wp:docPr id="212" name="Imagen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" b="8114"/>
                  <a:stretch/>
                </pic:blipFill>
                <pic:spPr bwMode="auto">
                  <a:xfrm>
                    <a:off x="0" y="0"/>
                    <a:ext cx="7790180" cy="92627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inline distT="0" distB="0" distL="0" distR="0" wp14:anchorId="7E50665D" wp14:editId="6D73EF99">
          <wp:extent cx="3200400" cy="638776"/>
          <wp:effectExtent l="0" t="0" r="0" b="9525"/>
          <wp:docPr id="213" name="Imagen 21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384" cy="648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3B171F" w14:textId="77777777" w:rsidR="00C71534" w:rsidRDefault="00C71534" w:rsidP="009E09FC">
    <w:pPr>
      <w:pStyle w:val="Encabezado"/>
      <w:jc w:val="center"/>
    </w:pPr>
  </w:p>
  <w:p w14:paraId="64F2CB6A" w14:textId="77777777" w:rsidR="00C71534" w:rsidRDefault="00C71534" w:rsidP="009E09FC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285B" w14:textId="77777777" w:rsidR="006C5700" w:rsidRDefault="006C5700" w:rsidP="00C132B6">
    <w:pPr>
      <w:pStyle w:val="Encabezado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748352" behindDoc="1" locked="0" layoutInCell="0" allowOverlap="1" wp14:anchorId="2650E566" wp14:editId="476710AC">
          <wp:simplePos x="0" y="0"/>
          <wp:positionH relativeFrom="margin">
            <wp:posOffset>1345982</wp:posOffset>
          </wp:positionH>
          <wp:positionV relativeFrom="margin">
            <wp:posOffset>-1433195</wp:posOffset>
          </wp:positionV>
          <wp:extent cx="7790180" cy="9262753"/>
          <wp:effectExtent l="0" t="0" r="1270" b="0"/>
          <wp:wrapNone/>
          <wp:docPr id="192" name="Imagen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" b="8114"/>
                  <a:stretch/>
                </pic:blipFill>
                <pic:spPr bwMode="auto">
                  <a:xfrm>
                    <a:off x="0" y="0"/>
                    <a:ext cx="7790180" cy="92627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inline distT="0" distB="0" distL="0" distR="0" wp14:anchorId="48EBE22D" wp14:editId="1C50B93C">
          <wp:extent cx="3200400" cy="638776"/>
          <wp:effectExtent l="0" t="0" r="0" b="9525"/>
          <wp:docPr id="207" name="Imagen 207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384" cy="648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282318" w14:textId="77777777" w:rsidR="006C5700" w:rsidRDefault="006C5700" w:rsidP="009E09FC">
    <w:pPr>
      <w:pStyle w:val="Encabezado"/>
      <w:jc w:val="center"/>
    </w:pPr>
  </w:p>
  <w:p w14:paraId="31D7291C" w14:textId="77777777" w:rsidR="006C5700" w:rsidRDefault="006C5700" w:rsidP="009E09F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E0BDB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E8E4"/>
      </v:shape>
    </w:pict>
  </w:numPicBullet>
  <w:abstractNum w:abstractNumId="0" w15:restartNumberingAfterBreak="0">
    <w:nsid w:val="439271E6"/>
    <w:multiLevelType w:val="hybridMultilevel"/>
    <w:tmpl w:val="A2589320"/>
    <w:lvl w:ilvl="0" w:tplc="1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B4EEE"/>
    <w:multiLevelType w:val="hybridMultilevel"/>
    <w:tmpl w:val="A9ACC64E"/>
    <w:lvl w:ilvl="0" w:tplc="1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57810"/>
    <w:multiLevelType w:val="hybridMultilevel"/>
    <w:tmpl w:val="405EE374"/>
    <w:lvl w:ilvl="0" w:tplc="960E2E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608A8"/>
    <w:multiLevelType w:val="hybridMultilevel"/>
    <w:tmpl w:val="EF7E3B98"/>
    <w:lvl w:ilvl="0" w:tplc="1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B7DD7"/>
    <w:multiLevelType w:val="hybridMultilevel"/>
    <w:tmpl w:val="D2FEF180"/>
    <w:lvl w:ilvl="0" w:tplc="1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0298C"/>
    <w:multiLevelType w:val="hybridMultilevel"/>
    <w:tmpl w:val="24ECBC4A"/>
    <w:lvl w:ilvl="0" w:tplc="1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93D44"/>
    <w:multiLevelType w:val="hybridMultilevel"/>
    <w:tmpl w:val="D9C27FA8"/>
    <w:lvl w:ilvl="0" w:tplc="1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2006F"/>
    <w:multiLevelType w:val="hybridMultilevel"/>
    <w:tmpl w:val="ADD8CF08"/>
    <w:lvl w:ilvl="0" w:tplc="1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531753">
    <w:abstractNumId w:val="2"/>
  </w:num>
  <w:num w:numId="2" w16cid:durableId="558905481">
    <w:abstractNumId w:val="5"/>
  </w:num>
  <w:num w:numId="3" w16cid:durableId="1279338775">
    <w:abstractNumId w:val="6"/>
  </w:num>
  <w:num w:numId="4" w16cid:durableId="287781943">
    <w:abstractNumId w:val="1"/>
  </w:num>
  <w:num w:numId="5" w16cid:durableId="1927420564">
    <w:abstractNumId w:val="7"/>
  </w:num>
  <w:num w:numId="6" w16cid:durableId="1178352059">
    <w:abstractNumId w:val="3"/>
  </w:num>
  <w:num w:numId="7" w16cid:durableId="1918248826">
    <w:abstractNumId w:val="4"/>
  </w:num>
  <w:num w:numId="8" w16cid:durableId="72125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84"/>
    <w:rsid w:val="0000217A"/>
    <w:rsid w:val="000122EE"/>
    <w:rsid w:val="00023D09"/>
    <w:rsid w:val="00034CF2"/>
    <w:rsid w:val="000545E5"/>
    <w:rsid w:val="00063654"/>
    <w:rsid w:val="0007193E"/>
    <w:rsid w:val="00080BBC"/>
    <w:rsid w:val="00081327"/>
    <w:rsid w:val="000C3EA5"/>
    <w:rsid w:val="00101BB4"/>
    <w:rsid w:val="00121DAB"/>
    <w:rsid w:val="00162294"/>
    <w:rsid w:val="0017194B"/>
    <w:rsid w:val="00172B99"/>
    <w:rsid w:val="00176B35"/>
    <w:rsid w:val="0019663A"/>
    <w:rsid w:val="001C2BC7"/>
    <w:rsid w:val="001F0699"/>
    <w:rsid w:val="00220C88"/>
    <w:rsid w:val="0027191C"/>
    <w:rsid w:val="002A21A4"/>
    <w:rsid w:val="002A21D5"/>
    <w:rsid w:val="002B1CFF"/>
    <w:rsid w:val="002B40A3"/>
    <w:rsid w:val="002C6D41"/>
    <w:rsid w:val="00302907"/>
    <w:rsid w:val="00332D6D"/>
    <w:rsid w:val="00334554"/>
    <w:rsid w:val="003351EA"/>
    <w:rsid w:val="0034243A"/>
    <w:rsid w:val="00363C4A"/>
    <w:rsid w:val="0036612D"/>
    <w:rsid w:val="0037147E"/>
    <w:rsid w:val="003C1465"/>
    <w:rsid w:val="0040555E"/>
    <w:rsid w:val="00421B03"/>
    <w:rsid w:val="00443146"/>
    <w:rsid w:val="0045145F"/>
    <w:rsid w:val="00470C74"/>
    <w:rsid w:val="00473AB3"/>
    <w:rsid w:val="00476FB7"/>
    <w:rsid w:val="004825E5"/>
    <w:rsid w:val="00485132"/>
    <w:rsid w:val="004D30F3"/>
    <w:rsid w:val="004F240C"/>
    <w:rsid w:val="00511A6E"/>
    <w:rsid w:val="0052547C"/>
    <w:rsid w:val="0057005B"/>
    <w:rsid w:val="00585569"/>
    <w:rsid w:val="00593AB4"/>
    <w:rsid w:val="005974E9"/>
    <w:rsid w:val="005B161D"/>
    <w:rsid w:val="005C4635"/>
    <w:rsid w:val="005D60BF"/>
    <w:rsid w:val="005D7633"/>
    <w:rsid w:val="005E5753"/>
    <w:rsid w:val="005E782F"/>
    <w:rsid w:val="00616C0C"/>
    <w:rsid w:val="00644C9B"/>
    <w:rsid w:val="00644DB0"/>
    <w:rsid w:val="00663CA8"/>
    <w:rsid w:val="006C5700"/>
    <w:rsid w:val="006C5AAA"/>
    <w:rsid w:val="006D4B8F"/>
    <w:rsid w:val="006E0381"/>
    <w:rsid w:val="006E3526"/>
    <w:rsid w:val="006E4938"/>
    <w:rsid w:val="006E6D93"/>
    <w:rsid w:val="006F0FB8"/>
    <w:rsid w:val="0070265A"/>
    <w:rsid w:val="00702D14"/>
    <w:rsid w:val="007110AC"/>
    <w:rsid w:val="007377EF"/>
    <w:rsid w:val="007549EE"/>
    <w:rsid w:val="00755586"/>
    <w:rsid w:val="00764892"/>
    <w:rsid w:val="007A442D"/>
    <w:rsid w:val="007C2A69"/>
    <w:rsid w:val="007D1EFF"/>
    <w:rsid w:val="008148CE"/>
    <w:rsid w:val="00826D9F"/>
    <w:rsid w:val="00850F8B"/>
    <w:rsid w:val="00851D4E"/>
    <w:rsid w:val="008667F7"/>
    <w:rsid w:val="008A6EBA"/>
    <w:rsid w:val="008C5206"/>
    <w:rsid w:val="008E596D"/>
    <w:rsid w:val="008F39A1"/>
    <w:rsid w:val="008F6275"/>
    <w:rsid w:val="00921D26"/>
    <w:rsid w:val="00930B85"/>
    <w:rsid w:val="00931FAE"/>
    <w:rsid w:val="00946CAD"/>
    <w:rsid w:val="00961F6E"/>
    <w:rsid w:val="00962400"/>
    <w:rsid w:val="00971A98"/>
    <w:rsid w:val="00973DE7"/>
    <w:rsid w:val="00977A40"/>
    <w:rsid w:val="00982DC1"/>
    <w:rsid w:val="009B28EF"/>
    <w:rsid w:val="009B664B"/>
    <w:rsid w:val="009D1506"/>
    <w:rsid w:val="009E0212"/>
    <w:rsid w:val="009E09FC"/>
    <w:rsid w:val="009F6069"/>
    <w:rsid w:val="00A06038"/>
    <w:rsid w:val="00A16516"/>
    <w:rsid w:val="00A168C3"/>
    <w:rsid w:val="00A408C1"/>
    <w:rsid w:val="00A41652"/>
    <w:rsid w:val="00A44CD3"/>
    <w:rsid w:val="00A50257"/>
    <w:rsid w:val="00A50A38"/>
    <w:rsid w:val="00A63608"/>
    <w:rsid w:val="00A74795"/>
    <w:rsid w:val="00A779D9"/>
    <w:rsid w:val="00A80230"/>
    <w:rsid w:val="00A80B6F"/>
    <w:rsid w:val="00A82DA9"/>
    <w:rsid w:val="00AB6F9B"/>
    <w:rsid w:val="00AE1B76"/>
    <w:rsid w:val="00B43564"/>
    <w:rsid w:val="00B56F7E"/>
    <w:rsid w:val="00B601BF"/>
    <w:rsid w:val="00B638FC"/>
    <w:rsid w:val="00B77DE3"/>
    <w:rsid w:val="00B84161"/>
    <w:rsid w:val="00BC30F3"/>
    <w:rsid w:val="00BC6E0E"/>
    <w:rsid w:val="00BC7313"/>
    <w:rsid w:val="00BF432C"/>
    <w:rsid w:val="00C05F2C"/>
    <w:rsid w:val="00C132B6"/>
    <w:rsid w:val="00C1395F"/>
    <w:rsid w:val="00C16C52"/>
    <w:rsid w:val="00C33E8D"/>
    <w:rsid w:val="00C70458"/>
    <w:rsid w:val="00C71534"/>
    <w:rsid w:val="00CA3CFF"/>
    <w:rsid w:val="00CB0432"/>
    <w:rsid w:val="00CB5927"/>
    <w:rsid w:val="00CB76CC"/>
    <w:rsid w:val="00CD2599"/>
    <w:rsid w:val="00CD2B77"/>
    <w:rsid w:val="00CF3016"/>
    <w:rsid w:val="00CF588D"/>
    <w:rsid w:val="00D21AC5"/>
    <w:rsid w:val="00D22937"/>
    <w:rsid w:val="00D2620F"/>
    <w:rsid w:val="00D27AAF"/>
    <w:rsid w:val="00D36DD4"/>
    <w:rsid w:val="00D81FB1"/>
    <w:rsid w:val="00DC1BE1"/>
    <w:rsid w:val="00DC6C0C"/>
    <w:rsid w:val="00DC765F"/>
    <w:rsid w:val="00DE1626"/>
    <w:rsid w:val="00DF3D99"/>
    <w:rsid w:val="00DF6AC0"/>
    <w:rsid w:val="00E00AEF"/>
    <w:rsid w:val="00E11E84"/>
    <w:rsid w:val="00E317C8"/>
    <w:rsid w:val="00E85B13"/>
    <w:rsid w:val="00EA66B1"/>
    <w:rsid w:val="00EC4F59"/>
    <w:rsid w:val="00EC74FB"/>
    <w:rsid w:val="00EF49B3"/>
    <w:rsid w:val="00F04DE4"/>
    <w:rsid w:val="00F14646"/>
    <w:rsid w:val="00F1492C"/>
    <w:rsid w:val="00F37214"/>
    <w:rsid w:val="00F37DD4"/>
    <w:rsid w:val="00F54E4B"/>
    <w:rsid w:val="00F81551"/>
    <w:rsid w:val="00F86C4F"/>
    <w:rsid w:val="00FA1E6C"/>
    <w:rsid w:val="00FB2478"/>
    <w:rsid w:val="00FC0EB1"/>
    <w:rsid w:val="00FE3C53"/>
    <w:rsid w:val="00FE48F9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;"/>
  <w14:docId w14:val="2EC0E07F"/>
  <w15:chartTrackingRefBased/>
  <w15:docId w15:val="{038CAF20-8B2F-4817-BF71-AA66EC68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635"/>
    <w:pPr>
      <w:spacing w:after="0" w:line="360" w:lineRule="auto"/>
      <w:jc w:val="both"/>
    </w:pPr>
    <w:rPr>
      <w:rFonts w:ascii="Times New Roman" w:hAnsi="Times New Roman" w:cs="Times New Roman"/>
      <w:color w:val="000000" w:themeColor="text1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D1506"/>
    <w:pPr>
      <w:keepNext/>
      <w:keepLines/>
      <w:jc w:val="left"/>
      <w:outlineLvl w:val="0"/>
    </w:pPr>
    <w:rPr>
      <w:rFonts w:ascii="Montserrat" w:eastAsiaTheme="majorEastAsia" w:hAnsi="Montserrat" w:cstheme="majorBidi"/>
      <w:b/>
      <w:color w:val="2E74B5" w:themeColor="accent5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6DD4"/>
    <w:pPr>
      <w:keepNext/>
      <w:keepLines/>
      <w:spacing w:before="40"/>
      <w:outlineLvl w:val="1"/>
    </w:pPr>
    <w:rPr>
      <w:rFonts w:ascii="Montserrat" w:eastAsiaTheme="majorEastAsia" w:hAnsi="Montserrat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B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47C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1506"/>
    <w:rPr>
      <w:rFonts w:ascii="Montserrat" w:eastAsiaTheme="majorEastAsia" w:hAnsi="Montserrat" w:cstheme="majorBidi"/>
      <w:b/>
      <w:color w:val="2E74B5" w:themeColor="accent5" w:themeShade="BF"/>
      <w:kern w:val="0"/>
      <w:sz w:val="28"/>
      <w:szCs w:val="32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47C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D36DD4"/>
    <w:rPr>
      <w:rFonts w:ascii="Montserrat" w:eastAsiaTheme="majorEastAsia" w:hAnsi="Montserrat" w:cstheme="majorBidi"/>
      <w:b/>
      <w:color w:val="000000" w:themeColor="text1"/>
      <w:kern w:val="0"/>
      <w:sz w:val="24"/>
      <w:szCs w:val="26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11E8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E84"/>
    <w:rPr>
      <w:rFonts w:ascii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1E8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E84"/>
    <w:rPr>
      <w:rFonts w:ascii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Nmerodepgina">
    <w:name w:val="page number"/>
    <w:basedOn w:val="Fuentedeprrafopredeter"/>
    <w:uiPriority w:val="99"/>
    <w:unhideWhenUsed/>
    <w:rsid w:val="00FF7A05"/>
  </w:style>
  <w:style w:type="table" w:styleId="Tablaconcuadrcula">
    <w:name w:val="Table Grid"/>
    <w:basedOn w:val="Tablanormal"/>
    <w:uiPriority w:val="59"/>
    <w:rsid w:val="00EC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columna">
    <w:name w:val="Cuerpo 1 columna"/>
    <w:basedOn w:val="Normal"/>
    <w:uiPriority w:val="99"/>
    <w:rsid w:val="009D1506"/>
    <w:pPr>
      <w:suppressAutoHyphens/>
      <w:autoSpaceDE w:val="0"/>
      <w:autoSpaceDN w:val="0"/>
      <w:adjustRightInd w:val="0"/>
      <w:spacing w:before="100" w:beforeAutospacing="1" w:after="100" w:afterAutospacing="1" w:line="260" w:lineRule="atLeast"/>
    </w:pPr>
    <w:rPr>
      <w:rFonts w:ascii="Montserrat" w:eastAsiaTheme="minorHAnsi" w:hAnsi="Montserrat" w:cs="Montserrat"/>
      <w:color w:val="5B5753"/>
      <w:sz w:val="18"/>
      <w:szCs w:val="18"/>
      <w:lang w:val="es-ES_tradnl" w:eastAsia="en-US"/>
    </w:rPr>
  </w:style>
  <w:style w:type="paragraph" w:customStyle="1" w:styleId="ndicenivel1ndice">
    <w:name w:val="Índice nivel 1 (Índice)"/>
    <w:basedOn w:val="Normal"/>
    <w:uiPriority w:val="99"/>
    <w:rsid w:val="009D1506"/>
    <w:pPr>
      <w:suppressAutoHyphens/>
      <w:autoSpaceDE w:val="0"/>
      <w:autoSpaceDN w:val="0"/>
      <w:adjustRightInd w:val="0"/>
      <w:spacing w:before="100" w:beforeAutospacing="1" w:after="100" w:afterAutospacing="1" w:line="288" w:lineRule="auto"/>
    </w:pPr>
    <w:rPr>
      <w:rFonts w:ascii="Montserrat" w:eastAsiaTheme="minorHAnsi" w:hAnsi="Montserrat" w:cs="Montserrat"/>
      <w:b/>
      <w:bCs/>
      <w:color w:val="002E91"/>
      <w:lang w:val="es-ES_tradnl" w:eastAsia="en-US"/>
    </w:rPr>
  </w:style>
  <w:style w:type="paragraph" w:customStyle="1" w:styleId="ndicenivel3ndice">
    <w:name w:val="Índice nivel 3 (Índice)"/>
    <w:basedOn w:val="Normal"/>
    <w:uiPriority w:val="99"/>
    <w:rsid w:val="009D1506"/>
    <w:pPr>
      <w:suppressAutoHyphens/>
      <w:autoSpaceDE w:val="0"/>
      <w:autoSpaceDN w:val="0"/>
      <w:adjustRightInd w:val="0"/>
      <w:spacing w:before="100" w:beforeAutospacing="1" w:after="100" w:afterAutospacing="1" w:line="288" w:lineRule="auto"/>
      <w:ind w:left="720"/>
    </w:pPr>
    <w:rPr>
      <w:rFonts w:ascii="Montserrat" w:eastAsiaTheme="minorHAnsi" w:hAnsi="Montserrat" w:cs="Montserrat"/>
      <w:color w:val="5B5753"/>
      <w:sz w:val="18"/>
      <w:szCs w:val="18"/>
      <w:lang w:val="es-ES_tradnl" w:eastAsia="en-US"/>
    </w:rPr>
  </w:style>
  <w:style w:type="paragraph" w:customStyle="1" w:styleId="ndicenivel2ndice">
    <w:name w:val="Índice nivel 2 (Índice)"/>
    <w:basedOn w:val="Normal"/>
    <w:uiPriority w:val="99"/>
    <w:rsid w:val="009D1506"/>
    <w:pPr>
      <w:suppressAutoHyphens/>
      <w:autoSpaceDE w:val="0"/>
      <w:autoSpaceDN w:val="0"/>
      <w:adjustRightInd w:val="0"/>
      <w:spacing w:before="100" w:beforeAutospacing="1" w:after="100" w:afterAutospacing="1" w:line="288" w:lineRule="auto"/>
    </w:pPr>
    <w:rPr>
      <w:rFonts w:ascii="Montserrat" w:eastAsiaTheme="minorHAnsi" w:hAnsi="Montserrat" w:cs="Montserrat"/>
      <w:b/>
      <w:bCs/>
      <w:color w:val="5B5753"/>
      <w:sz w:val="20"/>
      <w:szCs w:val="20"/>
      <w:lang w:val="es-ES_tradnl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9D1506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172B9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2B99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172B9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145F"/>
    <w:pPr>
      <w:ind w:left="720"/>
      <w:contextualSpacing/>
    </w:pPr>
  </w:style>
  <w:style w:type="table" w:styleId="Tabladelista3-nfasis6">
    <w:name w:val="List Table 3 Accent 6"/>
    <w:basedOn w:val="Tablanormal"/>
    <w:uiPriority w:val="48"/>
    <w:rsid w:val="00A41652"/>
    <w:pPr>
      <w:spacing w:after="0" w:line="240" w:lineRule="auto"/>
    </w:pPr>
    <w:rPr>
      <w:rFonts w:eastAsiaTheme="minorHAnsi"/>
      <w:kern w:val="0"/>
      <w:sz w:val="24"/>
      <w:szCs w:val="24"/>
      <w:lang w:val="es-ES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416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7concolores-nfasis5">
    <w:name w:val="Grid Table 7 Colorful Accent 5"/>
    <w:basedOn w:val="Tablanormal"/>
    <w:uiPriority w:val="52"/>
    <w:rsid w:val="00A416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delista3-nfasis1">
    <w:name w:val="List Table 3 Accent 1"/>
    <w:basedOn w:val="Tablanormal"/>
    <w:uiPriority w:val="48"/>
    <w:rsid w:val="00931FAE"/>
    <w:pPr>
      <w:spacing w:after="0" w:line="240" w:lineRule="auto"/>
    </w:pPr>
    <w:rPr>
      <w:rFonts w:eastAsiaTheme="minorHAnsi"/>
      <w:kern w:val="0"/>
      <w:sz w:val="24"/>
      <w:szCs w:val="24"/>
      <w:lang w:val="es-ES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4-nfasis5">
    <w:name w:val="Grid Table 4 Accent 5"/>
    <w:basedOn w:val="Tablanormal"/>
    <w:uiPriority w:val="49"/>
    <w:rsid w:val="001C2BC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1C2BC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s-ES"/>
      <w14:ligatures w14:val="none"/>
    </w:rPr>
  </w:style>
  <w:style w:type="table" w:styleId="Tablaconcuadrcula5oscura-nfasis5">
    <w:name w:val="Grid Table 5 Dark Accent 5"/>
    <w:basedOn w:val="Tablanormal"/>
    <w:uiPriority w:val="50"/>
    <w:rsid w:val="000636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delista3-nfasis5">
    <w:name w:val="List Table 3 Accent 5"/>
    <w:basedOn w:val="Tablanormal"/>
    <w:uiPriority w:val="48"/>
    <w:rsid w:val="00A7479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EC74FB"/>
    <w:pPr>
      <w:spacing w:before="40" w:after="0" w:line="240" w:lineRule="auto"/>
    </w:pPr>
    <w:rPr>
      <w:rFonts w:eastAsiaTheme="minorHAnsi"/>
      <w:color w:val="595959" w:themeColor="text1" w:themeTint="A6"/>
      <w:kern w:val="0"/>
      <w:sz w:val="20"/>
      <w:szCs w:val="20"/>
      <w:lang w:val="en-US" w:eastAsia="ja-JP"/>
      <w14:ligatures w14:val="none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ontenido">
    <w:name w:val="Contenido"/>
    <w:basedOn w:val="Normal"/>
    <w:link w:val="Carcterdecontenido"/>
    <w:autoRedefine/>
    <w:qFormat/>
    <w:rsid w:val="003351EA"/>
    <w:rPr>
      <w:rFonts w:eastAsia="Calibri"/>
      <w:b/>
      <w:bCs/>
      <w:lang w:eastAsia="en-US"/>
    </w:rPr>
  </w:style>
  <w:style w:type="character" w:customStyle="1" w:styleId="Carcterdecontenido">
    <w:name w:val="Carácter de contenido"/>
    <w:basedOn w:val="Fuentedeprrafopredeter"/>
    <w:link w:val="Contenido"/>
    <w:rsid w:val="003351EA"/>
    <w:rPr>
      <w:rFonts w:ascii="Times New Roman" w:eastAsia="Calibri" w:hAnsi="Times New Roman" w:cs="Times New Roman"/>
      <w:b/>
      <w:bCs/>
      <w:color w:val="000000" w:themeColor="text1"/>
      <w:kern w:val="0"/>
      <w:sz w:val="24"/>
      <w:szCs w:val="24"/>
      <w14:ligatures w14:val="none"/>
    </w:rPr>
  </w:style>
  <w:style w:type="paragraph" w:styleId="Sinespaciado">
    <w:name w:val="No Spacing"/>
    <w:uiPriority w:val="1"/>
    <w:qFormat/>
    <w:rsid w:val="008A6EBA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9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8A34-C63D-497A-ADFB-62193071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2615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 AMSA</dc:creator>
  <cp:keywords/>
  <dc:description/>
  <cp:lastModifiedBy>AMSA AMSA</cp:lastModifiedBy>
  <cp:revision>8</cp:revision>
  <dcterms:created xsi:type="dcterms:W3CDTF">2023-01-31T15:42:00Z</dcterms:created>
  <dcterms:modified xsi:type="dcterms:W3CDTF">2023-02-01T03:02:00Z</dcterms:modified>
</cp:coreProperties>
</file>